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D0" w:rsidRPr="009121D0" w:rsidRDefault="009121D0" w:rsidP="009121D0">
      <w:pPr>
        <w:spacing w:after="75" w:line="330" w:lineRule="atLeast"/>
        <w:jc w:val="both"/>
        <w:outlineLvl w:val="0"/>
        <w:rPr>
          <w:rFonts w:ascii="PT Serif" w:eastAsia="Times New Roman" w:hAnsi="PT Serif" w:cs="Times New Roman"/>
          <w:kern w:val="36"/>
          <w:sz w:val="28"/>
          <w:szCs w:val="28"/>
          <w:lang w:eastAsia="ru-RU"/>
        </w:rPr>
      </w:pPr>
      <w:r w:rsidRPr="009121D0">
        <w:rPr>
          <w:rFonts w:ascii="PT Serif" w:eastAsia="Times New Roman" w:hAnsi="PT Serif" w:cs="Times New Roman"/>
          <w:kern w:val="36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9 декабря 2010 г. N 163</w:t>
      </w:r>
    </w:p>
    <w:p w:rsidR="009121D0" w:rsidRPr="009121D0" w:rsidRDefault="009121D0" w:rsidP="009121D0">
      <w:pPr>
        <w:spacing w:after="0" w:line="225" w:lineRule="atLeast"/>
        <w:jc w:val="both"/>
        <w:outlineLvl w:val="1"/>
        <w:rPr>
          <w:rFonts w:ascii="PT Serif" w:eastAsia="Times New Roman" w:hAnsi="PT Serif" w:cs="Times New Roman"/>
          <w:sz w:val="28"/>
          <w:szCs w:val="28"/>
          <w:lang w:eastAsia="ru-RU"/>
        </w:rPr>
      </w:pPr>
      <w:r w:rsidRPr="009121D0">
        <w:rPr>
          <w:rFonts w:ascii="PT Serif" w:eastAsia="Times New Roman" w:hAnsi="PT Serif" w:cs="Times New Roman"/>
          <w:sz w:val="28"/>
          <w:szCs w:val="28"/>
          <w:lang w:eastAsia="ru-RU"/>
        </w:rPr>
        <w:t xml:space="preserve">"Об утверждении </w:t>
      </w:r>
      <w:proofErr w:type="spellStart"/>
      <w:r w:rsidRPr="009121D0">
        <w:rPr>
          <w:rFonts w:ascii="PT Serif" w:eastAsia="Times New Roman" w:hAnsi="PT Serif" w:cs="Times New Roman"/>
          <w:sz w:val="28"/>
          <w:szCs w:val="28"/>
          <w:lang w:eastAsia="ru-RU"/>
        </w:rPr>
        <w:t>СанПиН</w:t>
      </w:r>
      <w:proofErr w:type="spellEnd"/>
      <w:r w:rsidRPr="009121D0">
        <w:rPr>
          <w:rFonts w:ascii="PT Serif" w:eastAsia="Times New Roman" w:hAnsi="PT Serif" w:cs="Times New Roman"/>
          <w:sz w:val="28"/>
          <w:szCs w:val="28"/>
          <w:lang w:eastAsia="ru-RU"/>
        </w:rPr>
        <w:t xml:space="preserve"> 2.1.7.2790-10 "Санитарно-эпидемиологические требования к обращению с медицинскими отходами" </w:t>
      </w:r>
      <w:hyperlink r:id="rId5" w:anchor="comments" w:history="1">
        <w:r w:rsidRPr="009121D0">
          <w:rPr>
            <w:rFonts w:ascii="Tahoma" w:eastAsia="Times New Roman" w:hAnsi="Tahoma" w:cs="Tahoma"/>
            <w:color w:val="FFFFFF"/>
            <w:sz w:val="28"/>
            <w:szCs w:val="28"/>
            <w:lang w:eastAsia="ru-RU"/>
          </w:rPr>
          <w:t>1</w:t>
        </w:r>
      </w:hyperlink>
    </w:p>
    <w:p w:rsidR="009121D0" w:rsidRPr="009121D0" w:rsidRDefault="009121D0" w:rsidP="009121D0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B5B5B5"/>
          <w:sz w:val="28"/>
          <w:szCs w:val="28"/>
          <w:lang w:eastAsia="ru-RU"/>
        </w:rPr>
        <w:t>Вступает в силу: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8 апреля 2011 г.</w:t>
      </w:r>
    </w:p>
    <w:p w:rsidR="009121D0" w:rsidRPr="009121D0" w:rsidRDefault="009121D0" w:rsidP="009121D0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>Зарегистрировано Минюстом России 17 февраля 2011 г.</w:t>
      </w:r>
    </w:p>
    <w:p w:rsidR="009121D0" w:rsidRPr="009121D0" w:rsidRDefault="009121D0" w:rsidP="009121D0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>Регистрационный N 19871</w:t>
      </w:r>
    </w:p>
    <w:p w:rsidR="009121D0" w:rsidRPr="009121D0" w:rsidRDefault="009121D0" w:rsidP="009121D0">
      <w:pPr>
        <w:shd w:val="clear" w:color="auto" w:fill="FFFFFF"/>
        <w:spacing w:before="240" w:after="240" w:line="270" w:lineRule="atLeast"/>
        <w:ind w:left="840"/>
        <w:jc w:val="both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В соответствии с Федеральным законом от 30.03.1999 N 52-ФЗ "О 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 2006, N 1, ст. 10; N 52 (ч. I), ст. 5498;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2007, N 1 (ч. I), ст. 21; N 1 (ч. I), ст. 29; N 27, ст. 3213; N 46, ст. 5554; N 49, ст. 6070; 2008, N 24, ст. 2801; N 29 (ч. I), ст. 3418; N 30 (ч. II), ст. 3616; N 44, ст. 4984; N 52 (ч. I), ст. 6223;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2009, N 1, ст. 17; 2010, N 40, ст. 4969)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2005, N 39, ст. 3953)</w:t>
      </w:r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>постановляю:</w:t>
      </w:r>
      <w:proofErr w:type="gramEnd"/>
    </w:p>
    <w:p w:rsidR="009121D0" w:rsidRPr="009121D0" w:rsidRDefault="009121D0" w:rsidP="009121D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Утвердить санитарно-эпидемиологические правила и нормативы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СанПиН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2.1.7.2790-10 "Санитарно-эпидемиологические требования к обращению с медицинскими отходами" (приложение).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br/>
        <w:t>Г.Г.Онищенко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u w:val="single"/>
          <w:lang w:eastAsia="ru-RU"/>
        </w:rPr>
        <w:t>Приложение</w:t>
      </w:r>
      <w:r w:rsidRPr="009121D0">
        <w:rPr>
          <w:rFonts w:ascii="Arial" w:eastAsia="Times New Roman" w:hAnsi="Arial" w:cs="Arial"/>
          <w:color w:val="373737"/>
          <w:sz w:val="28"/>
          <w:szCs w:val="28"/>
          <w:u w:val="single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Санитарно-эпидемиологические требования к обращению с медицинскими отходами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Санитарно-эпидемиологические правила и нормативы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СанПиН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2.1.7.2790-10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br/>
        <w:t>I. Область применения и общие положения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1.1. Санитарно-эпидемиологические правила и нормативы (далее - санитарные правила) разработаны в соответствии с законодательством Российской Федерации.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1.2. 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Настоящие санитарные правила устанавливают обязательные 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санитарно-эпидемиологические требования к обращению (сбору, временному хранению, обеззараживанию, обезвреживанию, транспортированию) с отходами, образующимися в организациях при осуществлении медицинской и/или фармацевтической деятельности, выполнении лечебно-диагностических и оздоровительных процедур (далее - медицинские отходы), а также к размещению, оборудованию и эксплуатации участка по обращению с медицинскими отходами, санитарно-противоэпидемическому режиму работы при обращении с медицинскими отходами.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1.3.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Настоящие санитарные правила предназначены для граждан, индивидуальных предпринимателей и юридических лиц, деятельность которых связана с обращением с медицинскими отходами.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1.4. Контроль (надзор) за соблюдением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 в соответствии с законодательством Российской Федерации.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>II. Классификация медицинских отходов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2.1. Медицинские отходы в зависимости от степени их эпидемиологической, токсикологической и радиационной опасности, а также негативного воздействия на среду обитания подразделяются на пять классов опасности (таблица 1):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Класс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А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-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эпидемиологически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безопасные отходы, приближенные по составу к твердым бытовым отходам (далее - ТБО).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Класс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-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эпидемиологически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опасные отходы.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Класс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- чрезвычайно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эпидемиологически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опасные отходы.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Класс Г -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токсикологически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опасные отходы 1 - 4 классов опасности.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Класс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Д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- радиоактивные отходы.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u w:val="single"/>
          <w:lang w:eastAsia="ru-RU"/>
        </w:rPr>
        <w:br/>
      </w:r>
      <w:hyperlink r:id="rId6" w:tgtFrame="_blank" w:history="1">
        <w:r w:rsidRPr="009121D0">
          <w:rPr>
            <w:rFonts w:ascii="Arial" w:eastAsia="Times New Roman" w:hAnsi="Arial" w:cs="Arial"/>
            <w:color w:val="344A64"/>
            <w:sz w:val="28"/>
            <w:szCs w:val="28"/>
            <w:lang w:eastAsia="ru-RU"/>
          </w:rPr>
          <w:t>Таблица 1</w:t>
        </w:r>
      </w:hyperlink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b/>
          <w:color w:val="373737"/>
          <w:sz w:val="28"/>
          <w:szCs w:val="28"/>
          <w:lang w:eastAsia="ru-RU"/>
        </w:rPr>
        <w:t>2.2. После аппаратных способов обеззараживания с применением физических методов и изменения внешнего вида отходов, исключающего возможность их повторного применения, отходы классов</w:t>
      </w:r>
      <w:proofErr w:type="gramStart"/>
      <w:r w:rsidRPr="009121D0">
        <w:rPr>
          <w:rFonts w:ascii="Arial" w:eastAsia="Times New Roman" w:hAnsi="Arial" w:cs="Arial"/>
          <w:b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b/>
          <w:color w:val="373737"/>
          <w:sz w:val="28"/>
          <w:szCs w:val="28"/>
          <w:lang w:eastAsia="ru-RU"/>
        </w:rPr>
        <w:t xml:space="preserve"> и В могут накапливаться, временно храниться, транспортироваться, уничтожаться и </w:t>
      </w:r>
      <w:proofErr w:type="spellStart"/>
      <w:r w:rsidRPr="009121D0">
        <w:rPr>
          <w:rFonts w:ascii="Arial" w:eastAsia="Times New Roman" w:hAnsi="Arial" w:cs="Arial"/>
          <w:b/>
          <w:color w:val="373737"/>
          <w:sz w:val="28"/>
          <w:szCs w:val="28"/>
          <w:lang w:eastAsia="ru-RU"/>
        </w:rPr>
        <w:t>захораниваться</w:t>
      </w:r>
      <w:proofErr w:type="spellEnd"/>
      <w:r w:rsidRPr="009121D0">
        <w:rPr>
          <w:rFonts w:ascii="Arial" w:eastAsia="Times New Roman" w:hAnsi="Arial" w:cs="Arial"/>
          <w:b/>
          <w:color w:val="373737"/>
          <w:sz w:val="28"/>
          <w:szCs w:val="28"/>
          <w:lang w:eastAsia="ru-RU"/>
        </w:rPr>
        <w:t xml:space="preserve"> совместно с отходами класса А. Упаковка обеззараженных медицинских отходов классов Б и В должна иметь маркировку, свидетельствующую о проведенном обеззараживании отходов.</w:t>
      </w:r>
      <w:r w:rsidRPr="009121D0">
        <w:rPr>
          <w:rFonts w:ascii="Arial" w:eastAsia="Times New Roman" w:hAnsi="Arial" w:cs="Arial"/>
          <w:b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br/>
        <w:t>III. Требования к организации системы обращения с медицинскими отходами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3.1. Система сбора, временного хранения и транспортирования медицинских отходов должна включать следующие этапы: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сбор отходов внутри организаций, осуществляющих медицинскую и/или фармацевтическую деятельность;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перемещение отходов из подразделений и временное хранение отходов на территории организации, образующей отходы;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обеззараживание/обезвреживание;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транспортирование отходов с территории организации, образующей отходы;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захоронение или уничтожение медицинских отходов.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3.2. Руководителем организации, осуществляющей медицинскую и/или фармацевтическую деятельность, утверждается инструкция, в которой определены ответственные сотрудники и процедура обращения с медицинскими отходами в данной организации.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3.3. Смешение отходов различных классов в общей емкости недопустимо.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3.4. Процессы перемещения отходов от мест образования к местам временного хранения и/или обеззараживания, выгрузки и загрузки многоразовых контейнеров должны быть механизированы (тележки, лифты, подъемники, автокары и так далее).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3.5. К работам по обращению с медицинскими отходами не допускается привлечение лиц, не прошедших предварительный инструктаж по безопасному обращению с медицинскими отходами.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3.6. Сбор, временное хранение и вывоз отходов следует выполнять в соответствии со схемой обращения с медицинскими отходами, принятой в данной организации, осуществляющей медицинскую и/или фармацевтическую деятельность.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Данная схема разрабатывается в соответствии с требованиями настоящих санитарных правил и утверждается руководителем организации.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3.7. В схеме обращения с медицинскими отходами указываются: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качественный и количественный состав образующихся медицинских отходов;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нормативы образования медицинских отходов, разработанные и принятые в регионе;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- 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потребность в расходных материалах и таре для сбора медицинских отходов, исходя из обязательности смены пакетов 1 раз в смену (не реже 1 раза в 8 часов), одноразовых контейнеров для острого инструментария - не реже 72 часов, в операционных залах - после каждой операции;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порядок сбора медицинских отходов;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порядок и места временного хранения (накопления) медицинских отходов, кратность их вывоза;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применяемые способы обеззараживания/обезвреживания и удаления медицинских отходов;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порядок действий персонала при нарушении целостности упаковки (рассыпании, разливании медицинских отходов);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- организация гигиенического обучения персонала правилам эпидемиологической безопасности при обращении с медицинскими отходами.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3.8. Транспортирование отходов с территории организаций, осуществляющих медицинскую и/или фармацевтическую деятельность, производится транспортом специализированных организаций к месту последующего обезвреживания, размещения медицинских отходов с учетом единой централизованной системы санитарной очистки данной административной территории.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br/>
        <w:t>IV. Требования к сбору медицинских отходов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4.1. К работе с медицинскими отходами не допускаются лица моложе 18 лет. Персонал проходит предварительные (при приеме на работу) и периодические медицинские осмотры в соответствии с требованиями законодательства Российской Федерации.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4.2. Персонал должен быть привит в соответствии с национальным и региональным календарем профилактических прививок. Персонал, не иммунизированный против гепатита B, не допускается к работам по обращению с медицинскими отходами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4.3. При приеме на работу и затем ежегодно персонал проходит обязательный инструктаж по правилам безопасного обращения с отходами.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4.4. Персонал должен работать в спецодежде и сменной обуви, в которых не допускается выходить за пределы рабочего помещения. Личную одежду и спецодежду необходимо хранить в разных шкафах.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4.5. Персонал обеспечивается комплектами спецодежды и средствами индивидуальной защиты (халаты/комбинезоны, перчатки, маски/респираторы/защитные щитки, специальная обувь, фартуки, нарукавники и 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другое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).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Стирка спецодежды осуществляется централизованно. Запрещается стирка спецодежды на дому.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4.6. Сбор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А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осуществляется в многоразовые емкости или одноразовые пакеты. Цвет пакетов может быть любой, за исключением желтого и красного. Одноразовые пакеты располагаются на специальных тележках или внутри многоразовых контейнеров. Емкости для сбора отходов и тележки должны быть промаркированы "Отходы. Класс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А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". Заполненные многоразовые емкости или одноразовые пакеты доставляются с использованием средств малой механизации и перегружаются в маркированные контейнеры, предназначенные для сбора отходов данного класса, установленные на специальной площадке (помещении). Многоразовая тара после опорожнения подлежит мытью и дезинфекции. Порядок мытья и дезинфекции многоразовой тары определяется в соответствии со схемой обращения отходов в каждой конкретной организации. Транспортирование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А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организуется с учетом схемы санитарной очистки, принятой для данной территории, в соответствии с требованиями санитарного законодательства к содержанию территорий населенных мест и обращению с отходами производства и потребления.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4.7. Для организаций, осуществляющих медицинскую и/или фармацевтическую деятельность, имеющих выпуск хозяйственно-бытовых сточных вод в общегородскую систему канализации, предпочтительной системой удаления отходов пищевого сырья и готовой пищи от пищеблоков и буфетов, относящихся к медицинским отходам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А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, является сброс пищевых отходов в систему городской канализации путем оснащения внутренней канализации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измельчителями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пищевых отходов (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диспоузерами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).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При невозможности сброса пищевых отходов в канализацию сбор пищевых отходов осуществляется раздельно от других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А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 многоразовые емкости или одноразовые пакеты, установленные в помещениях пищеблоков, столовых и буфетных. Дальнейшее транспортирование пищевых отходов производится в соответствии со схемой обращения отходов в каждой конкретной организации. Пищевые отходы, предназначенные к вывозу для захоронения на полигонах твердых бытовых отходов, должны помещаться для временного хранения в многоразовые контейнеры в одноразовой упаковке.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Временное хранение пищевых отходов при отсутствии специально выделенного холодильного оборудования допускается не более 24 часов.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Пищевые отходы (кроме отходов палатных отделений инфекционного, в том числе кожно-венерологического и туберкулезного профиля, специальных санаториев по оздоровлению переболевших инфекционными заболеваниями) допускается использовать в сельском хозяйстве в соответствии с требованиями законодательства Российской Федерации.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4.8. Отходы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А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, кроме пищевых, могут удаляться из структурных подразделений с помощью мусоропровода или пневмотранспорта. Не допускается сброс в мусоропровод предметов, которые могут привести к механическому перекрытию (засору) ствола мусоропровода. Сброс отходов в мусоропровод должен осуществляться в упакованном виде.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Конструкция, материалы и устройство мусоропроводов и пневмотранспорта должны обеспечивать возможность проведения их чистки, мойки, дезинфекции и механизированного удаления отходов из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мусоросборных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камер.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Мусоросборные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камеры оборудуются контейнерами, подводкой воды и канализационным трапом. Запрещается сброс отходов из мусоропровода (пневмотранспорта) непосредственно на пол мусороприемной камеры. Должен быть обеспечен запас контейнеров для мусороприемной камеры не менее чем на одни сутки.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Контейнеры моются после каждого опорожнения, дезинфицируются 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не реже 1 раза в неделю.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Чистка стволов трубопроводов, приемных устройств,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мусоросборных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камер проводится еженедельно. Профилактическая дезинфекция, дезинсекция проводится не реже 1 раза в месяц, дератизация - по мере необходимости.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4.9. Крупногабаритные отходы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А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собираются в специальные бункеры для крупногабаритных отходов. Поверхности и агрегаты крупногабаритных отходов, имевшие контакт с инфицированным материалом или больными, подвергаются обязательной дезинфекции перед их помещением в накопительный бункер.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4.10. Отходы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подлежат обязательному обеззараживанию (дезинфекции)/обезвреживанию. Выбор метода обеззараживания/обезвреживания определяется возможностями организации, осуществляющей медицинскую и/или фармацевтическую деятельность, и выполняется при разработке схемы обращения с медицинскими отходами.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В случае отсутствия в организации, осуществляющей медицинскую и/или фармацевтическую деятельность, участка по обеззараживанию/обезвреживанию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или централизованной системы обезвреживания медицинских отходов, принятой на административной территории, отходы класса Б обеззараживаются персоналом данной организации в местах их образования химическими/физическими методами.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4.11. Отходы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собираются в одноразовую мягкую (пакеты) или твердую (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непрокалываемую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) упаковку (контейнеры) желтого цвета или имеющие желтую маркировку. Выбор упаковки зависит от морфологического состава отходов.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Для сбора острых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должны использоваться одноразовые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непрокалываемые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влагостойкие емкости (контейнеры). Емкость должна иметь плотно прилегающую крышку, исключающую возможность самопроизвольного вскрытия.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Для сбора органических, жидких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должны использоваться одноразовые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непрокалываемые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влагостойкие емкости с крышкой (контейнеры), обеспечивающей их герметизацию и исключающей возможность самопроизвольного вскрытия.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В случае применения аппаратных методов обеззараживания в организации, осуществляющей медицинскую и/или фармацевтическую деятельность, на рабочих местах допускается сбор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 общие емкости (контейнеры, пакеты) использованных шприцев в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неразобранном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виде с предварительным отделением игл (для отделения игл необходимо использовать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иглосъемники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,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иглодеструкторы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,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иглоотсекатели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), перчаток, перевязочного материала и так далее.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4.12. Мягкая упаковка (одноразовые пакеты) для сбора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должна быть закреплена на специальных стойках-тележках или контейнерах.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4.13. После заполнения пакета не более чем на 3/4 сотрудник, 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ответственный за сбор отходов в данном медицинском подразделении, завязывает пакет или закрывает его с использованием бирок-стяжек или других приспособлений, исключающих высыпание отходов класса Б. Твердые (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непрокалываемые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) емкости закрываются крышками. Перемещение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за пределами подразделения в открытых емкостях не допускается.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4.14. При окончательной упаковке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для удаления их из подразделения (организации) одноразовые емкости (пакеты, баки) с отходами класса Б маркируются надписью "Отходы. Класс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" с нанесением названия организации, подразделения, даты и фамилии ответственного за сбор отходов лица.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4.15. Дезинфекция многоразовых емкостей для сбора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внутри организации производится ежедневно.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4.16. Медицинские отходы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из подразделений в закрытых одноразовых емкостях (пакетах) помещают в контейнеры и затем в них перемещают на участок по обращению с отходами или помещение для временного хранения медицинских отходов до последующего вывоза транспортом специализированных организаций к месту обеззараживания/обезвреживания. Доступ посторонних лиц в помещения временного хранения медицинских отходов запрещается.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Контейнеры должны быть изготовлены из материалов, устойчивых к механическому воздействию, воздействию высоких и низких температур, моющих и дезинфицирующих средств, закрываться крышками, конструкция которых не должна допускать их самопроизвольного открывания.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4.17. При организации участков обеззараживания/обезвреживания медицинских отходов с использованием аппаратных методов разрешается сбор, временное хранение, транспортирование медицинских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без предварительного обеззараживания в местах образования, при условии обеспечения необходимых требований эпидемиологической безопасности.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При этом организация, осуществляющая медицинскую и/или фармацевтическую деятельность, должна быть обеспечена всеми необходимыми расходными средствами, в том числе одноразовой упаковочной тарой.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4.18. Патологоанатомические и органические операционные отходы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(органы, ткани и так далее) подлежат кремации (сжиганию) или захоронению на кладбищах в специальных могилах на специально отведенном участке кладбища в соответствии с требованиями законодательства Российской Федерации. Обеззараживание таких отходов не требуется.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4.19. Допускается перемещение необеззараженных медицинских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, упакованных в специальные одноразовые емкости (контейнеры), из удаленных структурных подразделений (здравпункты, кабинеты, фельдшерско-акушерские пункты) и других 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мест оказания медицинской помощи в медицинскую организацию для обеспечения их последующего обеззараживания/обезвреживания.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4.20. Работа по обращению с медицинскими отходами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организуется в соответствии с требованиями к работе с возбудителями 1 - 2 групп патогенности, к санитарной охране территории и профилактике туберкулеза.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4.21. Отходы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подлежат обязательному обеззараживанию (дезинфекции) физическими методами (термические, микроволновые, радиационные и другие). Применение химических методов дезинфекции допускается только для обеззараживания пищевых отходов и выделений больных, а также при организации первичных противоэпидемических мероприятий в очагах. Выбор метода обеззараживания (дезинфекции) осуществляется при разработке схемы сбора и удаления отходов. Вывоз необеззараженных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за пределы территории организации не допускается.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4.22. Отходы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собирают в одноразовую мягкую (пакеты) или твердую (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непрокалываемую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) упаковку (контейнеры) красного цвета или имеющую красную маркировку. Выбор упаковки зависит от морфологического состава отходов. Жидкие биологические отходы, использованные одноразовые колющие (режущие) инструменты и другие изделия медицинского назначения помещают в твердую (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непрокалываемую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) влагостойкую герметичную упаковку (контейнеры).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4.23. Мягкая упаковка (одноразовые пакеты) для сбора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должна быть закреплена на специальных стойках (тележках) или контейнерах.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4.24. После заполнения пакета не более чем на 3/4 сотрудник, ответственный за сбор отходов в данном медицинском подразделении, с соблюдением требований биологической безопасности завязывает пакет или закрывает с использованием бирок-стяжек или других приспособлений, исключающих высыпание отходов класса В. Твердые (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непрокалываемые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) емкости закрываются крышками. Перемещение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за пределами подразделения в открытых емкостях не допускается.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4.25. При окончательной упаковке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для удаления их из подразделения одноразовые емкости (пакеты, баки) с отходами класса В маркируются надписью "Отходы. Класс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" с нанесением названия организации, подразделения, даты и фамилии ответственного за сбор отходов лица.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4.26. Медицинские отходы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закрытых одноразовых емкостях помещают в специальные контейнеры и хранят в помещении для временного хранения медицинских отходов.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4.27. Использованные ртутьсодержащие приборы, лампы (люминесцентные и другие), оборудование, относящиеся к медицинским отходам класса Г, собираются в маркированные 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емкости с плотно прилегающими крышками любого цвета (кроме желтого и красного), которые хранятся в специально выделенных помещениях.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4.28. Сбор, временное хранение отходов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цитостатиков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генотоксических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препаратов и всех видов отходов, образующихся в результате приготовления их растворов (флаконы, ампулы и другие), относящихся к медицинским отходам класса Г, без дезактивации запрещается. Отходы подлежат немедленной дезактивации на месте образования с применением специальных средств. Также необходимо провести дезактивацию рабочего места. Работы с такими отходами должны производиться с применением специальных средств индивидуальной защиты и осуществляться в вытяжном шкафу.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Лекарственные, диагностические, дезинфицирующие средства, не подлежащие использованию, собираются в одноразовую маркированную упаковку любого цвета (кроме желтого и красного).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4.29. 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Сбор и временное хранение отходов класса Г осуществляется в маркированные емкости ("Отходы.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Класс Г") в соответствии с требованиями нормативных документов в зависимости от класса опасности отходов.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Вывоз отходов класса Г для обезвреживания или утилизации осуществляется специализированными организациями, имеющими лицензию на данный вид деятельности.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4.30. Сбор, хранение, удаление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Д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осуществляется в соответствии с требованиями законодательства Российской Федерации к обращению с радиоактивными веществами и другими источниками ионизирующих излучений, нормами радиационной безопасности.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4.31. Вывоз и обезвреживание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Д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осуществляется специализированными организациями по обращению с радиоактивными отходами, имеющими лицензию на данный вид деятельности.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4.32. Дезинфекция оборотных (меж)корпусных контейнеров для сбора отходов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А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, Б, кузовов автомашин производится в местах разгрузки не менее одного раза в неделю специализированной организацией, вывозящей отходы.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4.33. При сборе медицинских отходов запрещается: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вручную разрушать, разрезать отходы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В, в том числе использованные системы для внутривенных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инфузий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, в целях их обеззараживания;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снимать вручную иглу со шприца после его использования, надевать колпачок на иглу после инъекции;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пересыпать (перегружать) неупакованные отходы классов Б и В из одной емкости в другую;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утрамбовывать отходы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осуществлять любые операции с отходами без перчаток или необходимых средств индивидуальной защиты и спецодежды;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- использовать мягкую одноразовую упаковку для сбора острого 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медицинского инструментария и иных острых предметов;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устанавливать одноразовые и многоразовые емкости для сбора отходов на расстоянии менее 1 м от нагревательных приборов.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4.34. В случае получения работником при обращении с медицинскими отходами травмы, потенциально опасной в плане инфицирования (укол, порез с нарушением целостности кожных покровов и/или слизистых), необходимо принять меры экстренной профилактики. На рабочем месте персонала должна быть аптечка первой медицинской помощи при травмах.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4.35. 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Ответственным лицом вносится запись в журнал учета аварийных ситуаций, составляется акт о несчастном случае на производстве установленной формы с указанием даты, времени, места, характера травмы, в котором подробно описывают ситуацию, использование средств индивидуальной защиты, соблюдение правил техники безопасности, указывают лиц, находившихся на месте травмы, а также примененный метод экстренной профилактики.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4.36.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Извещение, учет и расследование случаев инфицирования персонала возбудителями инфекционных заболеваний, связанных с профессиональной деятельностью, проводятся в соответствии с установленными требованиями.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>V. Способы и методы обеззараживания и/или обезвреживания медицинских отходов классов</w:t>
      </w:r>
      <w:proofErr w:type="gramStart"/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 xml:space="preserve"> и В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5.1. Выбор методов безопасного обеззараживания и/или обезвреживания отходов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зависит от мощности и профиля медицинской организации, наличия установок по обеззараживанию/ обезвреживанию отходов, способа обезвреживания/уничтожения отходов, принятого на административной территории (сжигание, вывоз на полигоны, утилизация).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5.2. Обеззараживание/обезвреживание отходов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может осуществляться централизованным или децентрализованным способами.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При децентрализованном способе участок по обращению с отходами располагается в пределах территории организации, осуществляющей медицинскую и/или фармацевтическую деятельность.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При централизованном способе участок по обращению с медицинскими отходами располагается за пределами территории организации, осуществляющей медицинскую и/или фармацевтическую деятельность, при этом организуется транспортирование отходов.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5.3. Отходы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В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обеззараживаются только децентрализованным способом, хранение и транспортирование необеззараженных отходов класса В не допускается.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5.4. Физический метод обеззараживания отходов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В, 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включающий воздействие водяным насыщенным паром под избыточным давлением, температурой, радиационным, электромагнитным излучением, применяется при наличии специального оборудования - установок для обеззараживания медицинских отходов.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5.5. Химический метод обеззараживания отходов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В, включающий воздействие растворами дезинфицирующих средств, обладающих бактерицидным (включая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туберкулоцидное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),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вирулицидным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,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фунгицидным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(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спороцидным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- по мере необходимости) действием в соответствующих режимах, применяется с помощью специальных установок или способом погружения отходов в промаркированные емкости с дезинфицирующим раствором в местах их образования.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5.6. Химическое обеззараживание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на месте их образования используется как обязательная временная мера при отсутствии участка обращения с медицинскими отходами в организациях, осуществляющих медицинскую и/или фармацевтическую деятельность, или при отсутствии централизованной системы обезвреживания медицинских отходов на данной административной территории.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5.7. Жидкие отходы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(рвотные массы, моча, фекалии) и аналогичные биологические жидкости больных туберкулезом допускается сливать без предварительного обеззараживания в систему централизованной канализации. При отсутствии централизованной канализации обеззараживание данной категории отходов проводят химическим или физическим методами.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5.8. При любом методе обеззараживания медицинских отходов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 используют зарегистрированные в Российской Федерации дезинфекционные средства и оборудование в соответствии с инструкциями по их применению.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5.9. Термическое уничтожение медицинских отходов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 может осуществляется децентрализованным способом (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инсинераторы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или другие установки термического обезвреживания, предназначенные к применению в этих целях). Термическое уничтожение обеззараженных медицинских отходов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 может осуществляться централизованным способом (мусоросжигательный завод). Термическое уничтожение необеззараженных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может осуществляться централизованным способом, в том числе как отдельный участок мусоросжигательного завода.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5.10. При децентрализованном способе обезвреживания медицинских отходов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 специальные установки размещаются на территории организации, осуществляющей медицинскую и/или фармацевтическую деятельность, в соответствии с требованиями санитарного законодательства Российской Федерации.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5.11. Применение технологий утилизации, в том числе с 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сортировкой отходов, возможно только после предварительного аппаратного обеззараживания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 физическими методами. Не допускается использование вторичного сырья, полученного из медицинских отходов, для изготовления товаров детского ассортимента, материалов и изделий, контактирующих с питьевой водой и пищевыми продуктами, изделиями медицинского назначения.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5.12. Захоронение обезвреженных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 на полигоне допускается только при изменении их товарного вида (измельчение, спекание, прессование и так далее) и невозможности их повторного применения.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5.13. Обеззараживание и уничтожение вакцин осуществляют в соответствии с требованиями санитарного законодательства Российской Федерации к обеспечению безопасности иммунизации.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>VI. Требования к условиям временного хранения (накопления) медицинских отходов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6.1. Сбор отходов в местах их образования осуществляется в течение рабочей смены. При использовании одноразовых контейнеров для острого инструментария допускается их заполнение в течение 3-х суток.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6.2. Хранение (накопление) более 24 часов пищевых отходов, необеззараженных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осуществляется в холодильных или морозильных камерах.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6.3. Одноразовые пакеты, используемые для сбора отходов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 должны обеспечивать возможность безопасного сбора в них не более 10 кг отходов.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6.4. Накопление и временное хранение необеззараженных отходов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 осуществляется раздельно от отходов других классов в специальных помещениях, исключающих доступ посторонних лиц. В небольших медицинских организациях (здравпункты, кабинеты, фельдшерско-акушерские пункты и так далее) допускается временное хранение и накопление отходов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емкостях, размещенных в подсобных помещениях (при хранении более 24-х часов используется холодильное оборудование). Применение холодильного оборудования, предназначенного для накопления отходов, для других целей не допускается.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6.5. Контейнеры с отходами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А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хранятся на специальной площадке. Контейнерная площадка должна располагаться на территории хозяйственной зоны не менее чем в 25 м от лечебных корпусов и пищеблока, иметь твердое покрытие. Размер контейнерной площадки должен превышать площадь основания контейнеров на 1,5 метра во все стороны. Площадка должна быть ограждена.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 xml:space="preserve">VII. Требования к организации транспортирования медицинских </w:t>
      </w:r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lastRenderedPageBreak/>
        <w:t>отходов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7.1. Транспортирование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А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организуется с учетом схемы санитарной очистки, принятой для данной территории, в соответствии с требованиями санитарного законодательства к содержанию территорий населенных мест и обращению с отходами производства и потребления.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7.2. При транспортировании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А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разрешается применение транспорта, используемого для перевозки твердых бытовых отходов.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7.3. Многоразовые контейнеры для транспортировки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А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подлежат мытью и дезинфекции не реже 1 раза в неделю, для отходов класса Б - после каждого опорожнения.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7.4. Организация, осуществляющая транспортирование отходов, должна иметь участок для мытья, дезинфекции и дезинсекции контейнеров и транспортных средств.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7.5. Для перевозки необеззараженных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используются специализированные транспортные средства, использование их для других целей не допускается.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7.6. Транспортирование, обезвреживание и захоронение отходов класса Г осуществляется в соответствии с гигиеническими требованиями, предъявляемыми к порядку накопления, транспортирования, обезвреживания и захоронения токсичных промышленных отходов.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7.7. Транспортирование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Д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осуществляется в соответствии с требованиями законодательства Российской Федерации к обращению с радиоактивными веществами.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7.8. Санитарно-эпидемиологические требования к транспортным средствам, предназначенным для перевозки необеззараженных отходов класса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: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кабина водителя должна быть отделена от кузова автомобиля;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кузов автомобиля должен быть выполнен из материалов, устойчивых к обработке моющими и дезинфекционными средствами, механическому воздействию, иметь гладкую внутреннюю поверхность и маркировку "Медицинские отходы" с внешней стороны;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- 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при продолжительности более 4-х часов транспортировки отходов, хранившихся в морозильных камерах, предусматривается охлаждаемый транспорт;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в кузове должны быть предусмотрены приспособления для фиксации контейнеров, их погрузки и выгрузки;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транспортное средство должно быть обеспечено комплектом средств для проведения экстренной дезинфекции в случае рассыпания, разливания медицинских отходов (пакеты, перчатки, вода, дезинфицирующие средства, ветошь и другое);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- транспорт, занятый перевозкой отходов, не реже 1 раза в неделю подлежит мытью и дезинфекции. Обеззараживание проводится 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способом орошения из гидропульта, распылителей или способом протирания растворами дезинфицирующих средств с использованием ветоши, щеток. При этом необходимо соблюдать меры предосторожности, предусмотренные инструкцией/методическими указаниями по применению конкретного дезинфицирующего средства (защитная одежда, респираторы, защитные очки, резиновые перчатки);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транспортное средство оснащается средствами мобильной связи.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7.9. Персонал, занятый транспортированием медицинских отходов, должен проходить предварительные (при приеме на работу) и периодические медицинские осмотры, а также подлежит профилактической иммунизации в соответствии с требованиями законодательства Российской Федерации. К работам по обращению с медицинскими отходами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 не допускаются лица моложе 18 лет и не иммунизированные против гепатита B.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7.10. Персонал, занятый транспортированием медицинских отходов, обеспечивается комплектами спецодежды и средствами индивидуальной защиты (перчатки, маски/респираторы/защитные щитки, специальная обувь, фартуки).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br/>
        <w:t xml:space="preserve">VIII. Учет и </w:t>
      </w:r>
      <w:proofErr w:type="gramStart"/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>контроль за</w:t>
      </w:r>
      <w:proofErr w:type="gramEnd"/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 xml:space="preserve"> движением медицинских отходов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8.1. Учет и контроль движения отходов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А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, Г, Д осуществляется в соответствии с требованиями законодательства Российской Федерации.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8.2. Для учета медицинских отходов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 служат следующие документы: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- технологический журнал учета отходов классов Б и В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структурном подразделении; в журнале указывается количество единиц упаковки каждого вида отходов;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- технологический журнал учета медицинских отходов организации. 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 журнале указывается количество вывозимых единиц упаковки и/или вес отходов, а также сведения об их вывозе с указанием организации, производящей вывоз;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документы, подтверждающие вывоз и обезвреживание отходов, выданные специализированными организациями, осуществляющими транспортирование и обезвреживание отходов;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технологический журнал участка по обращению с отходами, который является основным учетным и отчетным документом данного участка.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>IX. Производственный контроль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9.1. Юридические лица и индивидуальные предприниматели, осуществляющие деятельность в области обращения с отходами, организуют и осуществляют производственный 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контроль за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соблюдением требований законодательства Российской Федерации 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в области обращения с отходами.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9.2. Производственный 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контроль за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сбором, временным хранением, обезвреживанием медицинских отходов включает в себя: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9.2.1. 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Визуальную и документальную проверку (не реже 1 раза в месяц):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количества расходных материалов (запас пакетов, контейнеров и другое), средств малой механизации, дезинфицирующих средств;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обеспеченности персонала средствами индивидуальной защиты, организации централизованной стирки спецодежды и регулярной ее смены;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санитарного состояния и режима дезинфекции помещений временного хранения и/или участков по обращению с медицинскими отходами, мусоропроводов, контейнерных площадок;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соблюдения режимов обеззараживания/обезвреживания;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регулярности вывоза отходов.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9.2.2. Лабораторно-инструментальную проверку: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микробиологический контроль эффективности обеззараживания/обезвреживания отходов на установках по утвержденным методикам (не реже 1 раза в год);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контроль параметров микроклимата (не реже 1 раза в год);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контроль воздуха рабочей зоны на участках обеззараживания/обезвреживания отходов на содержание летучих токсичных веществ (проводится в соответствии с технологическим регламентом оборудования).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br/>
        <w:t>X. Требования к организации участка по обращению с медицинскими отходами классов</w:t>
      </w:r>
      <w:proofErr w:type="gramStart"/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b/>
          <w:bCs/>
          <w:color w:val="373737"/>
          <w:sz w:val="28"/>
          <w:szCs w:val="28"/>
          <w:lang w:eastAsia="ru-RU"/>
        </w:rPr>
        <w:t xml:space="preserve"> и В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10.1. Участок по обращению с отходами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 является структурным подразделением организации, осуществляющей медицинскую и/или фармацевтическую деятельность, или самостоятельной специализированной организацией (далее - участок). Участок располагается в специально оборудованных помещениях медицинской организации или на самостоятельной территории и осуществляет сбор, накопление, аппаратное обеззараживание/обезвреживание, утилизацию отходов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В. Размещение участка в составе медицинских подразделений не допускается (кроме помещений для обеззараживания в лабораториях, осуществляющих работы с возбудителями 1 - 4 групп патогенности). Состав и минимальные площади помещений участка представлены в приложении 1 к настоящим санитарным правилам.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10.2. Общие требования к участку.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Участок может располагаться как в отдельно стоящем здании в хозяйственной зоне с подъездными путями, так и в составе корпуса, в том числе в подвальных помещениях с автономной вытяжной вентиляцией (за исключением установок для уничтожения отходов 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методом сжигания, пиролиза). Расстояние от жилых и общественных зданий до участка, оборудованного установкой для уничтожения отходов методом сжигания, пиролиза определяется в соответствии с требованиями законодательства.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Участок должен быть обеспечен канализацией, водопроводом, электричеством, отоплением и автономной вентиляцией. Объемно-планировочные и конструктивные решения помещений участка должны обеспечивать поточность технологического процесса и возможность соблюдения принципа разделения на "чистую" и "грязную" зоны.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На территории участка осуществляется прием, обработка (обезвреживание или обеззараживание), временное хранение (накопление) отходов, мойка и дезинфекция стоек-тележек, контейнеров и другого оборудования, применяемого для перемещения отходов.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10.3. Требования к помещениям участка.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Помещения участка предусматривают условное разделение на зоны: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"грязную", к которой относятся помещение приема и временного хранения поступающих медицинских отходов, помещение обработки отходов, оборудованное установками по обеззараживанию/обезвреживанию отходов классов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Б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и В, помещение мойки и дезинфекции. При небольших объемах возможно временное хранение поступающих отходов и их обеззараживание в одном помещении. При хранении отходов классов Б и В более 24-х часов предусматривается холодильное оборудование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.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- "</w:t>
      </w:r>
      <w:proofErr w:type="gram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ч</w:t>
      </w:r>
      <w:proofErr w:type="gram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истую", к которой относятся помещения хранения обеззараженных/обезвреженных отходов, вымытых и обеззараженных средств перемещения отходов (возможно совместное временное хранение в одном помещении), склад расходных материалов, комната персонала, санузел, душевая.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Высота помещений принимается в соответствии с габаритами устанавливаемого оборудования, но не менее 2,6 м.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10.4. Поверхность стен, пола и потолков должна быть гладкой, устойчивой к воздействию влаги, моющих и дезинфицирующих средств. Полы покрываются влагостойким материалом, не скользящим и устойчивым к механическому воздействию.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Наружная и внутренняя поверхность мебели и оборудования должна быть гладкой, выполненной из материалов, устойчивых к воздействию влаги, моющих и дезинфицирующих средств.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10.5. Требования к освещению.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Во всех помещениях предусматривается совмещенное или искусственное освещение в соответствии с гигиеническими требованиями к естественному, искусственному и совмещенному 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освещению жилых и общественных зданий. В производственных помещениях уровень искусственной освещенности должен быть не менее 200 лк.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Светильники должны иметь закрытые </w:t>
      </w:r>
      <w:proofErr w:type="spellStart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рассеиватели</w:t>
      </w:r>
      <w:proofErr w:type="spellEnd"/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. Очистка светильников должна производиться не реже 2 раз в год.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10.6. Требования к организации воздухообмена.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Воздухообмен помещений участка должен обеспечивать поддержание допустимых параметров микроклимата, соблюдение гигиенических нормативов содержания загрязняющих веществ в воздухе рабочей зоны и соответствовать требованиям, представленным в приложении 2 к настоящим санитарным правилам.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Устройство вентиляции должно исключать перетекание воздушных масс из "грязных" зон (помещений) в "чистые".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В помещениях участка предусматривается автономная приточно-вытяжная вентиляция с механическим побуждением. Схема воздухообмена определяется технологическим заданием. Кратность воздухообмена по вытяжке и необходимость установки местных отсосов определяется по расчету в зависимости от вида, количества и мощности технологического оборудования.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Вытяжная вентиляция с механическим побуждением без устройства организованного притока предусматривается из помещений "грязной" зоны.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10.7. Требования к микроклимату помещений.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Температура воздуха в производственных помещениях должна быть в пределах 18 - 25 °C, относительная влажность не выше 75%.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10.8. Требования к водоснабжению и канализации.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Основные производственные помещения (для приема и временного хранения отходов, обеззараживания, мойки и дезинфекции инвентаря и оборудования) должны оснащаться поливочным краном, трапами в полу (поддонами). В помещении обеззараживания/обезвреживания отходов предусматривается раковина для мытья рук.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10.9. Требования к оснащению участка.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Расстановка оборудования должна производиться с учетом обеспечения свободного доступа ко всему оборудованию. Расстояние от стен до оборудования должно составлять - не менее 0,6 м, а со стороны зоны обслуживания - не менее 1,0 м. Минимальные размеры проходов должны быть не менее 0,6 м.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Помещения приема и временного хранения отходов оснащаются весами.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 xml:space="preserve">Помещения временного хранения и обеззараживания/ обезвреживания отходов оснащаются бактерицидными 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облучателями или другими устройствами обеззараживания воздуха.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10.10. Гигиенические требования к содержанию помещений, оборудования и инвентаря.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Все помещения, оборудование, инвентарь должны содержаться в чистоте. Текущую уборку проводят влажным способом, не реже одного раза в день с применением моющих и дезинфицирующих средств. Генеральную уборку проводят не реже 1 раза в месяц. Обработке подлежат стены, мебель, технологическое оборудование, пол. Ветошью, смоченной дезинфицирующим раствором, протирают оборудование, удаляют видимые загрязнения со стен, затем моют пол.</w:t>
      </w:r>
      <w:r w:rsidRPr="009121D0">
        <w:rPr>
          <w:rFonts w:ascii="Arial" w:eastAsia="Times New Roman" w:hAnsi="Arial" w:cs="Arial"/>
          <w:color w:val="373737"/>
          <w:sz w:val="28"/>
          <w:szCs w:val="28"/>
          <w:lang w:eastAsia="ru-RU"/>
        </w:rPr>
        <w:br/>
        <w:t>Уборочный инвентарь, раздельный для "чистой" и "грязной" зоны, должен иметь четкую маркировку с указанием видов уборочных работ, использоваться строго по назначению и храниться раздельно в кладовых или шкафчиках основных производственных помещений.</w:t>
      </w:r>
    </w:p>
    <w:p w:rsidR="00F45128" w:rsidRPr="009121D0" w:rsidRDefault="00F45128" w:rsidP="009121D0">
      <w:pPr>
        <w:jc w:val="both"/>
        <w:rPr>
          <w:sz w:val="28"/>
          <w:szCs w:val="28"/>
        </w:rPr>
      </w:pPr>
    </w:p>
    <w:sectPr w:rsidR="00F45128" w:rsidRPr="009121D0" w:rsidSect="009121D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1D0"/>
    <w:rsid w:val="004E753F"/>
    <w:rsid w:val="005570FB"/>
    <w:rsid w:val="009121D0"/>
    <w:rsid w:val="00B46FAE"/>
    <w:rsid w:val="00F45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28"/>
  </w:style>
  <w:style w:type="paragraph" w:styleId="1">
    <w:name w:val="heading 1"/>
    <w:basedOn w:val="a"/>
    <w:link w:val="10"/>
    <w:uiPriority w:val="9"/>
    <w:qFormat/>
    <w:rsid w:val="009121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121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1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21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121D0"/>
  </w:style>
  <w:style w:type="character" w:styleId="a3">
    <w:name w:val="Hyperlink"/>
    <w:basedOn w:val="a0"/>
    <w:uiPriority w:val="99"/>
    <w:semiHidden/>
    <w:unhideWhenUsed/>
    <w:rsid w:val="009121D0"/>
    <w:rPr>
      <w:color w:val="0000FF"/>
      <w:u w:val="single"/>
    </w:rPr>
  </w:style>
  <w:style w:type="character" w:customStyle="1" w:styleId="comments">
    <w:name w:val="comments"/>
    <w:basedOn w:val="a0"/>
    <w:rsid w:val="009121D0"/>
  </w:style>
  <w:style w:type="character" w:customStyle="1" w:styleId="tik-text">
    <w:name w:val="tik-text"/>
    <w:basedOn w:val="a0"/>
    <w:rsid w:val="009121D0"/>
  </w:style>
  <w:style w:type="paragraph" w:styleId="a4">
    <w:name w:val="Normal (Web)"/>
    <w:basedOn w:val="a"/>
    <w:uiPriority w:val="99"/>
    <w:semiHidden/>
    <w:unhideWhenUsed/>
    <w:rsid w:val="00912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2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1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6588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6767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5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3792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80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72308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7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mg.rg.ru/pril/51/84/67/Tablica_1.doc" TargetMode="External"/><Relationship Id="rId5" Type="http://schemas.openxmlformats.org/officeDocument/2006/relationships/hyperlink" Target="http://www.rg.ru/2010/12/12/sanpin-medothody-site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AF9EF-87B2-40A8-98DC-B92CE654A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6092</Words>
  <Characters>34729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2</cp:revision>
  <dcterms:created xsi:type="dcterms:W3CDTF">2014-04-10T18:13:00Z</dcterms:created>
  <dcterms:modified xsi:type="dcterms:W3CDTF">2014-04-10T18:41:00Z</dcterms:modified>
</cp:coreProperties>
</file>