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1B" w:rsidRPr="00F147EB" w:rsidRDefault="00411B1B" w:rsidP="00411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7EB">
        <w:rPr>
          <w:rFonts w:ascii="Times New Roman" w:hAnsi="Times New Roman" w:cs="Times New Roman"/>
          <w:b/>
          <w:sz w:val="28"/>
          <w:szCs w:val="28"/>
        </w:rPr>
        <w:t>ОБЪЕКТЫ ДЛЯ ПРОВЕДЕНИЯ ПРАКТИЧЕСКИХ ЗАНЯТИЙ</w:t>
      </w:r>
    </w:p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147EB">
        <w:rPr>
          <w:rFonts w:ascii="Times New Roman" w:hAnsi="Times New Roman" w:cs="Times New Roman"/>
          <w:sz w:val="28"/>
          <w:szCs w:val="28"/>
        </w:rPr>
        <w:t>В учреждени</w:t>
      </w:r>
      <w:r>
        <w:rPr>
          <w:rFonts w:ascii="Times New Roman" w:hAnsi="Times New Roman" w:cs="Times New Roman"/>
          <w:sz w:val="28"/>
          <w:szCs w:val="28"/>
        </w:rPr>
        <w:t>и имеются групповые помещения 5</w:t>
      </w:r>
      <w:r w:rsidRPr="00F147EB">
        <w:rPr>
          <w:rFonts w:ascii="Times New Roman" w:hAnsi="Times New Roman" w:cs="Times New Roman"/>
          <w:sz w:val="28"/>
          <w:szCs w:val="28"/>
        </w:rPr>
        <w:t xml:space="preserve"> групп. </w:t>
      </w:r>
    </w:p>
    <w:p w:rsidR="00411B1B" w:rsidRPr="00F147EB" w:rsidRDefault="00411B1B" w:rsidP="00411B1B">
      <w:pPr>
        <w:jc w:val="both"/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  В групповых помещениях имеется: групповая комната, раздевалка, туалет, буфетная. Группы оснащены детской мебелью, комплектами игровых </w:t>
      </w:r>
      <w:r>
        <w:rPr>
          <w:rFonts w:ascii="Times New Roman" w:hAnsi="Times New Roman" w:cs="Times New Roman"/>
          <w:sz w:val="28"/>
          <w:szCs w:val="28"/>
        </w:rPr>
        <w:t xml:space="preserve"> конструкторов</w:t>
      </w:r>
      <w:r w:rsidRPr="00F147EB">
        <w:rPr>
          <w:rFonts w:ascii="Times New Roman" w:hAnsi="Times New Roman" w:cs="Times New Roman"/>
          <w:sz w:val="28"/>
          <w:szCs w:val="28"/>
        </w:rPr>
        <w:t>, пособиями для полноценного развития детей с учетом их возрастных особенностей и интересов. Оборудование групповых помещений соответствует росту и возрасту детей.</w:t>
      </w:r>
    </w:p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   Помещение групповой комнаты разделено на небольшие </w:t>
      </w:r>
      <w:proofErr w:type="spellStart"/>
      <w:r w:rsidRPr="00F147EB">
        <w:rPr>
          <w:rFonts w:ascii="Times New Roman" w:hAnsi="Times New Roman" w:cs="Times New Roman"/>
          <w:sz w:val="28"/>
          <w:szCs w:val="28"/>
        </w:rPr>
        <w:t>субпространства</w:t>
      </w:r>
      <w:proofErr w:type="spellEnd"/>
      <w:r w:rsidRPr="00F147EB">
        <w:rPr>
          <w:rFonts w:ascii="Times New Roman" w:hAnsi="Times New Roman" w:cs="Times New Roman"/>
          <w:sz w:val="28"/>
          <w:szCs w:val="28"/>
        </w:rPr>
        <w:t xml:space="preserve"> — центры активности: </w:t>
      </w:r>
    </w:p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– центр искусств; </w:t>
      </w:r>
    </w:p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– центр строительства; </w:t>
      </w:r>
    </w:p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– литературный центр; </w:t>
      </w:r>
    </w:p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>– центр сюжетно-ролевых игр;</w:t>
      </w:r>
    </w:p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– центр </w:t>
      </w:r>
      <w:proofErr w:type="spellStart"/>
      <w:r w:rsidRPr="00F147EB">
        <w:rPr>
          <w:rFonts w:ascii="Times New Roman" w:hAnsi="Times New Roman" w:cs="Times New Roman"/>
          <w:sz w:val="28"/>
          <w:szCs w:val="28"/>
        </w:rPr>
        <w:t>манипулятивных</w:t>
      </w:r>
      <w:proofErr w:type="spellEnd"/>
      <w:r w:rsidRPr="00F147EB">
        <w:rPr>
          <w:rFonts w:ascii="Times New Roman" w:hAnsi="Times New Roman" w:cs="Times New Roman"/>
          <w:sz w:val="28"/>
          <w:szCs w:val="28"/>
        </w:rPr>
        <w:t xml:space="preserve"> игр; </w:t>
      </w:r>
    </w:p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>– центр науки.</w:t>
      </w:r>
    </w:p>
    <w:p w:rsidR="00411B1B" w:rsidRPr="00F147EB" w:rsidRDefault="00411B1B" w:rsidP="00411B1B">
      <w:pPr>
        <w:jc w:val="both"/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  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реализуемой основной образовательной программой дошкольного образования.</w:t>
      </w:r>
    </w:p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411B1B" w:rsidRPr="00F147EB" w:rsidTr="00D6701D">
        <w:tc>
          <w:tcPr>
            <w:tcW w:w="4077" w:type="dxa"/>
          </w:tcPr>
          <w:p w:rsidR="00411B1B" w:rsidRPr="00F147EB" w:rsidRDefault="00411B1B" w:rsidP="00D67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411B1B" w:rsidRPr="00F147EB" w:rsidRDefault="00411B1B" w:rsidP="00D67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>Перечень оборудования</w:t>
            </w:r>
          </w:p>
        </w:tc>
      </w:tr>
      <w:tr w:rsidR="00411B1B" w:rsidRPr="00F147EB" w:rsidTr="00D6701D">
        <w:tc>
          <w:tcPr>
            <w:tcW w:w="4077" w:type="dxa"/>
          </w:tcPr>
          <w:p w:rsidR="00411B1B" w:rsidRPr="00F147EB" w:rsidRDefault="00411B1B" w:rsidP="00D67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>Групповые помещения</w:t>
            </w:r>
          </w:p>
        </w:tc>
        <w:tc>
          <w:tcPr>
            <w:tcW w:w="5494" w:type="dxa"/>
          </w:tcPr>
          <w:p w:rsidR="00411B1B" w:rsidRPr="00F147EB" w:rsidRDefault="00411B1B" w:rsidP="00D67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47EB">
              <w:rPr>
                <w:rFonts w:ascii="Times New Roman" w:hAnsi="Times New Roman" w:cs="Times New Roman"/>
                <w:sz w:val="28"/>
                <w:szCs w:val="28"/>
              </w:rPr>
              <w:t xml:space="preserve">Столы, стулья, шкафы-стеллажи, доска выбора, магнитно-маркерная доска, детская мебель для сюжетно-ролевых игр, дидактические и развивающие игры (игрушки), развивающие плакаты, строительные конструкторы,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конструкторы</w:t>
            </w: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>, методическая и художественная литература (в соответствии с возрастом)</w:t>
            </w:r>
            <w:r w:rsidR="00995646">
              <w:rPr>
                <w:rFonts w:ascii="Times New Roman" w:hAnsi="Times New Roman" w:cs="Times New Roman"/>
                <w:sz w:val="28"/>
                <w:szCs w:val="28"/>
              </w:rPr>
              <w:t>, кровати.</w:t>
            </w:r>
            <w:bookmarkStart w:id="0" w:name="_GoBack"/>
            <w:bookmarkEnd w:id="0"/>
            <w:proofErr w:type="gramEnd"/>
          </w:p>
        </w:tc>
      </w:tr>
    </w:tbl>
    <w:p w:rsidR="00411B1B" w:rsidRPr="00F147EB" w:rsidRDefault="00411B1B" w:rsidP="00411B1B">
      <w:pPr>
        <w:rPr>
          <w:rFonts w:ascii="Times New Roman" w:hAnsi="Times New Roman" w:cs="Times New Roman"/>
          <w:sz w:val="28"/>
          <w:szCs w:val="28"/>
        </w:rPr>
      </w:pPr>
    </w:p>
    <w:p w:rsidR="00E86FCF" w:rsidRDefault="00E86FCF"/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5C"/>
    <w:rsid w:val="00411B1B"/>
    <w:rsid w:val="00995646"/>
    <w:rsid w:val="00B92E5C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1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table" w:styleId="a4">
    <w:name w:val="Table Grid"/>
    <w:basedOn w:val="a1"/>
    <w:uiPriority w:val="59"/>
    <w:rsid w:val="00411B1B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1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table" w:styleId="a4">
    <w:name w:val="Table Grid"/>
    <w:basedOn w:val="a1"/>
    <w:uiPriority w:val="59"/>
    <w:rsid w:val="00411B1B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2023-09-23T21:40:00Z</dcterms:created>
  <dcterms:modified xsi:type="dcterms:W3CDTF">2023-09-23T21:41:00Z</dcterms:modified>
</cp:coreProperties>
</file>