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Педагогические наблюдения и исследования ученых за детьми дошкольного возраста показали, что развитие детей происходит  по — 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разному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Ориентироваться лишь на то, к какому полу принадлежит ребенок нельзя, так как видны различия в его социальном статусе и положении в общества и поэтому ввели междисциплинарный термин «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11423" w:rsidRPr="00711423" w:rsidRDefault="00711423" w:rsidP="005E0A7D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Пол – </w:t>
      </w: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биологические различия между людьми, определяемые генетическим строением клеток, анатомо-физиологическими характеристиками, заданными от природы.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Гендер</w:t>
      </w:r>
      <w:proofErr w:type="spellEnd"/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обозначает «социальный пол», т.е. социальный статус и социально – психологические характеристики личности, зависящие не от биологических различий, а от социальной организации общества.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114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Гендер</w:t>
      </w:r>
      <w:proofErr w:type="spellEnd"/>
      <w:r w:rsidRPr="007114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находится под постоянным влиянием как культурных норм, устанавливающих, что должны делать мужчины, а – что женщины, так и социальной информации, внушающей людям, насколько велика разница между мужчинами и женщинами.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каждого человека зависит от того, к какому полу он принадлежит. Девочки и мальчики в процессе взросления знакомятся и усваивают те правила и нормы поведения, которые во взрослой жизни пригодятся для того, чтобы  быть достойными мужчиной или женщиной.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развитие и воспитание ребенка в зависимости от его пола — один из важных факторов становления его личности.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дошкольного возраста у ребенка формируется личность. На каком примере он будет воспитан, какие 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нормы поведения они усвоит, это зависит от нас взрослых. Для этого в процессе воспитания и обучения  нужно использовать 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гендерный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гендерного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оказывает большое влияние на подготовку детей к школе. Нужно знать различия в развитии девочек и мальчиков подготовительной группы и образовательный проце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стр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оить с учетом 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гендерной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принадлежности.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Успешность обучения в школе зависит от следующих показателей: </w:t>
      </w:r>
    </w:p>
    <w:p w:rsidR="00711423" w:rsidRPr="00711423" w:rsidRDefault="00711423" w:rsidP="00711423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познавательной сферы: память, внимание, мышление, речь.</w:t>
      </w:r>
    </w:p>
    <w:p w:rsidR="00711423" w:rsidRPr="00711423" w:rsidRDefault="00711423" w:rsidP="00711423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моторики.</w:t>
      </w:r>
    </w:p>
    <w:p w:rsidR="00711423" w:rsidRPr="00711423" w:rsidRDefault="00711423" w:rsidP="00711423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работать самостоятельно 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чем сейчас строятся ФГТ – 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подход).</w:t>
      </w:r>
    </w:p>
    <w:p w:rsidR="00711423" w:rsidRPr="00711423" w:rsidRDefault="00711423" w:rsidP="00711423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действовать по образцу.</w:t>
      </w:r>
    </w:p>
    <w:p w:rsidR="00711423" w:rsidRPr="00711423" w:rsidRDefault="00711423" w:rsidP="00711423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Объединение детей в пары, тройки, подгруппы помогает сплочению детского коллектива, умению договариваться, прислушиваться к мнению товарища, распределять обязанности и последовательность в работе.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перечисленное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дает хорошую базу для того, чтобы ребенок ощущал себя уверенным на уроке, создает ситуацию успеха, а значит, дарит массу положительных эмоций.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 детей к школе следует помнить главное: у мальчиков и девочек мозг развивается в разном темпе. В разной последовательности и в разные сроки. У девочек раньше, чем у мальчиков формируются области левого полушария, ответственные за речь, рационально-логическое мышление. У мальчиков логическое левое полушарие медленнее развивается и как бы немного отстает.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Из выше сказанного можно сделать вывод: обучение  и воспитание детей нужно строить по — </w:t>
      </w:r>
      <w:proofErr w:type="gramStart"/>
      <w:r w:rsidRPr="007114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разному</w:t>
      </w:r>
      <w:proofErr w:type="gramEnd"/>
      <w:r w:rsidRPr="007114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учитывая возможности умственной деятельности  девочек и мальчиков.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Возможности в усвоении знаний: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ДЕВОЧЕК: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усвоение нового материала идет на много быстрее, чем у мальчиков;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 знакомстве с алгоритмами и правилами не возникает проблем;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показывают хорошие знания в заданиях на повторение изученного материала;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при обучении нужна последовательность: в начале дается простой материал, а затем идет переход к более 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сложному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-полученные знания анализируются с помощью левого полушария головного мозга. 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 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МАЛЬЧИКОВ: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затруднение вызывают многоэтапные поручения взрослых, требующие концентрации внимания и выполнение сложных заданий;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важным для мальчиков является понять, что требуется выполнить в задании, его смысл;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 выполнении заданий на сообразительность опережают девочек;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быстро утомляются от однообразной учебной деятельности;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полученные знания анализируют с помощью правого полушария головного мозга.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Дошкольный возраст — </w:t>
      </w: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период, когда закладывается основа для развития познавательных способностей детей. Умение думать, размышлять, </w:t>
      </w: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делать выводы, оценивать свои поступки, знания – все это не пройдет даром, а закрепится и останется с ребенком на всю жизнь.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хочется дать советы воспитателям, работающим с детьми 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старшего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озраста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воспитателям при подготовке к НОД: </w:t>
      </w:r>
    </w:p>
    <w:p w:rsidR="00711423" w:rsidRPr="00711423" w:rsidRDefault="00711423" w:rsidP="00711423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новому материалу требует концентрации внимания и сообразительности, по — этому желательно при рассаживании детей нужно придерживаться следующих правил: слабых садить с более сильными; мальчиков с девочками.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образом, дети будут стараться не отставать друг от друга и  помогать выйти из затруднительной ситуации своему соседу.</w:t>
      </w:r>
    </w:p>
    <w:p w:rsidR="00711423" w:rsidRPr="00711423" w:rsidRDefault="00711423" w:rsidP="00711423">
      <w:pPr>
        <w:numPr>
          <w:ilvl w:val="1"/>
          <w:numId w:val="2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разминок на сообразительность ​ помогает собрать внимание, нацелить на выполнение дальнейшей учебной деятельности. Например: Что всегда бывает семь? 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 радуги, названия нот, дни недели, семь материков). Этот прием лучше всего использовать в начале НОД.</w:t>
      </w:r>
    </w:p>
    <w:p w:rsidR="00711423" w:rsidRPr="00711423" w:rsidRDefault="00711423" w:rsidP="00711423">
      <w:pPr>
        <w:numPr>
          <w:ilvl w:val="1"/>
          <w:numId w:val="2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сконцентрировать  внимание мальчиков, объяснение последовательности выполнения работы должно быть кратким, доступным для понимания, интересным.</w:t>
      </w:r>
    </w:p>
    <w:p w:rsidR="00711423" w:rsidRPr="00711423" w:rsidRDefault="00711423" w:rsidP="00711423">
      <w:pPr>
        <w:numPr>
          <w:ilvl w:val="1"/>
          <w:numId w:val="2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детям найти самостоятельно выход из затруднительной ситуации, опираясь на их жизненный опыт.</w:t>
      </w:r>
    </w:p>
    <w:p w:rsidR="00711423" w:rsidRPr="00711423" w:rsidRDefault="00711423" w:rsidP="00711423">
      <w:pPr>
        <w:numPr>
          <w:ilvl w:val="1"/>
          <w:numId w:val="2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наглядности помогает держать внимание детей, развивает желание показать свои знания в познании окружающего мира, умении поделиться наблюдениями из жизни.</w:t>
      </w:r>
    </w:p>
    <w:p w:rsidR="00711423" w:rsidRPr="00711423" w:rsidRDefault="00711423" w:rsidP="00711423">
      <w:pPr>
        <w:numPr>
          <w:ilvl w:val="1"/>
          <w:numId w:val="2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любят соревноваться друг с другом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этот прием  нужно включать при проведении НОД.</w:t>
      </w:r>
    </w:p>
    <w:p w:rsidR="00711423" w:rsidRPr="00711423" w:rsidRDefault="00711423" w:rsidP="00711423">
      <w:pPr>
        <w:numPr>
          <w:ilvl w:val="1"/>
          <w:numId w:val="2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с большим желанием будут оказывать помощь нуждающимся выйти из затруднительной ситуации.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Далее мне хотелось бы представить вам некоторые отличия в видах мышления у мальчиков и девочек: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учебной деятельности в дошкольном возрасте начинает интенсивно развиваться третий вид мышления: словесно-логическое отвлеченное мышление, в отличие от наглядн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образного и наглядно-действенного мышления детей младшего дошкольного возраста.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Физиологические различия в восприятии  окружающего мира  у девочек и мальчиков влияют на развитие словесно-логического отвлеченного мышления. Наблюдения показали, что дети мыслят по — 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разному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Отличия в мышлении: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МАЛЬЧИКОВ: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-</w:t>
      </w: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восьми лет острота слуха выше, чем у девочек, п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этому мальчики быстрее и лучше ориентируются в заданиях на определение звуков и редко ошибаются в нахождении звучащих предметов.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-Нестандартно, интересно мыслят. Любят фантазировать, придумывать интересные истории, выдавая их за действительность.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-Мало рассказывают о себе, своей семье, они не многословны и поэтому их внутренний мир закрыт.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-Очень любят поисковые задания: по карте, схеме, рисунку. Постоянно самостоятельно чертят свои карты, рассматривают атласы, ищут города, страны, моря. Хорошо ориентируются в пространстве.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-Задают много вопросов, чтобы получить необходимую информацию на интересующую их тему.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ДЕВОЧЕК: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Речь более сформирована, но на вопросы отвечают однотипно, не могут подобрать нужные слова для полноты ответа.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Девочки любят общаться с взрослыми, задают вопросы ради общения.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Ответив на вопрос, ждут похвалы и эмоциональной поддержки.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формируются основные психические функции ребенка, его личность. Воспитание девочек и мальчиков  отличается друг от друга. Это различие происходит как в детском саду, так и в семье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разных потребностей, увлечений, игрушек, одежды – все это влияет на то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сформируется мышление у ребенка. 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Факторы, влияющие на формирование преобладающего способа мышления: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1.   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Общение с детьми: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Общение родителей и воспитателей с девочками и мальчиками происходит по — 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разному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мальчиками общаешься как с другом, четко, ясно, немногословно. Девочки более нежные создания, поэтому требуют больше внимания и ласки.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2.   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Игровая деятельность: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любят приносить в детский сад свои «сокровища»- украшения, мелкие игрушки, кукольные принадлежности. Рассматривают друг у друга принесенные вещи, раскладывают на столе, играют в одном месте.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мальчиков отличаются от игр девочек: им нужно пространство для того, чтобы бегать, бросать        предметы, строить большие постройки из модулей и строительного материала. Очень любят что – то ремонтировать, разбирать игрушки.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3.   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Влияние литературы и телевидения: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Современные дети много времени проводят около телевизоров и компьютеров. То, что дети увидели и услышали, они переносят в свою игровую деятельность, тем самым знакомясь  с новыми персонажами и  героями. Происходит пополнение знаний об окружающем нас мире.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-Нет одинаковых детей, и мы не можем их сравнивать друг с другом. Дети мыслят по –  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разному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воспринимают окружающий мир, у каждого свои возможности. Для успешного обучения в школе каждому ребенку потребуется развить  моторику руки. Этому вопросу в детском саду должно уделяться особое значение.  Нельзя забывать, что моторика руки у девочек и мальчиков развивается по-разному. Мальчики отстают в развитии мелкой моторики, а девочки в развитии крупной. Мне хочется порекомендовать несколько советов для развития моторики руки у детей.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воспитателям по организации работы с детьми для развития моторики рук: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МАЛЬЧИКАМИ: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Нужно привлекать мальчиков заниматься играми и  делами, связанными со сбором мелких предметов. Например: мозаика, 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конструктор.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Хорошо развивает мелкую моторику рук занятия шитьем, вязание на спицах и крючком.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Работа с книгами, энциклопедиями, когда 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листая страницы, ищет нужную информацию, также помогает развитию мелкой моторики руки.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ДЕВОЧКАМИ: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Девочкам трудно дается ловля мяча, по – этому нужно чаще проводить различные упражнения с мячом во время подвижных игр, индивидуальной работы  в группе и на  прогулке.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Для отработки захвата рукой предлагать разные способы лазания по лестницам и ступенькам.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Хороший результат для развития крупной моторики руки дают упражнения с 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кубиком-рубиком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похожими головоломками.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рассмотрим отличия в развитии речевых умений у мальчиков и девочек. Девочки любят общаться, рассказывают о том, что видели и знают. Все это влияет на формирование речевых навыков,  желание отвечать на вопросы, чаще поднимают руку во время НОД. Мальчики малоактивны, больше молчат и стараются не раскрывать свой внутренний мир.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Отличительные особенности речевых умений детей: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МАЛЬЧИКОВ: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— Для обучения детей четкому и быстрому проговариванию слов нужно чаще использовать скороговорки и 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Проводить упражнения и дидактические игры по грамматическому строю речи и обогащению словаря.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 время пересказа литературных произведений больше внимания обращают на действия персонажей и могут не завершить рассказ.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Плохо разбираются в отношениях персонажей читаемого произведения.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Затруднение вызывают упражнения на сравнение предметов (Например: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Колючий, как ежик).</w:t>
      </w:r>
      <w:proofErr w:type="gramEnd"/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ДЕВОЧЕК: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Девочки быстро говорят, раньше учатся читать, красивее пишут, словарный запас богаче, чем у мальчиков.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Речь более эмоциональна, насыщенна, умело строят сложные предложения.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Затруднение вызывает анализ литературного произведения, умение оценить поступки героев, дать ответ на вопрос: «Чему учит нас это произведение?»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 девочками нужно проводить упражнения на использование в речи конкретных описаний предметов (Например: дом прямоугольный).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трудность в речевом развитии детей.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синонимами и недостаточность словарного запаса для выражения чувств.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посмотреть на девочек и мальчиков, то мы увидим существенную разницу в физическом  развитии и увлечениях и интересах детей.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сильнее девочек, любят подвижные шумные игры, чаще нарушают дисциплину, менее усидчивы и терпеливы.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физкультурных занятиях следует использовать дифференцированный подход, учитывая физические возможности девочек и мальчиков.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НОД по физической культуре так же может быть 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построена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гендерных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особенностей детей.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помнить, что мальчики сильнее и значит нужно увеличить нагрузку для них в некоторых видах 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упражнений.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девоче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гибкость, пластичность, выразительность.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проведении основных движений можно разделить детей на подгруппы: мальчики – девочки, и заниматься упражнениями в зависимости от физических возможностей детей.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деятельность – это то, чем любит заниматься каждый ребенок, не зависимо от пола, к которому он принадлежит.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Посмотрев на рисунки детей можно сразу определить, как развита рука ребенка и, сделать соответствующие выводы.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проблемы испытывают дети в изобразительной деятельности: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мальчиков возникают трудности в прорисовывании движений человека.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помочь: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предложить с помощью  палочек выложить человечка и зарисовать силуэт;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ребенок рисует простым карандашом, а воспитатель с помощью словесных указаний руководит действиями ребенка (например: ведешь линию вниз, затем вправо и снова вниз).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затрудняются в умении прорисовывать тонкие линии.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помочь: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процессе рисования постоянно обращать внимание на положение кисточки в руке у ребенка (кончик кисточки смотрит в потолок);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прорисовывать изображения точно по нарисованному контуру.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мальчиков рисует темными красками.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помочь: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заранее обсудить подбор цвета;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показать заранее заготовленные изображения.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рисунках у девочек сюжет 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развернут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много персонажей и мелких деталей.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помочь: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предложить дорисовать рисунок в свободное время.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Рисунки мальчиков 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малопредметны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нет развития сюжета.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Как помочь: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садить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парами: мальчик – девочка, чтобы мальчик видел, как рисует девочка и дополнял свой рисунок необходимыми изображениями;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предложить алгоритм – схему, где есть элементы прорисовки нужных деталей изображения.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всего сказанного хочется сделать </w:t>
      </w:r>
      <w:r w:rsidRPr="007114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Работая с детьми подготовительной к школе группы нужно знать, как строить воспитательно-образовательную работу с мальчиками и девочками. Помнить о проблемах, которые могут возникать </w:t>
      </w:r>
      <w:proofErr w:type="gramStart"/>
      <w:r w:rsidRPr="007114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</w:t>
      </w:r>
      <w:proofErr w:type="gramEnd"/>
      <w:r w:rsidRPr="007114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за половой </w:t>
      </w:r>
      <w:proofErr w:type="spellStart"/>
      <w:r w:rsidRPr="007114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идентефикации</w:t>
      </w:r>
      <w:proofErr w:type="spellEnd"/>
      <w:r w:rsidRPr="007114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Четко представлять и использовать в работе приемы и методы, которые помогут мальчикам и девочкам преодолеть трудности, с которыми они могут столкнуться в школе.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литературы: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Еремеева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В.Д. 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Хризман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Т.П. «Мальчики и девочк</w:t>
      </w:r>
      <w:proofErr w:type="gram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разных мира» М. 1998г.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Шелухина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И.П. «Мальчики и девочки: Дифференцированный подход к воспитанию детей старшего дошкольного возраста». М.Т.Ц. Сфера 2006г.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Красоткина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«Одинаково ли думают мальчики и девочки?» «</w:t>
      </w:r>
      <w:proofErr w:type="spellStart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</w:t>
      </w:r>
      <w:proofErr w:type="spellEnd"/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Воспитание» №12- 2003 г.</w:t>
      </w:r>
    </w:p>
    <w:p w:rsidR="00711423" w:rsidRPr="00711423" w:rsidRDefault="00711423" w:rsidP="00711423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Журнал «Игра и дети» №5 2007 г.</w:t>
      </w:r>
    </w:p>
    <w:p w:rsidR="00DC0DD2" w:rsidRDefault="00DC0DD2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5E0A7D" w:rsidRDefault="005E0A7D" w:rsidP="005E0A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МБДОУ « Центр развития ребенка – детский сад № 1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4F7BA7" w:rsidRDefault="005E0A7D" w:rsidP="005E0A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Альметьевска</w:t>
      </w:r>
    </w:p>
    <w:p w:rsidR="004F7BA7" w:rsidRDefault="004F7BA7" w:rsidP="005E0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BA7" w:rsidRDefault="004F7BA7" w:rsidP="005E0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4F7BA7" w:rsidRDefault="004F7BA7">
      <w:pPr>
        <w:rPr>
          <w:rFonts w:ascii="Times New Roman" w:hAnsi="Times New Roman" w:cs="Times New Roman"/>
          <w:sz w:val="28"/>
          <w:szCs w:val="28"/>
        </w:rPr>
      </w:pPr>
    </w:p>
    <w:p w:rsidR="005E0A7D" w:rsidRDefault="005E0A7D">
      <w:pPr>
        <w:rPr>
          <w:rFonts w:ascii="Times New Roman" w:hAnsi="Times New Roman" w:cs="Times New Roman"/>
          <w:sz w:val="28"/>
          <w:szCs w:val="28"/>
        </w:rPr>
      </w:pPr>
    </w:p>
    <w:p w:rsidR="005E0A7D" w:rsidRDefault="005E0A7D">
      <w:pPr>
        <w:rPr>
          <w:rFonts w:ascii="Times New Roman" w:hAnsi="Times New Roman" w:cs="Times New Roman"/>
          <w:sz w:val="28"/>
          <w:szCs w:val="28"/>
        </w:rPr>
      </w:pPr>
    </w:p>
    <w:p w:rsidR="005E0A7D" w:rsidRDefault="005E0A7D">
      <w:pPr>
        <w:rPr>
          <w:rFonts w:ascii="Times New Roman" w:hAnsi="Times New Roman" w:cs="Times New Roman"/>
          <w:sz w:val="28"/>
          <w:szCs w:val="28"/>
        </w:rPr>
      </w:pPr>
    </w:p>
    <w:p w:rsidR="004F7BA7" w:rsidRPr="005E0A7D" w:rsidRDefault="004F7BA7" w:rsidP="005E0A7D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5E0A7D">
        <w:rPr>
          <w:rFonts w:ascii="Times New Roman" w:eastAsia="Calibri" w:hAnsi="Times New Roman" w:cs="Times New Roman"/>
          <w:sz w:val="40"/>
          <w:szCs w:val="40"/>
        </w:rPr>
        <w:t xml:space="preserve">Консультация для </w:t>
      </w:r>
      <w:r w:rsidR="005E0A7D">
        <w:rPr>
          <w:rFonts w:ascii="Times New Roman" w:eastAsia="Calibri" w:hAnsi="Times New Roman" w:cs="Times New Roman"/>
          <w:sz w:val="40"/>
          <w:szCs w:val="40"/>
        </w:rPr>
        <w:t xml:space="preserve"> </w:t>
      </w:r>
      <w:r w:rsidR="00572718">
        <w:rPr>
          <w:rFonts w:ascii="Times New Roman" w:eastAsia="Calibri" w:hAnsi="Times New Roman" w:cs="Times New Roman"/>
          <w:sz w:val="40"/>
          <w:szCs w:val="40"/>
        </w:rPr>
        <w:t xml:space="preserve"> родителей </w:t>
      </w:r>
      <w:r w:rsidRPr="005E0A7D">
        <w:rPr>
          <w:rFonts w:ascii="Times New Roman" w:eastAsia="Calibri" w:hAnsi="Times New Roman" w:cs="Times New Roman"/>
          <w:sz w:val="40"/>
          <w:szCs w:val="40"/>
        </w:rPr>
        <w:t xml:space="preserve"> на тему:</w:t>
      </w:r>
    </w:p>
    <w:p w:rsidR="004F7BA7" w:rsidRPr="00572718" w:rsidRDefault="004F7BA7" w:rsidP="005E0A7D">
      <w:pPr>
        <w:jc w:val="center"/>
        <w:rPr>
          <w:rFonts w:ascii="Times New Roman" w:hAnsi="Times New Roman" w:cs="Times New Roman"/>
          <w:sz w:val="48"/>
          <w:szCs w:val="48"/>
        </w:rPr>
      </w:pPr>
      <w:r w:rsidRPr="00572718">
        <w:rPr>
          <w:rFonts w:ascii="Times New Roman" w:eastAsia="Calibri" w:hAnsi="Times New Roman" w:cs="Times New Roman"/>
          <w:sz w:val="48"/>
          <w:szCs w:val="48"/>
        </w:rPr>
        <w:t>«</w:t>
      </w:r>
      <w:r w:rsidR="00572718" w:rsidRPr="00572718">
        <w:rPr>
          <w:rFonts w:ascii="Times New Roman" w:eastAsia="Calibri" w:hAnsi="Times New Roman" w:cs="Times New Roman"/>
          <w:sz w:val="48"/>
          <w:szCs w:val="48"/>
        </w:rPr>
        <w:t>Причины конфликтов в детском саду</w:t>
      </w:r>
      <w:r w:rsidRPr="00572718">
        <w:rPr>
          <w:rFonts w:ascii="Times New Roman" w:eastAsia="Calibri" w:hAnsi="Times New Roman" w:cs="Times New Roman"/>
          <w:sz w:val="48"/>
          <w:szCs w:val="48"/>
        </w:rPr>
        <w:t>».</w:t>
      </w:r>
    </w:p>
    <w:p w:rsidR="004F7BA7" w:rsidRDefault="004F7BA7" w:rsidP="005E0A7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E0A7D" w:rsidRDefault="005E0A7D" w:rsidP="005E0A7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E0A7D" w:rsidRDefault="005E0A7D" w:rsidP="005E0A7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E0A7D" w:rsidRDefault="005E0A7D" w:rsidP="005E0A7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E0A7D" w:rsidRDefault="005E0A7D" w:rsidP="005E0A7D">
      <w:pPr>
        <w:jc w:val="right"/>
        <w:rPr>
          <w:rFonts w:ascii="Times New Roman" w:hAnsi="Times New Roman" w:cs="Times New Roman"/>
          <w:sz w:val="28"/>
          <w:szCs w:val="28"/>
        </w:rPr>
      </w:pPr>
      <w:r w:rsidRPr="005E0A7D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5E0A7D" w:rsidRDefault="005E0A7D" w:rsidP="005E0A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5E0A7D" w:rsidRDefault="005E0A7D" w:rsidP="005E0A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 </w:t>
      </w:r>
      <w:proofErr w:type="gramStart"/>
      <w:r>
        <w:rPr>
          <w:rFonts w:ascii="Times New Roman" w:hAnsi="Times New Roman" w:cs="Times New Roman"/>
          <w:sz w:val="28"/>
          <w:szCs w:val="28"/>
        </w:rPr>
        <w:t>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/с № 1 </w:t>
      </w:r>
    </w:p>
    <w:p w:rsidR="005E0A7D" w:rsidRDefault="005E0A7D" w:rsidP="005E0A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Бэлэкэч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E0A7D" w:rsidRDefault="005E0A7D" w:rsidP="005E0A7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Харисова Р.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5E0A7D" w:rsidRDefault="005E0A7D" w:rsidP="005E0A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0A7D" w:rsidRDefault="005E0A7D" w:rsidP="005E0A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0A7D" w:rsidRDefault="005E0A7D" w:rsidP="005E0A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0A7D" w:rsidRDefault="005E0A7D" w:rsidP="005E0A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Альметьевск, январь 2015 г</w:t>
      </w:r>
    </w:p>
    <w:p w:rsidR="005E0A7D" w:rsidRPr="002D30D6" w:rsidRDefault="005E0A7D" w:rsidP="005E0A7D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i/>
          <w:color w:val="000000" w:themeColor="text1"/>
          <w:sz w:val="44"/>
          <w:szCs w:val="44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lastRenderedPageBreak/>
        <w:t>2-3 года</w:t>
      </w:r>
    </w:p>
    <w:p w:rsidR="005E0A7D" w:rsidRPr="002D30D6" w:rsidRDefault="005E0A7D" w:rsidP="005E0A7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2-3 летний ребенок с радостью начинает играть с другими детьми, но эти игры далеко не всегда проходят мирно. Чаще всего малыши этого возраста ссорятся из-за игрушек или из-за разрушения игровых построек, обстановки или воображаемой игровой ситуации. 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Причина обид и ссор в том, что у детишек еще нет достаточного навыка общения.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</w:p>
    <w:p w:rsidR="005E0A7D" w:rsidRPr="002D30D6" w:rsidRDefault="005E0A7D" w:rsidP="005E0A7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4-5 лет</w:t>
      </w:r>
    </w:p>
    <w:p w:rsidR="005E0A7D" w:rsidRPr="002D30D6" w:rsidRDefault="005E0A7D" w:rsidP="005E0A7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Конфликты в детском саду у детей этого возраста возникают чаще всего, если ребенок эмоционально не связан с партнером по игре. Так, желание командовать может побудить его оставить игру с лучшим другом и играть с тем, кто меньше нравится, но слушается. 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Игры в этом возрасте усложняются: дети решают, во что играть, кого включить в игру, а кого исключить; распределяют роли: кому достанется более </w:t>
      </w:r>
      <w:proofErr w:type="gramStart"/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привлекательная</w:t>
      </w:r>
      <w:proofErr w:type="gramEnd"/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кому - менее. 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На любом из этих этапов может возникнуть конфликт.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</w:p>
    <w:p w:rsidR="005E0A7D" w:rsidRPr="002D30D6" w:rsidRDefault="005E0A7D" w:rsidP="005E0A7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5-6 лет</w:t>
      </w:r>
    </w:p>
    <w:p w:rsidR="005E0A7D" w:rsidRPr="002D30D6" w:rsidRDefault="005E0A7D" w:rsidP="005E0A7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Споры о том, во что играть, в этом возрасте возникают все реже. Больше дети конфликтуют по поводу сюжета </w:t>
      </w:r>
      <w:proofErr w:type="gramStart"/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игры</w:t>
      </w:r>
      <w:proofErr w:type="gramEnd"/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: какие в ней будут ситуации, персонажи и действия этих персонажей.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Могут возникать конфликты по поводу правил игры: это споры о том, правильно или неправильно действует тот или иной ребенок в игре.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</w:p>
    <w:p w:rsidR="005E0A7D" w:rsidRPr="002D30D6" w:rsidRDefault="005E0A7D" w:rsidP="005E0A7D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Способы разрешения конфликтов в детском саду</w:t>
      </w:r>
    </w:p>
    <w:p w:rsidR="005E0A7D" w:rsidRPr="002D30D6" w:rsidRDefault="005E0A7D" w:rsidP="005E0A7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2-3 года</w:t>
      </w:r>
    </w:p>
    <w:p w:rsidR="005E0A7D" w:rsidRPr="002D30D6" w:rsidRDefault="005E0A7D" w:rsidP="005E0A7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 детей в возрасте 2-3 лет основным «аргументом» в спорах является применение физической силы: они толкаются, дерутся, отнимают игрушки. Дети могут кричать и плакать, стараясь привлечь внимание воспитателя, вовлекая в конфликт других детей.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5E0A7D" w:rsidRPr="002D30D6" w:rsidRDefault="005E0A7D" w:rsidP="005E0A7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5E0A7D" w:rsidRPr="002D30D6" w:rsidRDefault="005E0A7D" w:rsidP="005E0A7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lastRenderedPageBreak/>
        <w:t>4-5 лет</w:t>
      </w:r>
    </w:p>
    <w:p w:rsidR="005E0A7D" w:rsidRPr="002D30D6" w:rsidRDefault="005E0A7D" w:rsidP="005E0A7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 4-5 лет «игровые» конфликты в детском саду уже часто разрешаются без вмешательства взрослых. 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Воспитатель приходит на помощь только при «психологических атаках», когда ребенок кричит, топает ногами, плачет и гримасничает, ничего не объясняя. 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Но чаще идет атака словесная: указания сопернику, что ему делать или чего не делать: «Отдай», «Уйди». Обозначение собственной позиции: «Я буду врачом». Отказ выполнять требуемое действие. 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</w:p>
    <w:p w:rsidR="005E0A7D" w:rsidRPr="002D30D6" w:rsidRDefault="005E0A7D" w:rsidP="005E0A7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5-6 лет</w:t>
      </w:r>
    </w:p>
    <w:p w:rsidR="005E0A7D" w:rsidRPr="002D30D6" w:rsidRDefault="005E0A7D" w:rsidP="005E0A7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Для решения конфликтов в детском саду старшие дошкольники часто пользуются «угрозами» пожаловаться воспитателю, перестать играть, перестать дружить вообще и словами, произносимыми с угрожающей интонацией: «Ну!», «Ясно?».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Начинают появляться и первые логические обоснования: «Я первый», «Я тоже хочу», «Это мое»; отсылки к своей роли в игре – «Я врач и знаю, как надо лечить», риторические вопросы: «Зачем ты все сломал?», «Чего ты сюда зашел?».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Все чаще дети пользуются общими правилами: «Надо делиться», «Продавец должен быть вежливым».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>В этом же возрасте дети начинают дразниться и обзываться.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</w:p>
    <w:p w:rsidR="005E0A7D" w:rsidRPr="002D30D6" w:rsidRDefault="005E0A7D" w:rsidP="005E0A7D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Профилактика конфликтов - задача родителей</w:t>
      </w:r>
    </w:p>
    <w:p w:rsidR="005E0A7D" w:rsidRPr="002D30D6" w:rsidRDefault="005E0A7D" w:rsidP="005E0A7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Полностью предотвратить конфликты между детьми в детском саду нельзя, да и не нужно. Эти ситуации и выход из них – основа социализации ребенка в будущем. Помочь малышу правильно вести себя в ссорах и спорах – задача родителей в процессе </w:t>
      </w:r>
      <w:hyperlink r:id="rId5" w:tgtFrame="_blank" w:tooltip="Секрет твоего обаяния" w:history="1">
        <w:r w:rsidRPr="002D30D6">
          <w:rPr>
            <w:rStyle w:val="a6"/>
            <w:color w:val="000000" w:themeColor="text1"/>
            <w:sz w:val="28"/>
            <w:szCs w:val="28"/>
            <w:lang w:eastAsia="ru-RU"/>
          </w:rPr>
          <w:t>подготовки ребенка к детскому саду</w:t>
        </w:r>
      </w:hyperlink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Способов такой помощи несколько.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</w:p>
    <w:p w:rsidR="005E0A7D" w:rsidRPr="002D30D6" w:rsidRDefault="005E0A7D" w:rsidP="005E0A7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Игры</w:t>
      </w:r>
    </w:p>
    <w:p w:rsidR="005E0A7D" w:rsidRPr="002D30D6" w:rsidRDefault="005E0A7D" w:rsidP="005E0A7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Играйте  вместе с ребенком: когда есть общая цель, радости, переживания за общее дело, распределение обязанностей, согласованность действий, ребенок учится уступать желаниям других или убеждать их в своей правоте, действовать для достижения общего результата.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Очень важны сюжетно-ролевые игры. </w:t>
      </w:r>
      <w:proofErr w:type="gramStart"/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Пусть комната станет больницей, магазином, магистралью, а ребенок - врачом, продавцом, водителем.</w:t>
      </w:r>
      <w:proofErr w:type="gramEnd"/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Ведь любая роль предполагает партнера: врач и больной, продавец и покупатель, а это способствует развитию у ребенка навыка общения.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</w:r>
    </w:p>
    <w:p w:rsidR="005E0A7D" w:rsidRPr="002D30D6" w:rsidRDefault="005E0A7D" w:rsidP="005E0A7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Приемы неигрового типа</w:t>
      </w:r>
    </w:p>
    <w:p w:rsidR="005E0A7D" w:rsidRPr="002D30D6" w:rsidRDefault="005E0A7D" w:rsidP="005E0A7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5E0A7D" w:rsidRPr="002D30D6" w:rsidRDefault="005E0A7D" w:rsidP="005E0A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Приучайте ребенка к приветствиям и прощаниям, обмену впечатлениями после игры. </w:t>
      </w:r>
    </w:p>
    <w:p w:rsidR="005E0A7D" w:rsidRPr="002D30D6" w:rsidRDefault="005E0A7D" w:rsidP="005E0A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Дайте малышу самому решить, когда начать и закончить игру, самостоятельно распределить роли.</w:t>
      </w:r>
    </w:p>
    <w:p w:rsidR="005E0A7D" w:rsidRPr="002D30D6" w:rsidRDefault="005E0A7D" w:rsidP="005E0A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Выслушивайте  внимательно ребенка и учите его объяснять свои чувства.</w:t>
      </w:r>
    </w:p>
    <w:p w:rsidR="005E0A7D" w:rsidRPr="002D30D6" w:rsidRDefault="005E0A7D" w:rsidP="005E0A7D">
      <w:pPr>
        <w:spacing w:after="24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5E0A7D" w:rsidRPr="002D30D6" w:rsidRDefault="005E0A7D" w:rsidP="005E0A7D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2D30D6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Контроль над собственными эмоциями</w:t>
      </w:r>
    </w:p>
    <w:p w:rsidR="005E0A7D" w:rsidRPr="002D30D6" w:rsidRDefault="005E0A7D" w:rsidP="005E0A7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Проявляя любовь к малышу, старайтесь не заронить в его сознание мысли о собственной исключительности. Ребенок должен знать, что вы выполняете  его желания, а иногда и капризы вовсе не потому, что обязаны это делать, а потому что любите его. Иногда просите  и ребенка пойти на уступки.</w:t>
      </w:r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br/>
        <w:t xml:space="preserve">   Помните</w:t>
      </w:r>
      <w:bookmarkStart w:id="0" w:name="_GoBack"/>
      <w:bookmarkEnd w:id="0"/>
      <w:r w:rsidRPr="002D30D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маленькие эгоисты чаще попадают в конфликты в детском саду и им гораздо сложнее выходить из таких ситуаций, чем остальным детям.</w:t>
      </w:r>
    </w:p>
    <w:p w:rsidR="005E0A7D" w:rsidRPr="002D30D6" w:rsidRDefault="005E0A7D" w:rsidP="005E0A7D">
      <w:pPr>
        <w:rPr>
          <w:color w:val="000000" w:themeColor="text1"/>
        </w:rPr>
      </w:pPr>
    </w:p>
    <w:p w:rsidR="005E0A7D" w:rsidRDefault="005E0A7D" w:rsidP="005E0A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A7D" w:rsidRPr="005E0A7D" w:rsidRDefault="005E0A7D" w:rsidP="005E0A7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E0A7D" w:rsidRPr="005E0A7D" w:rsidSect="00DC0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3373"/>
    <w:multiLevelType w:val="multilevel"/>
    <w:tmpl w:val="F43E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3D45BC"/>
    <w:multiLevelType w:val="multilevel"/>
    <w:tmpl w:val="1A245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DD76B8"/>
    <w:multiLevelType w:val="multilevel"/>
    <w:tmpl w:val="78AA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423"/>
    <w:rsid w:val="004F7BA7"/>
    <w:rsid w:val="00572718"/>
    <w:rsid w:val="005E0A7D"/>
    <w:rsid w:val="00711423"/>
    <w:rsid w:val="00DC0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1423"/>
  </w:style>
  <w:style w:type="character" w:styleId="a4">
    <w:name w:val="Emphasis"/>
    <w:basedOn w:val="a0"/>
    <w:uiPriority w:val="20"/>
    <w:qFormat/>
    <w:rsid w:val="00711423"/>
    <w:rPr>
      <w:i/>
      <w:iCs/>
    </w:rPr>
  </w:style>
  <w:style w:type="character" w:styleId="a5">
    <w:name w:val="Strong"/>
    <w:basedOn w:val="a0"/>
    <w:uiPriority w:val="22"/>
    <w:qFormat/>
    <w:rsid w:val="00711423"/>
    <w:rPr>
      <w:b/>
      <w:bCs/>
    </w:rPr>
  </w:style>
  <w:style w:type="character" w:styleId="a6">
    <w:name w:val="Hyperlink"/>
    <w:basedOn w:val="a0"/>
    <w:semiHidden/>
    <w:rsid w:val="005E0A7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3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0064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omansterritory.ru/otnosheniya/lubov/80-sekret-tvoego-obaya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2806</Words>
  <Characters>15998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2015-01-13T16:33:00Z</cp:lastPrinted>
  <dcterms:created xsi:type="dcterms:W3CDTF">2015-01-13T15:58:00Z</dcterms:created>
  <dcterms:modified xsi:type="dcterms:W3CDTF">2015-01-13T16:34:00Z</dcterms:modified>
</cp:coreProperties>
</file>