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FDA" w:rsidRPr="00472FDA" w:rsidRDefault="00472FDA" w:rsidP="00472FDA">
      <w:pPr>
        <w:jc w:val="both"/>
        <w:rPr>
          <w:sz w:val="28"/>
          <w:szCs w:val="28"/>
        </w:rPr>
      </w:pPr>
      <w:bookmarkStart w:id="0" w:name="_GoBack"/>
      <w:r w:rsidRPr="00472FDA">
        <w:rPr>
          <w:sz w:val="28"/>
          <w:szCs w:val="28"/>
        </w:rPr>
        <w:t>К сожалению, терроризм — это часть нашей сегодняшней реальности. Даже если мы сами и наши близкие живут в относительно безопасных регионах. Мы не в силах скрыть от своих детей то, что происходит на другом полушарии (теракт 11 сентября 2001 г. в Нью-Йорке). Или то, что случилось в нашей столице (захват заложников в концертном зале в октябре 2002 г.).</w:t>
      </w:r>
    </w:p>
    <w:p w:rsidR="00472FDA" w:rsidRPr="00472FDA" w:rsidRDefault="00472FDA" w:rsidP="00472FDA">
      <w:pPr>
        <w:jc w:val="both"/>
        <w:rPr>
          <w:sz w:val="28"/>
          <w:szCs w:val="28"/>
        </w:rPr>
      </w:pPr>
      <w:r w:rsidRPr="00472FDA">
        <w:rPr>
          <w:b/>
          <w:bCs/>
          <w:i/>
          <w:iCs/>
          <w:sz w:val="28"/>
          <w:szCs w:val="28"/>
        </w:rPr>
        <w:t>Нам приходится задумываться — как наши дети реагируют на происходящее? Как правильно говорить с ними об этом?</w:t>
      </w:r>
    </w:p>
    <w:p w:rsidR="00472FDA" w:rsidRPr="00472FDA" w:rsidRDefault="00472FDA" w:rsidP="00472FDA">
      <w:p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Конечно, реакции разных детей различаются по своей остроте. И все же есть общие моменты в том, что дети чувствуют, когда в нашу жизнь врываются акты терроризма.</w:t>
      </w:r>
    </w:p>
    <w:p w:rsidR="00472FDA" w:rsidRPr="00472FDA" w:rsidRDefault="00472FDA" w:rsidP="00472FDA">
      <w:p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Возможно, главная реакция — это </w:t>
      </w:r>
      <w:r w:rsidRPr="00472FDA">
        <w:rPr>
          <w:b/>
          <w:bCs/>
          <w:sz w:val="28"/>
          <w:szCs w:val="28"/>
        </w:rPr>
        <w:t>СТРАХ.</w:t>
      </w:r>
      <w:r w:rsidRPr="00472FDA">
        <w:rPr>
          <w:sz w:val="28"/>
          <w:szCs w:val="28"/>
        </w:rPr>
        <w:t> И за себя, и за своих близких, и за тех, кто оказался в непосредственной опасности. Он усугубляется неуверенностью, недостатком информации о происходящих событиях. Если ребенок раньше пережил другие потери или травмирующие события, воспоминания об этих событиях могут всплыть именно сейчас.</w:t>
      </w:r>
    </w:p>
    <w:p w:rsidR="00472FDA" w:rsidRPr="00472FDA" w:rsidRDefault="00472FDA" w:rsidP="00472FDA">
      <w:p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Характерно и ощущение потери стабильности. Это очень выбивает из колеи. Терроризм нарушает привычный ход событий, разрушает доверие к людям, лишает эмоционального равновесия и чувства безопасности. Растерянность, ощущение беспомощности — эти чувства могут транслироваться от взрослого к ребенку.</w:t>
      </w:r>
    </w:p>
    <w:p w:rsidR="00472FDA" w:rsidRPr="00472FDA" w:rsidRDefault="00472FDA" w:rsidP="00472FDA">
      <w:pPr>
        <w:jc w:val="both"/>
        <w:rPr>
          <w:sz w:val="28"/>
          <w:szCs w:val="28"/>
        </w:rPr>
      </w:pPr>
      <w:r w:rsidRPr="00472FDA">
        <w:rPr>
          <w:b/>
          <w:bCs/>
          <w:sz w:val="28"/>
          <w:szCs w:val="28"/>
        </w:rPr>
        <w:t>ГНЕВ</w:t>
      </w:r>
      <w:r w:rsidRPr="00472FDA">
        <w:rPr>
          <w:sz w:val="28"/>
          <w:szCs w:val="28"/>
        </w:rPr>
        <w:t> — естественная реакция на происходящее. Дети могут испытывать его по отношению к террористам, к их соотечественникам. Нужно разрешить им выражать эти чувства. Но гнев может направляться и на тех, с кем дети чувствуют себя в наибольшей безопасности — на близких.</w:t>
      </w:r>
    </w:p>
    <w:p w:rsidR="00472FDA" w:rsidRPr="00472FDA" w:rsidRDefault="00472FDA" w:rsidP="00472FDA">
      <w:p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 </w:t>
      </w:r>
      <w:r w:rsidRPr="00472FDA">
        <w:rPr>
          <w:b/>
          <w:bCs/>
          <w:i/>
          <w:iCs/>
          <w:sz w:val="28"/>
          <w:szCs w:val="28"/>
        </w:rPr>
        <w:t>КАК ГОВОРИТЬ С РЕБЕНКОМ.</w:t>
      </w:r>
    </w:p>
    <w:p w:rsidR="00472FDA" w:rsidRPr="00472FDA" w:rsidRDefault="00472FDA" w:rsidP="00472FDA">
      <w:pPr>
        <w:numPr>
          <w:ilvl w:val="0"/>
          <w:numId w:val="1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Признавайте чувства ваших детей. Постарайтесь выразить это словами. Например: «Я вижу, ты потрясен этим».</w:t>
      </w:r>
    </w:p>
    <w:p w:rsidR="00472FDA" w:rsidRPr="00472FDA" w:rsidRDefault="00472FDA" w:rsidP="00472FDA">
      <w:pPr>
        <w:numPr>
          <w:ilvl w:val="0"/>
          <w:numId w:val="1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Иногда трудно подобрать нужные слова. Тогда просто обнимите ребенка и скажите: «Это действительно тяжело для тебя и для нас».</w:t>
      </w:r>
    </w:p>
    <w:p w:rsidR="00472FDA" w:rsidRPr="00472FDA" w:rsidRDefault="00472FDA" w:rsidP="00472FDA">
      <w:pPr>
        <w:numPr>
          <w:ilvl w:val="0"/>
          <w:numId w:val="1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Скажите ребенку: испытывать страх за собственную безопасность — это нормально. В то же время постарайтесь убедить его, что принимаются необходимые меры, чтобы обеспечить эту безопасность. Этим занимается правительство, армия, другие взрослые.</w:t>
      </w:r>
    </w:p>
    <w:p w:rsidR="00472FDA" w:rsidRPr="00472FDA" w:rsidRDefault="00472FDA" w:rsidP="00472FDA">
      <w:pPr>
        <w:numPr>
          <w:ilvl w:val="0"/>
          <w:numId w:val="1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 xml:space="preserve">Дети, особенно младшего возраста, могут испытывать непреодолимый страх, который им трудно выразить словами. Если кому-то из родителей </w:t>
      </w:r>
      <w:r w:rsidRPr="00472FDA">
        <w:rPr>
          <w:sz w:val="28"/>
          <w:szCs w:val="28"/>
        </w:rPr>
        <w:lastRenderedPageBreak/>
        <w:t>нужно уехать, они могут беспокоиться и за него и за себя («Что будет со мной, если папа (мама) не вернется?»). Обсудите с ребенком возможные ситуации: кто о нем позаботится, если уедет тот или иной близкий человек? К кому, в случае необходимости, можно обратиться за поддержкой?</w:t>
      </w:r>
    </w:p>
    <w:p w:rsidR="00472FDA" w:rsidRPr="00472FDA" w:rsidRDefault="00472FDA" w:rsidP="00472FDA">
      <w:pPr>
        <w:numPr>
          <w:ilvl w:val="0"/>
          <w:numId w:val="1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Если мы просто говорим ребенку: «Не плачь, все будет в порядке», то тем самым не признаем серьезности его эмоциональных реакций. В то же время, помогая ребенку выразить его чувства, не забываем высказать надежду, что все наладится.</w:t>
      </w:r>
    </w:p>
    <w:p w:rsidR="00472FDA" w:rsidRPr="00472FDA" w:rsidRDefault="00472FDA" w:rsidP="00472FDA">
      <w:pPr>
        <w:numPr>
          <w:ilvl w:val="0"/>
          <w:numId w:val="1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Стоит ли подробно обсуждать произошедшее с ребенком? Это зависит от его возраста. Если вы говорите с дошкольником, младшим школьником, ограничьтесь только самыми необходимыми деталями. Подростку, возможно, понадобится подробная информация. Не из праздного любопытства, а чтобы он мог ответить на свой же вопрос: «Кто может с этим что-либо поделать?» Старайтесь помочь подростку удержаться от незрелых реакций и действий («во всем виноваты мусульмане», «месть террористам» и т.д.).</w:t>
      </w:r>
    </w:p>
    <w:p w:rsidR="00472FDA" w:rsidRPr="00472FDA" w:rsidRDefault="00472FDA" w:rsidP="00472FDA">
      <w:p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 </w:t>
      </w:r>
      <w:r w:rsidRPr="00472FDA">
        <w:rPr>
          <w:b/>
          <w:bCs/>
          <w:i/>
          <w:iCs/>
          <w:sz w:val="28"/>
          <w:szCs w:val="28"/>
        </w:rPr>
        <w:t>ПОМОГАЙТЕ ВАШИМ ДЕТЯМ СПРАВИТЬСЯ С ИХ СТРАХАМИ.</w:t>
      </w:r>
    </w:p>
    <w:p w:rsidR="00472FDA" w:rsidRPr="00472FDA" w:rsidRDefault="00472FDA" w:rsidP="00472FDA">
      <w:pPr>
        <w:numPr>
          <w:ilvl w:val="0"/>
          <w:numId w:val="2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Помогите детям убедиться в их личной безопасности. Расскажите, что предпринимаются меры предосторожности для предотвращения терроризма. Например, усиливается охрана аэропортов и мест проведения общественных мероприятий, тщательно проверяются документы и багаж пассажиров самолетов, есть современные технические средства, обеспечивающие безопасность, и т. д.</w:t>
      </w:r>
    </w:p>
    <w:p w:rsidR="00472FDA" w:rsidRPr="00472FDA" w:rsidRDefault="00472FDA" w:rsidP="00472FDA">
      <w:pPr>
        <w:numPr>
          <w:ilvl w:val="0"/>
          <w:numId w:val="2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Укрепляйте ваши обычные семейные ритуалы, например отхода ко сну (рассказывание сказки, чтение; помогут мягкие игрушки, любимое одеяло и т.д.). Это повышает у ребенка чувство стабильности и безопасности. Чем меньше ребенок, тем больше времени сейчас нужно проводить с ним. Выделите при этом специальное время (пускай даже небольшое), которое будет посвящено играм или общению только с ним. Постарайтесь сделать общение как можно более теплым.</w:t>
      </w:r>
    </w:p>
    <w:p w:rsidR="00472FDA" w:rsidRPr="00472FDA" w:rsidRDefault="00472FDA" w:rsidP="00472FDA">
      <w:pPr>
        <w:numPr>
          <w:ilvl w:val="0"/>
          <w:numId w:val="2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 xml:space="preserve">Обычные страхи детей могут усилиться в это время (страх темноты, резких звуков и др.). Ребенок может бояться засыпать один. Посидите рядом несколько ночей, дожидаясь, пока сын или дочь заснут. Разрешайте держать включенным неяркий свет. Если дети в семье спали в разных комнатах, они могут захотеть спать вместе, разрешите им это. </w:t>
      </w:r>
      <w:r w:rsidRPr="00472FDA">
        <w:rPr>
          <w:sz w:val="28"/>
          <w:szCs w:val="28"/>
        </w:rPr>
        <w:lastRenderedPageBreak/>
        <w:t>Постепенно возвращайтесь к обычным порядкам, пока ребенок не почувствует себя снова в безопасности.</w:t>
      </w:r>
    </w:p>
    <w:p w:rsidR="00472FDA" w:rsidRPr="00472FDA" w:rsidRDefault="00472FDA" w:rsidP="00472FDA">
      <w:pPr>
        <w:numPr>
          <w:ilvl w:val="0"/>
          <w:numId w:val="2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Попробуйте показать детям, что чувство контроля над ситуацией можно приобрести, оказывая поддержку другим людям, предпринимая какие-то действия. Например, послав необходимые вещи, игрушки, письма со словами поддержки тем, кто пострадал. Это можно сделать через соответствующие организации.</w:t>
      </w:r>
    </w:p>
    <w:p w:rsidR="00472FDA" w:rsidRPr="00472FDA" w:rsidRDefault="00472FDA" w:rsidP="00472FDA">
      <w:pPr>
        <w:numPr>
          <w:ilvl w:val="0"/>
          <w:numId w:val="2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Если кому-то из членов семьи надо уехать на время, предусмотрите какие-то действия на этот случай. Собирайтесь с семьями тех, чьи близкие тоже уехали по каким-то обстоятельствам (например, в общую командировку с вашим родственником).</w:t>
      </w:r>
    </w:p>
    <w:p w:rsidR="00472FDA" w:rsidRPr="00472FDA" w:rsidRDefault="00472FDA" w:rsidP="00472FDA">
      <w:pPr>
        <w:numPr>
          <w:ilvl w:val="0"/>
          <w:numId w:val="2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Не позволяйте детям проводить слишком много времени у телевизора в ожидании новостей о случившемся теракте. Направьте их внимание на любимые занятия. Постарайтесь сами меньше времени уделять новостям и больше проводить его с семьей.</w:t>
      </w:r>
    </w:p>
    <w:p w:rsidR="00472FDA" w:rsidRPr="00472FDA" w:rsidRDefault="00472FDA" w:rsidP="00472FDA">
      <w:pPr>
        <w:numPr>
          <w:ilvl w:val="0"/>
          <w:numId w:val="2"/>
        </w:numPr>
        <w:jc w:val="both"/>
        <w:rPr>
          <w:sz w:val="28"/>
          <w:szCs w:val="28"/>
        </w:rPr>
      </w:pPr>
      <w:r w:rsidRPr="00472FDA">
        <w:rPr>
          <w:sz w:val="28"/>
          <w:szCs w:val="28"/>
        </w:rPr>
        <w:t>Если вы замечаете у своего ребенка слишком острую или затянувшуюся реакцию на печальные события, воспользуйтесь внешней поддержкой. Например, помощью детского психолога, в случае необходимости — и врача. В крупных городах созданы специальные кризисные службы для детей и подростков. Есть и другие организации, способные оказать поддержку, — общественные или религиозные.</w:t>
      </w:r>
    </w:p>
    <w:p w:rsidR="00472FDA" w:rsidRPr="00472FDA" w:rsidRDefault="00472FDA" w:rsidP="00472FDA">
      <w:pPr>
        <w:jc w:val="both"/>
        <w:rPr>
          <w:sz w:val="28"/>
          <w:szCs w:val="28"/>
        </w:rPr>
      </w:pPr>
      <w:r w:rsidRPr="00472FDA">
        <w:rPr>
          <w:b/>
          <w:bCs/>
          <w:i/>
          <w:iCs/>
          <w:sz w:val="28"/>
          <w:szCs w:val="28"/>
        </w:rPr>
        <w:t>Выберите время для себя и постарайтесь разобраться</w:t>
      </w:r>
    </w:p>
    <w:p w:rsidR="00472FDA" w:rsidRPr="00472FDA" w:rsidRDefault="00472FDA" w:rsidP="00472FDA">
      <w:pPr>
        <w:jc w:val="both"/>
        <w:rPr>
          <w:sz w:val="28"/>
          <w:szCs w:val="28"/>
        </w:rPr>
      </w:pPr>
      <w:r w:rsidRPr="00472FDA">
        <w:rPr>
          <w:b/>
          <w:bCs/>
          <w:i/>
          <w:iCs/>
          <w:sz w:val="28"/>
          <w:szCs w:val="28"/>
        </w:rPr>
        <w:t>в своих реакциях на происходящее настолько,</w:t>
      </w:r>
    </w:p>
    <w:p w:rsidR="00472FDA" w:rsidRPr="00472FDA" w:rsidRDefault="00472FDA" w:rsidP="00472FDA">
      <w:pPr>
        <w:jc w:val="both"/>
        <w:rPr>
          <w:sz w:val="28"/>
          <w:szCs w:val="28"/>
        </w:rPr>
      </w:pPr>
      <w:r w:rsidRPr="00472FDA">
        <w:rPr>
          <w:b/>
          <w:bCs/>
          <w:i/>
          <w:iCs/>
          <w:sz w:val="28"/>
          <w:szCs w:val="28"/>
        </w:rPr>
        <w:t>насколько это возможно.</w:t>
      </w:r>
    </w:p>
    <w:p w:rsidR="00472FDA" w:rsidRPr="00472FDA" w:rsidRDefault="00472FDA" w:rsidP="00472FDA">
      <w:pPr>
        <w:jc w:val="both"/>
        <w:rPr>
          <w:sz w:val="28"/>
          <w:szCs w:val="28"/>
        </w:rPr>
      </w:pPr>
      <w:r w:rsidRPr="00472FDA">
        <w:rPr>
          <w:b/>
          <w:bCs/>
          <w:i/>
          <w:iCs/>
          <w:sz w:val="28"/>
          <w:szCs w:val="28"/>
        </w:rPr>
        <w:t>Это поможет вам лучше понять своего ребенка.</w:t>
      </w:r>
    </w:p>
    <w:bookmarkEnd w:id="0"/>
    <w:p w:rsidR="00472FDA" w:rsidRPr="00472FDA" w:rsidRDefault="00472FDA" w:rsidP="00472FDA">
      <w:r w:rsidRPr="00472FDA">
        <w:t> </w:t>
      </w:r>
    </w:p>
    <w:p w:rsidR="00CC1EDA" w:rsidRDefault="00CC1EDA"/>
    <w:sectPr w:rsidR="00CC1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167A57"/>
    <w:multiLevelType w:val="multilevel"/>
    <w:tmpl w:val="6524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A86A18"/>
    <w:multiLevelType w:val="multilevel"/>
    <w:tmpl w:val="EACC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DA"/>
    <w:rsid w:val="00472FDA"/>
    <w:rsid w:val="00CC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2573D-11D9-4338-A5BC-AEF6D661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853</Words>
  <Characters>4866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2</cp:revision>
  <dcterms:created xsi:type="dcterms:W3CDTF">2014-11-16T16:32:00Z</dcterms:created>
  <dcterms:modified xsi:type="dcterms:W3CDTF">2014-11-16T16:33:00Z</dcterms:modified>
</cp:coreProperties>
</file>