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01" w:type="dxa"/>
        <w:tblInd w:w="93" w:type="dxa"/>
        <w:tblLook w:val="04A0" w:firstRow="1" w:lastRow="0" w:firstColumn="1" w:lastColumn="0" w:noHBand="0" w:noVBand="1"/>
      </w:tblPr>
      <w:tblGrid>
        <w:gridCol w:w="1088"/>
        <w:gridCol w:w="5933"/>
        <w:gridCol w:w="2240"/>
        <w:gridCol w:w="1240"/>
      </w:tblGrid>
      <w:tr w:rsidR="00955EEE" w:rsidTr="00955EEE">
        <w:trPr>
          <w:trHeight w:val="255"/>
        </w:trPr>
        <w:tc>
          <w:tcPr>
            <w:tcW w:w="9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3F87B2E" wp14:editId="2E9A5F3D">
                  <wp:extent cx="5427091" cy="7634152"/>
                  <wp:effectExtent l="0" t="0" r="2540" b="5080"/>
                  <wp:docPr id="1" name="Рисунок 1" descr="C:\Users\ICL\Desktop\Финансово-хозяйственная деятельность 2018г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ICL\Desktop\Финансово-хозяйственная деятельность 2018г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917" cy="76381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5EEE" w:rsidRDefault="00955E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55EEE" w:rsidRDefault="00955E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55EEE" w:rsidRDefault="00955E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55EEE" w:rsidRDefault="00955E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55EEE" w:rsidRDefault="00955E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55EEE" w:rsidRDefault="00955E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55EEE" w:rsidRDefault="00955E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55EEE" w:rsidRDefault="00955E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55EEE" w:rsidRDefault="00955E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55EEE" w:rsidRDefault="00955E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55EEE" w:rsidRDefault="00955E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55EEE" w:rsidRDefault="00955EEE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955EEE" w:rsidRDefault="00955EEE" w:rsidP="00955EE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2. Показатели финансового состояния учреждения (подразделения) на последнюю отчетную дату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7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Сумма, тыс. руб.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55EEE" w:rsidTr="00955EEE">
        <w:trPr>
          <w:trHeight w:val="240"/>
        </w:trPr>
        <w:tc>
          <w:tcPr>
            <w:tcW w:w="7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Нефинансовые активы, всего: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3 413 003,94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недвижимое имущество, всего: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2 421 660,80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в том числе: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остаточная стоимость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1 514 855,14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особо ценное движимое имущество, всего: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130 306,26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в том числе: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остаточная стоимость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7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Финансовые активы, всего: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-2 230 721,11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денежные средства учреждения, всего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961 534,93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в том числе: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денежные средства учреждения на счетах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961 534,93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7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денежные средства учреждения, размещенные на депозиты в кредитной организации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финансовые инструменты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дебиторская задолженность по доходам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дебиторская задолженность по расходам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7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Обязательства, всего: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долговые обязательства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кредиторская задолженность: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в том числе: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5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просроченная кредиторская задолженность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</w:tbl>
    <w:p w:rsidR="00B312DD" w:rsidRDefault="00B312DD" w:rsidP="00955EEE"/>
    <w:p w:rsidR="00955EEE" w:rsidRDefault="00955EEE" w:rsidP="00955EEE"/>
    <w:p w:rsidR="00955EEE" w:rsidRDefault="00955EEE" w:rsidP="00955EEE"/>
    <w:p w:rsidR="00955EEE" w:rsidRDefault="00955EEE" w:rsidP="00955EEE"/>
    <w:p w:rsidR="00955EEE" w:rsidRDefault="00955EEE" w:rsidP="00955EEE"/>
    <w:p w:rsidR="00955EEE" w:rsidRDefault="00955EEE" w:rsidP="00955EEE"/>
    <w:p w:rsidR="00955EEE" w:rsidRDefault="00955EEE" w:rsidP="00955EEE"/>
    <w:p w:rsidR="00955EEE" w:rsidRDefault="00955EEE" w:rsidP="00955EEE"/>
    <w:tbl>
      <w:tblPr>
        <w:tblW w:w="19340" w:type="dxa"/>
        <w:tblInd w:w="93" w:type="dxa"/>
        <w:tblLook w:val="04A0" w:firstRow="1" w:lastRow="0" w:firstColumn="1" w:lastColumn="0" w:noHBand="0" w:noVBand="1"/>
      </w:tblPr>
      <w:tblGrid>
        <w:gridCol w:w="5340"/>
        <w:gridCol w:w="739"/>
        <w:gridCol w:w="1660"/>
        <w:gridCol w:w="1660"/>
        <w:gridCol w:w="1624"/>
        <w:gridCol w:w="1522"/>
        <w:gridCol w:w="1555"/>
        <w:gridCol w:w="1480"/>
        <w:gridCol w:w="1360"/>
        <w:gridCol w:w="1260"/>
        <w:gridCol w:w="1360"/>
      </w:tblGrid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492"/>
        </w:trPr>
        <w:tc>
          <w:tcPr>
            <w:tcW w:w="1798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3. Показатели по поступлениям и выплатам учреждения (подразделения)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600"/>
        </w:trPr>
        <w:tc>
          <w:tcPr>
            <w:tcW w:w="5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строки</w:t>
            </w:r>
          </w:p>
        </w:tc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по бюджетной классификации Российской Федерации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  <w:t>Т20</w:t>
            </w:r>
          </w:p>
        </w:tc>
        <w:tc>
          <w:tcPr>
            <w:tcW w:w="1164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Объем финансового обеспечения, руб. </w:t>
            </w:r>
            <w:r>
              <w:rPr>
                <w:sz w:val="18"/>
                <w:szCs w:val="18"/>
              </w:rPr>
              <w:br/>
              <w:t>(с точностью до двух знаков после запятой - 0,00)</w:t>
            </w:r>
          </w:p>
        </w:tc>
      </w:tr>
      <w:tr w:rsidR="00955EEE" w:rsidTr="00955EEE">
        <w:trPr>
          <w:trHeight w:val="240"/>
        </w:trPr>
        <w:tc>
          <w:tcPr>
            <w:tcW w:w="5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99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</w:tr>
      <w:tr w:rsidR="00955EEE" w:rsidTr="00955EEE">
        <w:trPr>
          <w:trHeight w:val="1092"/>
        </w:trPr>
        <w:tc>
          <w:tcPr>
            <w:tcW w:w="5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субсидия на финансовое обеспечение выполнения государственного (муниципального) задания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  <w:t>ЛАГ</w:t>
            </w:r>
            <w:proofErr w:type="gramStart"/>
            <w:r>
              <w:rPr>
                <w:sz w:val="18"/>
                <w:szCs w:val="18"/>
              </w:rPr>
              <w:t>,Л</w:t>
            </w:r>
            <w:proofErr w:type="gramEnd"/>
            <w:r>
              <w:rPr>
                <w:sz w:val="18"/>
                <w:szCs w:val="18"/>
              </w:rPr>
              <w:t>БГ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субсидии на финансовое обеспечение выполнения государственного задания из бюджета ФОМС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субсидии, предоставляемые в соответствии с абзацем вторым пункта 1 статьи 78.1 Бюджетного кодекса Российской Федерации</w:t>
            </w:r>
            <w:r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br/>
              <w:t xml:space="preserve">ЛАО, ЛБО </w:t>
            </w:r>
            <w:r>
              <w:rPr>
                <w:sz w:val="18"/>
                <w:szCs w:val="18"/>
              </w:rPr>
              <w:br/>
              <w:t>(иные цели)</w:t>
            </w:r>
          </w:p>
        </w:tc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субсидии на осуществление капитальных вложений</w:t>
            </w:r>
          </w:p>
        </w:tc>
        <w:tc>
          <w:tcPr>
            <w:tcW w:w="13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средства обязательного медицинского страхования</w:t>
            </w: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поступления от оказания услуг (выполнения работ) на платной основе и от иной приносящей доход деятельности</w:t>
            </w:r>
          </w:p>
        </w:tc>
      </w:tr>
      <w:tr w:rsidR="00955EEE" w:rsidTr="00955EEE">
        <w:trPr>
          <w:trHeight w:val="2040"/>
        </w:trPr>
        <w:tc>
          <w:tcPr>
            <w:tcW w:w="5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 гранты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Поступления от доходов, всего: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5 122 165,56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5 104 165,56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от собственности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от оказания услуг, работ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5 122 165,56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5 104 165,56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18 000,00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от штрафов, пеней, иных сумм принудительного изъятия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безвозмездные поступления от наднациональных организаций, правительств иностранных государств, международных финансовых организаций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субсидии, предоставленные из бюджета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доходы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доходы от операций с активами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Выплаты по расходам, всего: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6 083 700,49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6 024 495,91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59 204,58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 том числе </w:t>
            </w:r>
            <w:proofErr w:type="gramStart"/>
            <w:r>
              <w:rPr>
                <w:sz w:val="18"/>
                <w:szCs w:val="18"/>
              </w:rPr>
              <w:t>на</w:t>
            </w:r>
            <w:proofErr w:type="gramEnd"/>
            <w:r>
              <w:rPr>
                <w:sz w:val="18"/>
                <w:szCs w:val="18"/>
              </w:rPr>
              <w:t>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28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выплаты персоналу всего: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3 537 998,83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3 537 998,83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оплата труда и начисления на выплаты по оплате труда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3 492 742,77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3 492 742,77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социальные и иные выплаты населению, всего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уплату налогов, сборов и иных платежей, всего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68 192,64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68 192,64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безвозмездные перечисления организациям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расходы (кроме расходов на закупку товаров, работ, услуг)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расходы на закупку товаров, работ, услуг, всего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2 477 509,02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2 418 304,44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59 204,58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Поступление финансовых активов, всего: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увеличение остатков средств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поступления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Выбытие финансовых активов, всего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Из них: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уменьшение остатков средств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ind w:firstLineChars="100" w:firstLine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прочие выбытия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Остаток средств на начало года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961 534,93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920 330,35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41 204,58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338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Остаток средств на конец года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</w:tbl>
    <w:p w:rsidR="00955EEE" w:rsidRDefault="00955EEE" w:rsidP="00955EEE"/>
    <w:p w:rsidR="00955EEE" w:rsidRDefault="00955EEE" w:rsidP="00955EEE"/>
    <w:p w:rsidR="00955EEE" w:rsidRDefault="00955EEE" w:rsidP="00955EEE"/>
    <w:p w:rsidR="00955EEE" w:rsidRDefault="00955EEE" w:rsidP="00955EEE"/>
    <w:tbl>
      <w:tblPr>
        <w:tblW w:w="21720" w:type="dxa"/>
        <w:tblInd w:w="93" w:type="dxa"/>
        <w:tblLook w:val="04A0" w:firstRow="1" w:lastRow="0" w:firstColumn="1" w:lastColumn="0" w:noHBand="0" w:noVBand="1"/>
      </w:tblPr>
      <w:tblGrid>
        <w:gridCol w:w="3720"/>
        <w:gridCol w:w="920"/>
        <w:gridCol w:w="1600"/>
        <w:gridCol w:w="1720"/>
        <w:gridCol w:w="1720"/>
        <w:gridCol w:w="1720"/>
        <w:gridCol w:w="1720"/>
        <w:gridCol w:w="1720"/>
        <w:gridCol w:w="1720"/>
        <w:gridCol w:w="1720"/>
        <w:gridCol w:w="1720"/>
        <w:gridCol w:w="1720"/>
      </w:tblGrid>
      <w:tr w:rsidR="00955EEE" w:rsidTr="00955EEE">
        <w:trPr>
          <w:trHeight w:val="255"/>
        </w:trPr>
        <w:tc>
          <w:tcPr>
            <w:tcW w:w="2172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4. Показатели выплат по расходам на закупку товаров, работ, услуг учреждения (подразделения)</w:t>
            </w:r>
          </w:p>
        </w:tc>
      </w:tr>
      <w:tr w:rsidR="00955EEE" w:rsidTr="00955EEE">
        <w:trPr>
          <w:trHeight w:val="42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955EEE" w:rsidTr="00955EEE">
        <w:trPr>
          <w:trHeight w:val="420"/>
        </w:trPr>
        <w:tc>
          <w:tcPr>
            <w:tcW w:w="3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строки</w:t>
            </w:r>
          </w:p>
        </w:tc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Год начала закупки</w:t>
            </w:r>
          </w:p>
        </w:tc>
        <w:tc>
          <w:tcPr>
            <w:tcW w:w="1548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>Сумма выплат по расходам на закупку товаров, работ и услуг, руб. (с точностью до двух знаков после запятой - 0,00</w:t>
            </w:r>
            <w:proofErr w:type="gramEnd"/>
          </w:p>
        </w:tc>
      </w:tr>
      <w:tr w:rsidR="00955EEE" w:rsidTr="00955EEE">
        <w:trPr>
          <w:trHeight w:val="255"/>
        </w:trPr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на закупки</w:t>
            </w:r>
          </w:p>
        </w:tc>
        <w:tc>
          <w:tcPr>
            <w:tcW w:w="1032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</w:t>
            </w:r>
          </w:p>
        </w:tc>
      </w:tr>
      <w:tr w:rsidR="00955EEE" w:rsidTr="00955EEE">
        <w:trPr>
          <w:trHeight w:val="803"/>
        </w:trPr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Федеральным законом от 5 апреля 2013 г. N 44-ФЗ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51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соответствии с Федеральным законом от 18 июля 2011 г. N 223-ФЗ "О закупках товаров, работ, услуг отдельными видами юридических лиц"</w:t>
            </w:r>
          </w:p>
        </w:tc>
      </w:tr>
      <w:tr w:rsidR="00955EEE" w:rsidTr="00955EEE">
        <w:trPr>
          <w:trHeight w:val="1005"/>
        </w:trPr>
        <w:tc>
          <w:tcPr>
            <w:tcW w:w="3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2018г. очередной финансовый год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2019 г. 1-ый год планового периода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2020 г. 2-ой год планового периода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2018г. очередной финансовый год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2019 г. 1-ый год планового периода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2020 г. 2-ой год планового периода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2018г. очередной финансовый год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2019 г. 1-ый год планового периода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2020 г. 2-ой год планового периода</w:t>
            </w:r>
          </w:p>
        </w:tc>
      </w:tr>
      <w:tr w:rsidR="00955EEE" w:rsidTr="00955EEE">
        <w:trPr>
          <w:trHeight w:val="24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</w:tr>
      <w:tr w:rsidR="00955EEE" w:rsidTr="00955EEE">
        <w:trPr>
          <w:trHeight w:val="48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Выплаты по расходам на закупку товаров, работ, услуг всего: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2 477 509,02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2 477 509,02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72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том числе: на оплату контрактов заключенных до начала очередного финансового года: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537 071,63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537 071,63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42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на закупку товаров работ, услуг по году начала закупки: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2001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1 940 437,39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1 940 437,39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720"/>
        </w:trPr>
        <w:tc>
          <w:tcPr>
            <w:tcW w:w="3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1 940 437,39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1 940 437,39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</w:tr>
      <w:tr w:rsidR="00955EEE" w:rsidTr="00955EEE">
        <w:trPr>
          <w:trHeight w:val="240"/>
        </w:trPr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</w:tbl>
    <w:p w:rsidR="00955EEE" w:rsidRDefault="00955EEE" w:rsidP="00955EEE"/>
    <w:p w:rsidR="00955EEE" w:rsidRDefault="00955EEE" w:rsidP="00955EEE"/>
    <w:p w:rsidR="00955EEE" w:rsidRDefault="00955EEE" w:rsidP="00955EEE"/>
    <w:p w:rsidR="00955EEE" w:rsidRDefault="00955EEE" w:rsidP="00955EEE"/>
    <w:p w:rsidR="00955EEE" w:rsidRDefault="00955EEE" w:rsidP="00955EEE"/>
    <w:p w:rsidR="00955EEE" w:rsidRDefault="00955EEE" w:rsidP="00955EEE"/>
    <w:p w:rsidR="00955EEE" w:rsidRDefault="00955EEE" w:rsidP="00955EEE"/>
    <w:p w:rsidR="00955EEE" w:rsidRDefault="00955EEE" w:rsidP="00955EEE"/>
    <w:p w:rsidR="00955EEE" w:rsidRDefault="00955EEE" w:rsidP="00955EEE"/>
    <w:p w:rsidR="00955EEE" w:rsidRDefault="00955EEE" w:rsidP="00955EEE"/>
    <w:p w:rsidR="00955EEE" w:rsidRDefault="00955EEE" w:rsidP="00955EEE"/>
    <w:tbl>
      <w:tblPr>
        <w:tblW w:w="10960" w:type="dxa"/>
        <w:tblInd w:w="93" w:type="dxa"/>
        <w:tblLook w:val="04A0" w:firstRow="1" w:lastRow="0" w:firstColumn="1" w:lastColumn="0" w:noHBand="0" w:noVBand="1"/>
      </w:tblPr>
      <w:tblGrid>
        <w:gridCol w:w="2920"/>
        <w:gridCol w:w="1320"/>
        <w:gridCol w:w="3360"/>
        <w:gridCol w:w="3360"/>
      </w:tblGrid>
      <w:tr w:rsidR="00955EEE" w:rsidTr="00955EEE">
        <w:trPr>
          <w:trHeight w:val="255"/>
        </w:trPr>
        <w:tc>
          <w:tcPr>
            <w:tcW w:w="7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5. Сведения о средствах, поступающих во временное распоряжение учреждения (подразделения)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955EEE" w:rsidTr="00955EEE">
        <w:trPr>
          <w:trHeight w:val="735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518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строки</w:t>
            </w:r>
          </w:p>
        </w:tc>
        <w:tc>
          <w:tcPr>
            <w:tcW w:w="3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(руб., с точностью до двух знаков после запятой - 0,00)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85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Остаток средств на начало года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Остаток средств на конец года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33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Поступление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33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Выбытие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040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330"/>
        </w:trPr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</w:tbl>
    <w:p w:rsidR="00955EEE" w:rsidRDefault="00955EEE" w:rsidP="00955EEE"/>
    <w:tbl>
      <w:tblPr>
        <w:tblW w:w="9260" w:type="dxa"/>
        <w:tblInd w:w="93" w:type="dxa"/>
        <w:tblLook w:val="04A0" w:firstRow="1" w:lastRow="0" w:firstColumn="1" w:lastColumn="0" w:noHBand="0" w:noVBand="1"/>
      </w:tblPr>
      <w:tblGrid>
        <w:gridCol w:w="5080"/>
        <w:gridCol w:w="739"/>
        <w:gridCol w:w="2580"/>
        <w:gridCol w:w="940"/>
      </w:tblGrid>
      <w:tr w:rsidR="00955EEE" w:rsidTr="00955EEE">
        <w:trPr>
          <w:trHeight w:val="24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72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Код строки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(руб., с точностью до двух знаков после запятой - 0,00)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5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публичных обязательств, всего: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96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бюджетных инвестиций (в части переданных полномочий государственного (муниципального) заказчика в соответствии с Бюджетным кодексом Российской Федерации), всего: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48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Объем средств, поступивших во временное распоряжение, всего: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55EEE" w:rsidRDefault="00955EE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030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5EEE" w:rsidRDefault="00955EE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-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  <w:tr w:rsidR="00955EEE" w:rsidTr="00955EEE">
        <w:trPr>
          <w:trHeight w:val="240"/>
        </w:trPr>
        <w:tc>
          <w:tcPr>
            <w:tcW w:w="5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5EEE" w:rsidRDefault="00955EEE">
            <w:pPr>
              <w:rPr>
                <w:sz w:val="18"/>
                <w:szCs w:val="18"/>
              </w:rPr>
            </w:pPr>
          </w:p>
        </w:tc>
      </w:tr>
    </w:tbl>
    <w:p w:rsidR="00955EEE" w:rsidRDefault="00955EEE" w:rsidP="00955EEE"/>
    <w:p w:rsidR="00955EEE" w:rsidRDefault="00955EEE" w:rsidP="00955EEE"/>
    <w:p w:rsidR="00955EEE" w:rsidRDefault="00955EEE" w:rsidP="00955EEE"/>
    <w:p w:rsidR="00955EEE" w:rsidRDefault="00955EEE" w:rsidP="00955EEE"/>
    <w:p w:rsidR="00955EEE" w:rsidRDefault="00955EEE" w:rsidP="00955EEE"/>
    <w:p w:rsidR="00955EEE" w:rsidRDefault="00955EEE" w:rsidP="00955EEE">
      <w:bookmarkStart w:id="0" w:name="_GoBack"/>
      <w:bookmarkEnd w:id="0"/>
    </w:p>
    <w:sectPr w:rsidR="00955EEE" w:rsidSect="00955E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3E4C" w:rsidRDefault="007F3E4C" w:rsidP="00955EEE">
      <w:r>
        <w:separator/>
      </w:r>
    </w:p>
  </w:endnote>
  <w:endnote w:type="continuationSeparator" w:id="0">
    <w:p w:rsidR="007F3E4C" w:rsidRDefault="007F3E4C" w:rsidP="00955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3E4C" w:rsidRDefault="007F3E4C" w:rsidP="00955EEE">
      <w:r>
        <w:separator/>
      </w:r>
    </w:p>
  </w:footnote>
  <w:footnote w:type="continuationSeparator" w:id="0">
    <w:p w:rsidR="007F3E4C" w:rsidRDefault="007F3E4C" w:rsidP="00955E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2DD"/>
    <w:rsid w:val="007F3E4C"/>
    <w:rsid w:val="00955EEE"/>
    <w:rsid w:val="00A457B1"/>
    <w:rsid w:val="00AA5BE2"/>
    <w:rsid w:val="00B3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1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5E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EE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55E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5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55E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5E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2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12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5EE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5EE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955EE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55E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55EE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55EE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9A87BA-0F0C-4861-B34A-251C2A733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ICL</cp:lastModifiedBy>
  <cp:revision>1</cp:revision>
  <dcterms:created xsi:type="dcterms:W3CDTF">2018-04-02T06:26:00Z</dcterms:created>
  <dcterms:modified xsi:type="dcterms:W3CDTF">2018-04-02T09:22:00Z</dcterms:modified>
</cp:coreProperties>
</file>