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763" w:rsidRDefault="002A1763" w:rsidP="002A1763">
      <w:pPr>
        <w:spacing w:after="0" w:line="240" w:lineRule="auto"/>
        <w:contextualSpacing/>
      </w:pPr>
      <w:r>
        <w:t xml:space="preserve">Речь развивается в процессе подражания. </w:t>
      </w:r>
      <w:proofErr w:type="gramStart"/>
      <w:r>
        <w:t>По данным физиологов, подражание у человека — это безусловный рефлекс, инстинкт, т. е. врожденное умение, которому не учатся, а с которым уже рождаются, такое же, как умение дышать, сосать, глотать и т. д.</w:t>
      </w:r>
      <w:proofErr w:type="gramEnd"/>
    </w:p>
    <w:p w:rsidR="002A1763" w:rsidRDefault="002A1763" w:rsidP="002A1763">
      <w:pPr>
        <w:spacing w:after="0" w:line="240" w:lineRule="auto"/>
        <w:contextualSpacing/>
      </w:pPr>
      <w:r>
        <w:t xml:space="preserve">Подражает ребенок сначала артикуляциям, </w:t>
      </w:r>
      <w:proofErr w:type="spellStart"/>
      <w:r>
        <w:t>речедвижениям</w:t>
      </w:r>
      <w:proofErr w:type="spellEnd"/>
      <w:r>
        <w:t>, которые он видит на лице говорящего с ним человека (матери, воспитательницы).</w:t>
      </w:r>
    </w:p>
    <w:p w:rsidR="002A1763" w:rsidRDefault="002A1763" w:rsidP="002A1763">
      <w:pPr>
        <w:spacing w:after="0" w:line="240" w:lineRule="auto"/>
        <w:contextualSpacing/>
      </w:pPr>
      <w:r>
        <w:t>— У-у-у, какие мы! — говорит мать, наклоняясь над кроваткой. И ребенок, видя ее лицо, инстинктивно вытягивает губы:</w:t>
      </w:r>
    </w:p>
    <w:p w:rsidR="002A1763" w:rsidRDefault="002A1763" w:rsidP="002A1763">
      <w:pPr>
        <w:spacing w:after="0" w:line="240" w:lineRule="auto"/>
        <w:contextualSpacing/>
      </w:pPr>
      <w:r>
        <w:t>- У...у..</w:t>
      </w:r>
      <w:proofErr w:type="gramStart"/>
      <w:r>
        <w:t>.у</w:t>
      </w:r>
      <w:proofErr w:type="gramEnd"/>
      <w:r>
        <w:t>...</w:t>
      </w:r>
    </w:p>
    <w:p w:rsidR="002A1763" w:rsidRDefault="002A1763" w:rsidP="002A1763">
      <w:pPr>
        <w:spacing w:after="0" w:line="240" w:lineRule="auto"/>
        <w:contextualSpacing/>
      </w:pPr>
      <w:r>
        <w:t>— А-а-а, — напевает мама. И малыш вторит ей:</w:t>
      </w:r>
    </w:p>
    <w:p w:rsidR="002A1763" w:rsidRDefault="002A1763" w:rsidP="002A1763">
      <w:pPr>
        <w:spacing w:after="0" w:line="240" w:lineRule="auto"/>
        <w:contextualSpacing/>
      </w:pPr>
      <w:r>
        <w:t>— А...а..</w:t>
      </w:r>
      <w:proofErr w:type="gramStart"/>
      <w:r>
        <w:t>.а</w:t>
      </w:r>
      <w:proofErr w:type="gramEnd"/>
      <w:r>
        <w:t>...</w:t>
      </w:r>
    </w:p>
    <w:p w:rsidR="002A1763" w:rsidRDefault="002A1763" w:rsidP="002A1763">
      <w:pPr>
        <w:spacing w:after="0" w:line="240" w:lineRule="auto"/>
        <w:contextualSpacing/>
      </w:pPr>
      <w:r>
        <w:t xml:space="preserve">Это подражание </w:t>
      </w:r>
      <w:proofErr w:type="spellStart"/>
      <w:r>
        <w:t>речедвижениям</w:t>
      </w:r>
      <w:proofErr w:type="spellEnd"/>
      <w:r>
        <w:t xml:space="preserve"> еще неосмысленное, инстинктивное. Почти инстинктивным будет подражание и позже, когда ребенок, имея уже в своем запасе определенные комплексы звуков («баба», «каша», «дай-дай»), научится связывать с ними явления действительности (человека, пищу, определенное действие); он будет делать это, подражая тому, кто научил его устанавливать эту связь. </w:t>
      </w:r>
      <w:proofErr w:type="gramStart"/>
      <w:r>
        <w:t>В детском саду ребенок в своих речевых действиях будет подражать воспитательнице, в школе — учителям, кроме того, он будет подражать речи всех людей, живущих в данной местности, и со временем, если останется жить там же, речь его будет иметь все те общие для данной местности особенности языка, которые отличают его от строгой литературной нормы, т. е. ребенок будет говорить на местном</w:t>
      </w:r>
      <w:proofErr w:type="gramEnd"/>
      <w:r>
        <w:t xml:space="preserve"> </w:t>
      </w:r>
      <w:proofErr w:type="gramStart"/>
      <w:r>
        <w:t>диалекте</w:t>
      </w:r>
      <w:proofErr w:type="gramEnd"/>
      <w:r>
        <w:t>.</w:t>
      </w:r>
    </w:p>
    <w:p w:rsidR="002A1763" w:rsidRDefault="002A1763" w:rsidP="002A1763">
      <w:pPr>
        <w:spacing w:after="0" w:line="240" w:lineRule="auto"/>
        <w:contextualSpacing/>
      </w:pPr>
      <w:r>
        <w:t xml:space="preserve">К подражанию в речи склонны и взрослые люди: человек, говорящий вполне литературно, прожив один-два месяца в местности с диалектной речью, непроизвольно, инстинктивно перенимает особенности этой речи. Но взрослый человек </w:t>
      </w:r>
      <w:proofErr w:type="gramStart"/>
      <w:r>
        <w:t>все</w:t>
      </w:r>
      <w:proofErr w:type="gramEnd"/>
      <w:r>
        <w:t xml:space="preserve"> же может осознанно регулировать свою речь. Ребенок же не в состоянии выбирать объект для подражания и бессознательно перенимает ту речь, которую слышит из уст окружающих. Он перенимает даже дефекты речи. Например, в семье, в которой старшие картавят, дети тоже оказываются картавыми, пока не попадают в детский сад или школу, где с ними начинает заниматься логопед.</w:t>
      </w:r>
    </w:p>
    <w:p w:rsidR="002A1763" w:rsidRDefault="002A1763" w:rsidP="002A1763">
      <w:pPr>
        <w:spacing w:after="0" w:line="240" w:lineRule="auto"/>
        <w:contextualSpacing/>
      </w:pPr>
      <w:r>
        <w:t xml:space="preserve">Складывающаяся стихийно речевая среда, в которой воспитывается ребенок, называется естественной речевой средой. Естественная речевая среда может быть благоприятной для речевого, </w:t>
      </w:r>
      <w:proofErr w:type="gramStart"/>
      <w:r>
        <w:t>а</w:t>
      </w:r>
      <w:proofErr w:type="gramEnd"/>
      <w:r>
        <w:t xml:space="preserve"> следовательно, и для общего психического развития (в случае если с ребенком общаются люди с правильной речью, если они постоянно реагируют на его «речь», в раннем возрасте поддерживают его попытки говорить, позже отвечают на его вопросы и т. д.) и неблагоприятной (когда общение с ребенком ограничивается только кормлением, когда с ним не говорят, т. е. не реагируют на его «речь», а также если речь окружающих ребенка людей неправильная — с плохой дикцией, а то и явными дефектами — картавостью, шепелявостью и т. д.).</w:t>
      </w:r>
    </w:p>
    <w:p w:rsidR="002A1763" w:rsidRDefault="002A1763" w:rsidP="002A1763">
      <w:pPr>
        <w:spacing w:after="0" w:line="240" w:lineRule="auto"/>
        <w:contextualSpacing/>
      </w:pPr>
      <w:r>
        <w:t>Развивающие возможности речевой среды, в которой растет ребенок, называют развивающим потенциалом речевой среды. Развивающий потенциал естественной речевой среды складывается спонтанно, не регулируется.</w:t>
      </w:r>
    </w:p>
    <w:p w:rsidR="002A1763" w:rsidRDefault="002A1763" w:rsidP="002A1763">
      <w:pPr>
        <w:spacing w:after="0" w:line="240" w:lineRule="auto"/>
        <w:contextualSpacing/>
      </w:pPr>
      <w:r>
        <w:t>В детских учреждениях — в яслях, детском саду, в школе — специально организуют речевую среду таким образом, чтобы ее развивающий потенциал сделать высоким, оптимальным для каждой возрастной ступени. Речевая среда с нарочно установленным высоким развивающим потенциалом называется искусственной речевой средой.</w:t>
      </w:r>
    </w:p>
    <w:p w:rsidR="002A1763" w:rsidRDefault="002A1763" w:rsidP="002A1763">
      <w:pPr>
        <w:spacing w:after="0" w:line="240" w:lineRule="auto"/>
        <w:contextualSpacing/>
      </w:pPr>
      <w:r>
        <w:t xml:space="preserve">В традиции русской методики искусственная речевая среда обязательно создавалась только при обучении иностранному языку. Однако опыт обучения родному языку </w:t>
      </w:r>
    </w:p>
    <w:p w:rsidR="00AB3775" w:rsidRDefault="002A1763" w:rsidP="002A1763">
      <w:pPr>
        <w:spacing w:after="0" w:line="240" w:lineRule="auto"/>
        <w:contextualSpacing/>
      </w:pPr>
      <w:r>
        <w:t>подсказывает необходимость организации искусственной речевой среды и для развития дара родной речи ввиду особой важности ее для развития интеллекта и эмоционально-волевой сферы растущего человека.</w:t>
      </w: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Default="002A1763" w:rsidP="002A1763">
      <w:pPr>
        <w:spacing w:after="0" w:line="240" w:lineRule="auto"/>
        <w:contextualSpacing/>
      </w:pPr>
    </w:p>
    <w:p w:rsidR="002A1763" w:rsidRPr="001458AA" w:rsidRDefault="002A1763" w:rsidP="002A1763">
      <w:pPr>
        <w:spacing w:after="0" w:line="240" w:lineRule="auto"/>
        <w:ind w:left="708" w:firstLine="708"/>
        <w:contextualSpacing/>
        <w:rPr>
          <w:sz w:val="24"/>
          <w:szCs w:val="24"/>
        </w:rPr>
      </w:pPr>
      <w:r w:rsidRPr="001458AA">
        <w:rPr>
          <w:sz w:val="24"/>
          <w:szCs w:val="24"/>
        </w:rPr>
        <w:lastRenderedPageBreak/>
        <w:t xml:space="preserve">Муниципальное дошкольное общеобразовательное учреждение </w:t>
      </w:r>
    </w:p>
    <w:p w:rsidR="002A1763" w:rsidRDefault="002A1763" w:rsidP="002A1763">
      <w:pPr>
        <w:spacing w:after="0" w:line="240" w:lineRule="auto"/>
        <w:ind w:firstLine="708"/>
        <w:contextualSpacing/>
        <w:rPr>
          <w:sz w:val="24"/>
          <w:szCs w:val="24"/>
        </w:rPr>
      </w:pPr>
      <w:r w:rsidRPr="001458AA">
        <w:rPr>
          <w:sz w:val="24"/>
          <w:szCs w:val="24"/>
        </w:rPr>
        <w:t xml:space="preserve">  «детский сад» </w:t>
      </w:r>
      <w:proofErr w:type="spellStart"/>
      <w:r w:rsidRPr="001458AA">
        <w:rPr>
          <w:sz w:val="24"/>
          <w:szCs w:val="24"/>
        </w:rPr>
        <w:t>общеразвивающиго</w:t>
      </w:r>
      <w:proofErr w:type="spellEnd"/>
      <w:r w:rsidRPr="001458AA">
        <w:rPr>
          <w:sz w:val="24"/>
          <w:szCs w:val="24"/>
        </w:rPr>
        <w:t xml:space="preserve"> вида «Голбакча» с.Кульшарипово</w:t>
      </w: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r>
        <w:rPr>
          <w:sz w:val="24"/>
          <w:szCs w:val="24"/>
        </w:rPr>
        <w:t xml:space="preserve">  </w:t>
      </w: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r>
        <w:rPr>
          <w:sz w:val="24"/>
          <w:szCs w:val="24"/>
        </w:rPr>
        <w:t xml:space="preserve">    </w:t>
      </w:r>
    </w:p>
    <w:p w:rsidR="002A1763" w:rsidRDefault="002A1763" w:rsidP="002A1763">
      <w:pPr>
        <w:spacing w:after="0" w:line="240" w:lineRule="auto"/>
        <w:contextualSpacing/>
        <w:rPr>
          <w:sz w:val="24"/>
          <w:szCs w:val="24"/>
        </w:rPr>
      </w:pPr>
    </w:p>
    <w:p w:rsidR="002A1763" w:rsidRDefault="002A1763" w:rsidP="002A1763">
      <w:pPr>
        <w:spacing w:after="0" w:line="240" w:lineRule="auto"/>
        <w:contextualSpacing/>
        <w:rPr>
          <w:sz w:val="24"/>
          <w:szCs w:val="24"/>
        </w:rPr>
      </w:pPr>
    </w:p>
    <w:p w:rsidR="002A1763" w:rsidRDefault="002A1763" w:rsidP="002A1763">
      <w:pPr>
        <w:spacing w:after="0" w:line="240" w:lineRule="auto"/>
        <w:ind w:firstLine="708"/>
        <w:contextualSpacing/>
        <w:rPr>
          <w:sz w:val="28"/>
          <w:szCs w:val="28"/>
        </w:rPr>
      </w:pPr>
      <w:r>
        <w:rPr>
          <w:sz w:val="28"/>
          <w:szCs w:val="28"/>
        </w:rPr>
        <w:t xml:space="preserve">              </w:t>
      </w:r>
      <w:r w:rsidRPr="002A1763">
        <w:rPr>
          <w:sz w:val="28"/>
          <w:szCs w:val="28"/>
        </w:rPr>
        <w:t>Консультация на тему:</w:t>
      </w:r>
      <w:r>
        <w:rPr>
          <w:sz w:val="28"/>
          <w:szCs w:val="28"/>
        </w:rPr>
        <w:t xml:space="preserve"> </w:t>
      </w:r>
      <w:r w:rsidRPr="002A1763">
        <w:rPr>
          <w:sz w:val="28"/>
          <w:szCs w:val="28"/>
        </w:rPr>
        <w:t>Речевая среда и дети</w:t>
      </w: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p>
    <w:p w:rsidR="002A1763" w:rsidRDefault="002A1763" w:rsidP="002A1763">
      <w:pPr>
        <w:spacing w:after="0" w:line="240" w:lineRule="auto"/>
        <w:ind w:firstLine="708"/>
        <w:contextualSpacing/>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Воспитатель: Ягфарова А.Н.</w:t>
      </w:r>
    </w:p>
    <w:p w:rsidR="002A1763" w:rsidRPr="002A1763" w:rsidRDefault="002A1763" w:rsidP="002A1763">
      <w:pPr>
        <w:spacing w:after="0" w:line="240" w:lineRule="auto"/>
        <w:ind w:firstLine="708"/>
        <w:contextualSpacing/>
        <w:rPr>
          <w:sz w:val="28"/>
          <w:szCs w:val="28"/>
        </w:rPr>
      </w:pPr>
    </w:p>
    <w:p w:rsidR="002A1763" w:rsidRPr="002A1763" w:rsidRDefault="002A1763" w:rsidP="002A1763">
      <w:pPr>
        <w:spacing w:after="0" w:line="240" w:lineRule="auto"/>
        <w:contextualSpacing/>
        <w:rPr>
          <w:sz w:val="28"/>
          <w:szCs w:val="28"/>
          <w:lang w:val="tt-RU"/>
        </w:rPr>
      </w:pPr>
    </w:p>
    <w:sectPr w:rsidR="002A1763" w:rsidRPr="002A1763" w:rsidSect="002A1763">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1763"/>
    <w:rsid w:val="002A1763"/>
    <w:rsid w:val="00AB3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7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3204</Characters>
  <Application>Microsoft Office Word</Application>
  <DocSecurity>0</DocSecurity>
  <Lines>26</Lines>
  <Paragraphs>7</Paragraphs>
  <ScaleCrop>false</ScaleCrop>
  <Company>Microsoft</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ЛЕЙСАН</cp:lastModifiedBy>
  <cp:revision>1</cp:revision>
  <cp:lastPrinted>2010-05-15T07:44:00Z</cp:lastPrinted>
  <dcterms:created xsi:type="dcterms:W3CDTF">2010-05-15T07:42:00Z</dcterms:created>
  <dcterms:modified xsi:type="dcterms:W3CDTF">2010-05-15T07:45:00Z</dcterms:modified>
</cp:coreProperties>
</file>