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7C" w:rsidRDefault="00285A58">
      <w:pPr>
        <w:spacing w:line="240" w:lineRule="auto"/>
        <w:ind w:left="552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УТВЕРЖДАЮ:</w:t>
      </w:r>
      <w:r>
        <w:rPr>
          <w:rFonts w:ascii="Times New Roman" w:eastAsia="Times New Roman" w:hAnsi="Times New Roman" w:cs="Times New Roman"/>
          <w:sz w:val="24"/>
        </w:rPr>
        <w:br/>
        <w:t xml:space="preserve">Заведующий                                    </w:t>
      </w:r>
      <w:r w:rsidR="0003698D">
        <w:rPr>
          <w:rFonts w:ascii="Times New Roman" w:eastAsia="Times New Roman" w:hAnsi="Times New Roman" w:cs="Times New Roman"/>
          <w:sz w:val="24"/>
        </w:rPr>
        <w:t>МБДОУ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/с </w:t>
      </w:r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>Ляйсан</w:t>
      </w:r>
      <w:proofErr w:type="spellEnd"/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E081D">
        <w:rPr>
          <w:rFonts w:ascii="Times New Roman" w:eastAsia="Times New Roman" w:hAnsi="Times New Roman" w:cs="Times New Roman"/>
          <w:sz w:val="28"/>
        </w:rPr>
        <w:t xml:space="preserve">  </w:t>
      </w:r>
      <w:proofErr w:type="gramStart"/>
      <w:r w:rsidR="00BE081D" w:rsidRPr="00BE081D">
        <w:rPr>
          <w:rFonts w:ascii="Times New Roman" w:eastAsia="Times New Roman" w:hAnsi="Times New Roman" w:cs="Times New Roman"/>
        </w:rPr>
        <w:t>с</w:t>
      </w:r>
      <w:proofErr w:type="gramEnd"/>
      <w:r w:rsidR="00BE081D" w:rsidRPr="00BE081D">
        <w:rPr>
          <w:rFonts w:ascii="Times New Roman" w:eastAsia="Times New Roman" w:hAnsi="Times New Roman" w:cs="Times New Roman"/>
        </w:rPr>
        <w:t xml:space="preserve">. Старое </w:t>
      </w:r>
      <w:proofErr w:type="spellStart"/>
      <w:r w:rsidR="00BE081D" w:rsidRPr="00BE081D">
        <w:rPr>
          <w:rFonts w:ascii="Times New Roman" w:eastAsia="Times New Roman" w:hAnsi="Times New Roman" w:cs="Times New Roman"/>
        </w:rPr>
        <w:t>Камкино</w:t>
      </w:r>
      <w:proofErr w:type="spellEnd"/>
    </w:p>
    <w:p w:rsidR="00E37A7C" w:rsidRDefault="00285A58">
      <w:pPr>
        <w:spacing w:line="240" w:lineRule="auto"/>
        <w:ind w:left="552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</w:t>
      </w:r>
      <w:r w:rsidR="00BE081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BE081D">
        <w:rPr>
          <w:rFonts w:ascii="Times New Roman" w:eastAsia="Times New Roman" w:hAnsi="Times New Roman" w:cs="Times New Roman"/>
          <w:sz w:val="24"/>
        </w:rPr>
        <w:t>В.А.Нуруллина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 xml:space="preserve">    .      .20</w:t>
      </w:r>
      <w:r w:rsidR="0003698D"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E37A7C" w:rsidRDefault="00285A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E37A7C" w:rsidRDefault="0028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комиссии по урегулированию споров </w:t>
      </w:r>
    </w:p>
    <w:p w:rsidR="00E37A7C" w:rsidRDefault="0028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между участниками образовательных отношений </w:t>
      </w:r>
    </w:p>
    <w:p w:rsidR="00E37A7C" w:rsidRDefault="000369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МБДОУ</w:t>
      </w:r>
      <w:r w:rsidR="00285A58">
        <w:rPr>
          <w:rFonts w:ascii="Times New Roman" w:eastAsia="Times New Roman" w:hAnsi="Times New Roman" w:cs="Times New Roman"/>
          <w:b/>
          <w:sz w:val="24"/>
        </w:rPr>
        <w:t xml:space="preserve"> детский </w:t>
      </w:r>
      <w:r w:rsidR="00285A58" w:rsidRPr="00BE081D">
        <w:rPr>
          <w:rFonts w:ascii="Times New Roman" w:eastAsia="Times New Roman" w:hAnsi="Times New Roman" w:cs="Times New Roman"/>
          <w:b/>
          <w:sz w:val="24"/>
        </w:rPr>
        <w:t xml:space="preserve">сад </w:t>
      </w:r>
      <w:r w:rsidR="00BE081D" w:rsidRPr="00BE081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BE081D" w:rsidRPr="00BE081D">
        <w:rPr>
          <w:rFonts w:ascii="Times New Roman" w:eastAsia="Times New Roman" w:hAnsi="Times New Roman" w:cs="Times New Roman"/>
          <w:b/>
          <w:sz w:val="24"/>
          <w:szCs w:val="24"/>
        </w:rPr>
        <w:t>Ляйсан</w:t>
      </w:r>
      <w:proofErr w:type="spellEnd"/>
      <w:r w:rsidR="00BE081D" w:rsidRPr="00BE081D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  <w:proofErr w:type="gramStart"/>
      <w:r w:rsidR="00BE081D" w:rsidRPr="00BE081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="00BE081D" w:rsidRPr="00BE081D">
        <w:rPr>
          <w:rFonts w:ascii="Times New Roman" w:eastAsia="Times New Roman" w:hAnsi="Times New Roman" w:cs="Times New Roman"/>
          <w:b/>
          <w:sz w:val="24"/>
          <w:szCs w:val="24"/>
        </w:rPr>
        <w:t xml:space="preserve">. Старое </w:t>
      </w:r>
      <w:proofErr w:type="spellStart"/>
      <w:r w:rsidR="00BE081D" w:rsidRPr="00BE081D">
        <w:rPr>
          <w:rFonts w:ascii="Times New Roman" w:eastAsia="Times New Roman" w:hAnsi="Times New Roman" w:cs="Times New Roman"/>
          <w:b/>
          <w:sz w:val="24"/>
          <w:szCs w:val="24"/>
        </w:rPr>
        <w:t>Камкино</w:t>
      </w:r>
      <w:proofErr w:type="spellEnd"/>
    </w:p>
    <w:p w:rsidR="00E37A7C" w:rsidRDefault="00E37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E37A7C" w:rsidRDefault="00E37A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37A7C" w:rsidRDefault="00285A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Настоящее Положение (далее Положение) определяет порядок создания, организации работы, принятия решений Комиссией по урегулированию споров между участниками образовательных отношений муниципальной бюджетной дошкольной образовательной организации детский сад </w:t>
      </w:r>
      <w:r w:rsidRPr="00BE081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>Ляйсан</w:t>
      </w:r>
      <w:proofErr w:type="spellEnd"/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proofErr w:type="gramStart"/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 xml:space="preserve">. Старое </w:t>
      </w:r>
      <w:proofErr w:type="spellStart"/>
      <w:r w:rsidR="00BE081D" w:rsidRPr="00BE081D">
        <w:rPr>
          <w:rFonts w:ascii="Times New Roman" w:eastAsia="Times New Roman" w:hAnsi="Times New Roman" w:cs="Times New Roman"/>
          <w:sz w:val="24"/>
          <w:szCs w:val="24"/>
        </w:rPr>
        <w:t>Камкино</w:t>
      </w:r>
      <w:proofErr w:type="spellEnd"/>
      <w:r w:rsidR="00BE081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(далее Комиссия) и их исполнения. 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 Положение разработано в соответствии 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</w:p>
    <w:p w:rsidR="00E37A7C" w:rsidRDefault="00285A5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Федеральным законом Российской Федерации от 29.12.2012 г. N 273-ФЗ «Об образовании в Российской Федерации»;</w:t>
      </w:r>
    </w:p>
    <w:p w:rsidR="00E37A7C" w:rsidRDefault="00285A5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 Трудовым кодексом Российской Федерации;</w:t>
      </w:r>
    </w:p>
    <w:p w:rsidR="00E37A7C" w:rsidRDefault="00285A5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Уставом  дошкольной образовательной организации (Организация);</w:t>
      </w:r>
    </w:p>
    <w:p w:rsidR="00E37A7C" w:rsidRDefault="00285A5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иными действующими нормативно-правовыми актами Российской Федерации.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1.4. В своей деятельности Комиссия руководствуется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Конституцией 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субъекта Российской Федерации, нормативными актами органов местного самоуправления.</w:t>
      </w:r>
    </w:p>
    <w:p w:rsidR="00E37A7C" w:rsidRDefault="00E37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37A7C" w:rsidRDefault="00285A5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Цели создания Комиссии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Комиссия создается в целях 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  интересов педагогического работника, применения  локальных  нормативных  актов.</w:t>
      </w:r>
    </w:p>
    <w:p w:rsidR="00E37A7C" w:rsidRDefault="00E37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E37A7C" w:rsidRDefault="00285A5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Компетенция и функции Комиссии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3.1.К компетенции Комиссии относятся следующие функции: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3.1.1.   Рассмотрение и урегулирование разногласий, спорных, конфликтных ситуаций между участниками образовательных отношений, связанных с вопросами объективности промежуточной и итоговой оценки уровня развития воспитанника;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3.1.2. Рассмотрение и урегулирование разногласий и спорных вопросов между участниками образовательных отношений, связанных с принятием и применением локальных  нормативных актов Организации, образовательных программ, учебных планов;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3.1.3. Рассмотрение и урегулирование вопросов в случаях возникновения конфликта интересов педагогического работника;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3.1.4. Заслушивание, рассмотрение письменных обращений, заявлений, объяснений, доводов, доказательств, иных аргументов при рассмотрении и урегулировании разногласий, споров и конфликтов между участниками образовательных отношений;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3.1.5. Приглашение и заслушивание любых необходимых лиц с целью всестороннего и объективного рассмотрения и урегулирования разногласий, споров и конфликтов между участниками образовательных отношений.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3.1.6. Рассмотрение и урегулирование разногласий, споров и конфликтов во взаимоотношениях между участниками образовательных отношений;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3.1.7. Изучение необходимых документов и при необходимости запрашивание дополнительной информации, материалов, справочной литературы с целью объективного и всестороннего рассмотрения и урегулирования разногласий, споров и конфликтов во взаимоотношениях между участниками образовательных отношений;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3.1.8. Принятие решений по рассматриваемым вопросам реализации права на образование и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их исполнением. </w:t>
      </w:r>
    </w:p>
    <w:p w:rsidR="00E37A7C" w:rsidRDefault="00E37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E37A7C" w:rsidRDefault="00285A5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Состав Комиссии и организация её работы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В Организации комиссия создается из равного числа представителей родителей (законных представителей) воспитанников, работников Организации, осуществляющего образовательную деятельность.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4"/>
        </w:rPr>
        <w:t>Комиссия  состоит из председателя, заместителя председателя, секретаря и членов комиссии.</w:t>
      </w:r>
      <w:r>
        <w:rPr>
          <w:rFonts w:ascii="Times New Roman" w:eastAsia="Times New Roman" w:hAnsi="Times New Roman" w:cs="Times New Roman"/>
          <w:sz w:val="24"/>
        </w:rPr>
        <w:t xml:space="preserve"> Персональный состав Комиссии формируется с учетом мнения совета  родителей,  а также представительных  органов  работников  Организации  (при их наличии) и утверждается приказом руководителя Организации.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4.3.  Председателем комиссии является руководитель Организации. 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4.4. Заместитель председателя и секретарь Комиссии назначаются с учётом мнения с учетом мнения совета  родителей, а также представительных органов  работников  Организации  (при их наличии).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4.5. Председатель Комиссии несёт ответственность за деятельность Комиссии, своевременность, обоснованность и объективность принятых Комиссией решений.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4.6. В состав Комиссии включается заместитель руководителя Учреждения.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4.7.  Секретарь Комиссии осуществляет следующие функции: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регистрацию в специальном журнале поступивших в Комиссию устных и письменных заявлений, жалоб и обращений;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подготовку материалов для заседания Комиссии;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уведомление членов Комиссии о дате и времени проведения заседания Комиссии;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приглашение необходимых для работы Комиссии лиц;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оформление решений Комиссии и ведение специального журнала, в котором учитываются принятые решения Комиссии (далее - журнал);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организацию хранения материалов работы Комиссии;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срок до 30 декабря представляет руководителю Организации отчёт о проделанной К</w:t>
      </w:r>
      <w:r>
        <w:rPr>
          <w:rFonts w:ascii="Times New Roman" w:eastAsia="Times New Roman" w:hAnsi="Times New Roman" w:cs="Times New Roman"/>
          <w:color w:val="000000"/>
          <w:sz w:val="24"/>
        </w:rPr>
        <w:t>омиссией</w:t>
      </w:r>
      <w:r>
        <w:rPr>
          <w:rFonts w:ascii="Times New Roman" w:eastAsia="Times New Roman" w:hAnsi="Times New Roman" w:cs="Times New Roman"/>
          <w:sz w:val="24"/>
        </w:rPr>
        <w:t xml:space="preserve"> работе за год. 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4.8. Заседания Комиссии проводятся по решению председателя Комиссии, а в его отсутствие заместителя председателя, на основании поступивших в комиссию заявлений, обращений, сведений о возникновении (в том числе о возможном возникновении) разногласий, споров, конфликтов </w:t>
      </w:r>
      <w:r>
        <w:rPr>
          <w:rFonts w:ascii="Times New Roman" w:eastAsia="Times New Roman" w:hAnsi="Times New Roman" w:cs="Times New Roman"/>
          <w:sz w:val="24"/>
        </w:rPr>
        <w:t>между участниками образовательных отношений.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4.9. Заседания Комиссии могут проводиться по требованию любого члена Комиссии.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4.10. На заседания Комиссии при необходимости могут быть приглашены любые заинтересованные лица и стороны, а так же иные необходимые лица.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4.11. Срок рассмотрения поступивших в Комиссию обращений не превышает 15 дней. В отдельных случаях срок может быть продлён до 30 дней, о чём заявитель уведомляется в письменной форме секретарём Комиссии.</w:t>
      </w:r>
    </w:p>
    <w:p w:rsidR="00E37A7C" w:rsidRDefault="00E37A7C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37A7C" w:rsidRDefault="00285A58">
      <w:pPr>
        <w:spacing w:after="0" w:line="240" w:lineRule="auto"/>
        <w:ind w:left="-709" w:firstLine="585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5. Решение комиссии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Комиссия принимает решения, направленные на урегулирование   разногласий между участниками образовательных отношений по вопросам реализации права на образование, в том числе в случаях возникновения конфликта   интересов педагогического работника, применения  локальных  нормативных  актов.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5.2. Принимаемые Комиссией решения касаются вопросов реализации права на образование, в том числе отмены или внесения необходимой коррекции в локальные нормативные акты общеобразовательного учреждения; принятия мер по предотвращению конфликта интересов педагогического работника, а так же иных рассматриваемых вопросов.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5.3. Решение Комиссии считается принятым, если его поддержало не менее чем две трети членов Комиссии.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5.4. Решение Комиссии оформляется в виде протокола, который содержит следующие сведения: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дата проведения заседания Комиссии;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список членов Комиссии, присутствовавших на заседании;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перечень обсуждаемых вопросов;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решения Комиссии и его обоснование.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5.5. Протокол заседания Комиссии подписывает председатель Комиссии, а в его заместитель председателя, и секретарь Комиссии.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5.6. Секретарь Комиссии вносит принятое решение в соответствующий журнал.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5.7. Протоколы решений Комиссии подлежат хранению в течение 5 лет.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5.8. Секретарь Комиссии в течение 3 дней после принятия решения направляет решение Комиссии заинтересованным участникам образовательных отношений.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5.9. Решение Комиссии  является  обязательным  для  всех участников образовательных отношений в дошкольной образовательной организации и подлежит исполнению в сроки,  предусмотренные   указанным решением.</w:t>
      </w:r>
    </w:p>
    <w:p w:rsidR="00E37A7C" w:rsidRDefault="00285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5.10. Решение Комиссии  может  быть  обжаловано   в     установленном законодательством Российской Федерации порядке.</w:t>
      </w:r>
    </w:p>
    <w:p w:rsidR="00E37A7C" w:rsidRDefault="00E37A7C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</w:rPr>
      </w:pPr>
    </w:p>
    <w:sectPr w:rsidR="00E37A7C" w:rsidSect="0008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A7C"/>
    <w:rsid w:val="0003698D"/>
    <w:rsid w:val="0008770F"/>
    <w:rsid w:val="00285A58"/>
    <w:rsid w:val="00714F61"/>
    <w:rsid w:val="00BE081D"/>
    <w:rsid w:val="00E3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1114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dcterms:created xsi:type="dcterms:W3CDTF">2019-01-05T16:05:00Z</dcterms:created>
  <dcterms:modified xsi:type="dcterms:W3CDTF">2019-01-05T17:56:00Z</dcterms:modified>
</cp:coreProperties>
</file>