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30D" w:rsidRPr="009F130D" w:rsidRDefault="009F130D" w:rsidP="009F130D">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9F130D">
        <w:rPr>
          <w:rFonts w:ascii="Arial" w:eastAsia="Times New Roman" w:hAnsi="Arial" w:cs="Arial"/>
          <w:color w:val="000000"/>
          <w:kern w:val="36"/>
          <w:sz w:val="43"/>
          <w:szCs w:val="43"/>
          <w:lang w:eastAsia="ru-RU"/>
        </w:rPr>
        <w:t>ФЗ 273</w:t>
      </w:r>
    </w:p>
    <w:p w:rsidR="009F130D" w:rsidRPr="009F130D" w:rsidRDefault="009F130D" w:rsidP="009F130D">
      <w:pPr>
        <w:shd w:val="clear" w:color="auto" w:fill="F6F6F6"/>
        <w:spacing w:after="24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Федеральный Закон о Противодействии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w:t>
      </w:r>
      <w:r w:rsidRPr="009F130D">
        <w:rPr>
          <w:rFonts w:ascii="Arial" w:eastAsia="Times New Roman" w:hAnsi="Arial" w:cs="Arial"/>
          <w:color w:val="000000"/>
          <w:sz w:val="18"/>
          <w:szCs w:val="18"/>
          <w:bdr w:val="none" w:sz="0" w:space="0" w:color="auto" w:frame="1"/>
          <w:lang w:eastAsia="ru-RU"/>
        </w:rPr>
        <w:t> Основные понятия, используемые в настоящем Федеральном законе</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Для целей настоящего Федерального закона используются следующие основные понятия: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коррупция: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б) совершение деяний, указанных в подпункте "а" настоящего пункта, от имени или в интересах юридического лица;</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в) по минимизации и (или) ликвидации последствий коррупционных правонарушений;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нормативные правовые акты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б) законы и иные нормативные правовые акты органов государственной власти субъектов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в) муниципальные правовые акты;</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(Пункт дополнен - Федеральный закон от 21.11.2011 г. N 329-ФЗ)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w:t>
      </w:r>
      <w:r w:rsidRPr="009F130D">
        <w:rPr>
          <w:rFonts w:ascii="Arial" w:eastAsia="Times New Roman" w:hAnsi="Arial" w:cs="Arial"/>
          <w:color w:val="000000"/>
          <w:sz w:val="18"/>
          <w:szCs w:val="18"/>
          <w:bdr w:val="none" w:sz="0" w:space="0" w:color="auto" w:frame="1"/>
          <w:lang w:eastAsia="ru-RU"/>
        </w:rPr>
        <w:lastRenderedPageBreak/>
        <w:t>осуществление определенного вида деятельности и (или) отдельных действий данной организацией, либо готовить проекты таких решений. (Пункт дополнен - Федеральный закон от 21.11.2011 г. N 329-ФЗ)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2.</w:t>
      </w:r>
      <w:r w:rsidRPr="009F130D">
        <w:rPr>
          <w:rFonts w:ascii="Arial" w:eastAsia="Times New Roman" w:hAnsi="Arial" w:cs="Arial"/>
          <w:color w:val="000000"/>
          <w:sz w:val="18"/>
          <w:szCs w:val="18"/>
          <w:bdr w:val="none" w:sz="0" w:space="0" w:color="auto" w:frame="1"/>
          <w:lang w:eastAsia="ru-RU"/>
        </w:rPr>
        <w:t> Правовая основа противодействия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3.</w:t>
      </w:r>
      <w:r w:rsidRPr="009F130D">
        <w:rPr>
          <w:rFonts w:ascii="Arial" w:eastAsia="Times New Roman" w:hAnsi="Arial" w:cs="Arial"/>
          <w:color w:val="000000"/>
          <w:sz w:val="18"/>
          <w:szCs w:val="18"/>
          <w:bdr w:val="none" w:sz="0" w:space="0" w:color="auto" w:frame="1"/>
          <w:lang w:eastAsia="ru-RU"/>
        </w:rPr>
        <w:t> Основные принципы противодействия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Противодействие коррупции в Российской Федерации основывается на следующих основных принципах:</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признание, обеспечение и защита основных прав и свобод человека и гражданина;</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законность;</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публичность и открытость деятельности государственных органов и органов местного самоуправления;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неотвратимость ответственности за совершение коррупционных правонарушений;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6) приоритетное применение мер по предупреждению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7) сотрудничество государства с институтами гражданского общества, международными организациями и физическими лицами.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4.</w:t>
      </w:r>
      <w:r w:rsidRPr="009F130D">
        <w:rPr>
          <w:rFonts w:ascii="Arial" w:eastAsia="Times New Roman" w:hAnsi="Arial" w:cs="Arial"/>
          <w:color w:val="000000"/>
          <w:sz w:val="18"/>
          <w:szCs w:val="18"/>
          <w:bdr w:val="none" w:sz="0" w:space="0" w:color="auto" w:frame="1"/>
          <w:lang w:eastAsia="ru-RU"/>
        </w:rPr>
        <w:t> Международное сотрудничество Российской Федерации в области противодействия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предоставления в надлежащих случаях предметов или образцов веществ для проведения исследований или судебных экспертиз;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обмена информацией по вопросам противодействия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 координации деятельности по профилактике коррупции и борьбе с коррупцией.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5.</w:t>
      </w:r>
      <w:r w:rsidRPr="009F130D">
        <w:rPr>
          <w:rFonts w:ascii="Arial" w:eastAsia="Times New Roman" w:hAnsi="Arial" w:cs="Arial"/>
          <w:color w:val="000000"/>
          <w:sz w:val="18"/>
          <w:szCs w:val="18"/>
          <w:bdr w:val="none" w:sz="0" w:space="0" w:color="auto" w:frame="1"/>
          <w:lang w:eastAsia="ru-RU"/>
        </w:rPr>
        <w:t> Организационные основы противодействия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1. Президент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определяет основные направления государственной политики в области противодействия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дополнена - Федеральный закон от 21.11.2011 г. N 329-ФЗ)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w:t>
      </w:r>
      <w:r w:rsidRPr="009F130D">
        <w:rPr>
          <w:rFonts w:ascii="Arial" w:eastAsia="Times New Roman" w:hAnsi="Arial" w:cs="Arial"/>
          <w:color w:val="000000"/>
          <w:sz w:val="18"/>
          <w:szCs w:val="18"/>
          <w:bdr w:val="none" w:sz="0" w:space="0" w:color="auto" w:frame="1"/>
          <w:lang w:eastAsia="ru-RU"/>
        </w:rPr>
        <w:lastRenderedPageBreak/>
        <w:t>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6.</w:t>
      </w:r>
      <w:r w:rsidRPr="009F130D">
        <w:rPr>
          <w:rFonts w:ascii="Arial" w:eastAsia="Times New Roman" w:hAnsi="Arial" w:cs="Arial"/>
          <w:color w:val="000000"/>
          <w:sz w:val="18"/>
          <w:szCs w:val="18"/>
          <w:bdr w:val="none" w:sz="0" w:space="0" w:color="auto" w:frame="1"/>
          <w:lang w:eastAsia="ru-RU"/>
        </w:rPr>
        <w:t> Меры по профилактике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Профилактика коррупции осуществляется путем применения следующих основных мер:</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формирование в обществе нетерпимости к коррупционному поведению;</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антикоррупционная экспертиза правовых актов и их проектов;</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(Пункт дополнен - Федеральный закон от 21.11.2011 г. N 329-ФЗ)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(В редакции федеральных законов от 21.11.2011 г. N 329-ФЗ; от 03.12.2012 г. N 231-ФЗ)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t>6) развитие институтов общественного и парламентского контроля за соблюдением законодательства Российской Федерации о противодействии коррупции.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7.</w:t>
      </w:r>
      <w:r w:rsidRPr="009F130D">
        <w:rPr>
          <w:rFonts w:ascii="Arial" w:eastAsia="Times New Roman" w:hAnsi="Arial" w:cs="Arial"/>
          <w:color w:val="000000"/>
          <w:sz w:val="18"/>
          <w:szCs w:val="18"/>
          <w:bdr w:val="none" w:sz="0" w:space="0" w:color="auto" w:frame="1"/>
          <w:lang w:eastAsia="ru-RU"/>
        </w:rPr>
        <w:t> Основные направления деятельности государственных органов по повышению эффективности противодействия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Основными направлениями деятельности государственных органов по повышению эффективности противодействия коррупции являются: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проведение единой государственной политики в области противодействия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(В редакции Федерального закона от 21.11.2011 г. N 329-ФЗ)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8) обеспечение независимости средств массовой информации;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9) неукоснительное соблюдение принципов независимости судей и невмешательства в судебную деятельность;</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10) совершенствование организации деятельности правоохранительных и контролирующих органов по противодействию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11) совершенствование порядка прохождения государственной и муниципальной службы;</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13) устранение необоснованных запретов и ограничений, особенно в области экономической деятельности;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15) повышение уровня оплаты труда и социальной защищенности государственных и муниципальных служащих;</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17) усиление контроля за решением вопросов, содержащихся в обращениях граждан и юридических лиц;</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8.</w:t>
      </w:r>
      <w:r w:rsidRPr="009F130D">
        <w:rPr>
          <w:rFonts w:ascii="Arial" w:eastAsia="Times New Roman" w:hAnsi="Arial" w:cs="Arial"/>
          <w:color w:val="000000"/>
          <w:sz w:val="18"/>
          <w:szCs w:val="18"/>
          <w:bdr w:val="none" w:sz="0" w:space="0" w:color="auto" w:frame="1"/>
          <w:lang w:eastAsia="ru-RU"/>
        </w:rPr>
        <w:t> Обязанность представлять сведения о доходах, об имуществе и обязательствах имущественного характера</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(В редакции Федерального закона от 03.12.2012 г. N 231-ФЗ)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(Пункт дополнен - Федеральный закон от 03.12.2012 г. N 231-ФЗ)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3-1) граждане, претендующие на замещение должностей руководителей государственных (муниципальных) учреждений; (Пункт дополнен - Федеральный закон от 29.12.2012 г. N 280-ФЗ)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лица, замещающие должности, указанные в пунктах 1 - 3-1 настоящей части. (В редакции Федерального закона от 29.12.2012 г. N 280-ФЗ)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(В редакции Федерального закона от 03.12.2012 г. N 231-ФЗ)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(В редакции федеральных законов от 03.12.2012 г. N 231-ФЗ; от 29.12.2012 г. N 280-ФЗ)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6. 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(В редакции Федерального закона от 03.12.2012 г. N 231-ФЗ)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 (В редакции федеральных законов от 03.12.2012 г. N 231-ФЗ; от 29.12.2012 г. N 280-ФЗ)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(Часть дополнена - Федеральный закон от 29.12.2012 г. N 280-ФЗ)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редакции федеральных законов от 03.12.2012 г. N 231-ФЗ; от 29.12.2012 г. N 280-ФЗ)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 (В редакции федеральных законов от 03.12.2012 г. N 231-ФЗ; от 29.12.2012 г. N 280-ФЗ)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(Статья в редакции Федерального закона от 21.11.2011 г. N 329-ФЗ)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8-1.</w:t>
      </w:r>
      <w:r w:rsidRPr="009F130D">
        <w:rPr>
          <w:rFonts w:ascii="Arial" w:eastAsia="Times New Roman" w:hAnsi="Arial" w:cs="Arial"/>
          <w:color w:val="000000"/>
          <w:sz w:val="18"/>
          <w:szCs w:val="18"/>
          <w:bdr w:val="none" w:sz="0" w:space="0" w:color="auto" w:frame="1"/>
          <w:lang w:eastAsia="ru-RU"/>
        </w:rPr>
        <w:t> Представление сведений о расходах</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(Статья дополнена - Федеральный закон от 03.12.2012 г. N 231-ФЗ)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lastRenderedPageBreak/>
        <w:t>Статья 9.</w:t>
      </w:r>
      <w:r w:rsidRPr="009F130D">
        <w:rPr>
          <w:rFonts w:ascii="Arial" w:eastAsia="Times New Roman" w:hAnsi="Arial" w:cs="Arial"/>
          <w:color w:val="000000"/>
          <w:sz w:val="18"/>
          <w:szCs w:val="18"/>
          <w:bdr w:val="none" w:sz="0" w:space="0" w:color="auto" w:frame="1"/>
          <w:lang w:eastAsia="ru-RU"/>
        </w:rPr>
        <w:t>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10.</w:t>
      </w:r>
      <w:r w:rsidRPr="009F130D">
        <w:rPr>
          <w:rFonts w:ascii="Arial" w:eastAsia="Times New Roman" w:hAnsi="Arial" w:cs="Arial"/>
          <w:color w:val="000000"/>
          <w:sz w:val="18"/>
          <w:szCs w:val="18"/>
          <w:bdr w:val="none" w:sz="0" w:space="0" w:color="auto" w:frame="1"/>
          <w:lang w:eastAsia="ru-RU"/>
        </w:rPr>
        <w:t> Конфликт интересов на государственной и муниципальной службе</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11.</w:t>
      </w:r>
      <w:r w:rsidRPr="009F130D">
        <w:rPr>
          <w:rFonts w:ascii="Arial" w:eastAsia="Times New Roman" w:hAnsi="Arial" w:cs="Arial"/>
          <w:color w:val="000000"/>
          <w:sz w:val="18"/>
          <w:szCs w:val="18"/>
          <w:bdr w:val="none" w:sz="0" w:space="0" w:color="auto" w:frame="1"/>
          <w:lang w:eastAsia="ru-RU"/>
        </w:rPr>
        <w:t> Порядок предотвращения и урегулирования конфликта интересов на государственной и муниципальной службе</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1. Государственный или муниципальный служащий обязан принимать меры по недопущению любой возможности возникновения конфликта интересов.</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 (Часть дополнена - Федеральный закон от 21.11.2011 г. N 329-ФЗ)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11-1.</w:t>
      </w:r>
      <w:r w:rsidRPr="009F130D">
        <w:rPr>
          <w:rFonts w:ascii="Arial" w:eastAsia="Times New Roman" w:hAnsi="Arial" w:cs="Arial"/>
          <w:color w:val="000000"/>
          <w:sz w:val="18"/>
          <w:szCs w:val="18"/>
          <w:bdr w:val="none" w:sz="0" w:space="0" w:color="auto" w:frame="1"/>
          <w:lang w:eastAsia="ru-RU"/>
        </w:rPr>
        <w:t>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(В редакции Федерального закона от 03.12.2012 г. N 231-ФЗ)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(В редакции Федерального закона от 03.12.2012 г. N 231-ФЗ)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(Статья дополнена - Федеральный закон от 21.11.2011 г. N 329-ФЗ)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12.</w:t>
      </w:r>
      <w:r w:rsidRPr="009F130D">
        <w:rPr>
          <w:rFonts w:ascii="Arial" w:eastAsia="Times New Roman" w:hAnsi="Arial" w:cs="Arial"/>
          <w:color w:val="000000"/>
          <w:sz w:val="18"/>
          <w:szCs w:val="18"/>
          <w:bdr w:val="none" w:sz="0" w:space="0" w:color="auto" w:frame="1"/>
          <w:lang w:eastAsia="ru-RU"/>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(В редакции Федерального закона от 21.11.2011 г. N 329-ФЗ)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(В редакции Федерального закона от 21.11.2011 г. N 329-ФЗ)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 (Часть дополнена - Федеральный закон от 21.11.2011 г. N 329-ФЗ)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(В редакции Федерального закона от 21.11.2011 г. N 329-ФЗ)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(В редакции Федерального закона от 21.11.2011 г. N 329-ФЗ)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(В редакции Федерального закона от 21.11.2011 г. N 329-ФЗ)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(Часть дополнена - Федеральный закон от 21.11.2011 г. N 329-ФЗ)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12-1.</w:t>
      </w:r>
      <w:r w:rsidRPr="009F130D">
        <w:rPr>
          <w:rFonts w:ascii="Arial" w:eastAsia="Times New Roman" w:hAnsi="Arial" w:cs="Arial"/>
          <w:color w:val="000000"/>
          <w:sz w:val="18"/>
          <w:szCs w:val="18"/>
          <w:bdr w:val="none" w:sz="0" w:space="0" w:color="auto" w:frame="1"/>
          <w:lang w:eastAsia="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замещать другие должности в органах государственной власти и органах местного самоуправления;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(Статья дополнена - Федеральный закон от 21.11.2011 г. N 329-ФЗ)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12-2.</w:t>
      </w:r>
      <w:r w:rsidRPr="009F130D">
        <w:rPr>
          <w:rFonts w:ascii="Arial" w:eastAsia="Times New Roman" w:hAnsi="Arial" w:cs="Arial"/>
          <w:color w:val="000000"/>
          <w:sz w:val="18"/>
          <w:szCs w:val="18"/>
          <w:bdr w:val="none" w:sz="0" w:space="0" w:color="auto" w:frame="1"/>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br/>
        <w:t> 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(Статья дополнена - Федеральный закон от 21.11.2011 г. N 329-ФЗ)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12-3.</w:t>
      </w:r>
      <w:r w:rsidRPr="009F130D">
        <w:rPr>
          <w:rFonts w:ascii="Arial" w:eastAsia="Times New Roman" w:hAnsi="Arial" w:cs="Arial"/>
          <w:color w:val="000000"/>
          <w:sz w:val="18"/>
          <w:szCs w:val="18"/>
          <w:bdr w:val="none" w:sz="0" w:space="0" w:color="auto" w:frame="1"/>
          <w:lang w:eastAsia="ru-RU"/>
        </w:rPr>
        <w:t>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редакции Федерального закона от 03.12.2012 г. N 231-ФЗ)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(Часть дополнена - Федеральный закон от 03.12.2012 г. N 231-ФЗ)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(Статья дополнена - Федеральный закон от 21.11.2011 г. N 329-ФЗ)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12-4.</w:t>
      </w:r>
      <w:r w:rsidRPr="009F130D">
        <w:rPr>
          <w:rFonts w:ascii="Arial" w:eastAsia="Times New Roman" w:hAnsi="Arial" w:cs="Arial"/>
          <w:color w:val="000000"/>
          <w:sz w:val="18"/>
          <w:szCs w:val="18"/>
          <w:bdr w:val="none" w:sz="0" w:space="0" w:color="auto" w:frame="1"/>
          <w:lang w:eastAsia="ru-RU"/>
        </w:rPr>
        <w:t>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(Статья дополнена - Федеральный закон от 21.11.2011 г. N 329-ФЗ)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12-5.</w:t>
      </w:r>
      <w:r w:rsidRPr="009F130D">
        <w:rPr>
          <w:rFonts w:ascii="Arial" w:eastAsia="Times New Roman" w:hAnsi="Arial" w:cs="Arial"/>
          <w:color w:val="000000"/>
          <w:sz w:val="18"/>
          <w:szCs w:val="18"/>
          <w:bdr w:val="none" w:sz="0" w:space="0" w:color="auto" w:frame="1"/>
          <w:lang w:eastAsia="ru-RU"/>
        </w:rPr>
        <w:t> Установление иных запретов, ограничений, обязательств и правил служебного поведения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br/>
        <w:t> 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(В редакции Федерального закона от 03.12.2012 г. N 231-ФЗ)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(Часть дополнена - Федеральный закон от 03.12.2012 г. N 231-ФЗ)</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(Статья дополнена - Федеральный закон от 21.11.2011 г. N 329-ФЗ)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13.</w:t>
      </w:r>
      <w:r w:rsidRPr="009F130D">
        <w:rPr>
          <w:rFonts w:ascii="Arial" w:eastAsia="Times New Roman" w:hAnsi="Arial" w:cs="Arial"/>
          <w:color w:val="000000"/>
          <w:sz w:val="18"/>
          <w:szCs w:val="18"/>
          <w:bdr w:val="none" w:sz="0" w:space="0" w:color="auto" w:frame="1"/>
          <w:lang w:eastAsia="ru-RU"/>
        </w:rPr>
        <w:t> Ответственность физических лиц за коррупционные правонарушения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13-1.</w:t>
      </w:r>
      <w:r w:rsidRPr="009F130D">
        <w:rPr>
          <w:rFonts w:ascii="Arial" w:eastAsia="Times New Roman" w:hAnsi="Arial" w:cs="Arial"/>
          <w:color w:val="000000"/>
          <w:sz w:val="18"/>
          <w:szCs w:val="18"/>
          <w:bdr w:val="none" w:sz="0" w:space="0" w:color="auto" w:frame="1"/>
          <w:lang w:eastAsia="ru-RU"/>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непринятия лицом мер по предотвращению и (или) урегулированию конфликта интересов, стороной которого оно является;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осуществления лицом предпринимательской деятельности;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lastRenderedPageBreak/>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(Статья дополнена - Федеральный закон от 21.11.2011 г. N 329-ФЗ)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13-2.</w:t>
      </w:r>
      <w:r w:rsidRPr="009F130D">
        <w:rPr>
          <w:rFonts w:ascii="Arial" w:eastAsia="Times New Roman" w:hAnsi="Arial" w:cs="Arial"/>
          <w:color w:val="000000"/>
          <w:sz w:val="18"/>
          <w:szCs w:val="18"/>
          <w:bdr w:val="none" w:sz="0" w:space="0" w:color="auto" w:frame="1"/>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 (Статья дополнена - Федеральный закон от 03.12.2012 г. N 231-ФЗ)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13-3.</w:t>
      </w:r>
      <w:r w:rsidRPr="009F130D">
        <w:rPr>
          <w:rFonts w:ascii="Arial" w:eastAsia="Times New Roman" w:hAnsi="Arial" w:cs="Arial"/>
          <w:color w:val="000000"/>
          <w:sz w:val="18"/>
          <w:szCs w:val="18"/>
          <w:bdr w:val="none" w:sz="0" w:space="0" w:color="auto" w:frame="1"/>
          <w:lang w:eastAsia="ru-RU"/>
        </w:rPr>
        <w:t> Обязанность организаций принимать меры по предупреждению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1. Организации обязаны разрабатывать и принимать меры по предупреждению коррупции.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Меры по предупреждению коррупции, принимаемые в организации, могут включать:</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1) определение подразделений или должностных лиц, ответственных за профилактику коррупционных и иных правонарушений;</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сотрудничество организации с правоохранительными органами;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разработку и внедрение в практику стандартов и процедур, направленных на обеспечение добросовестной работы организации;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4) принятие кодекса этики и служебного поведения работников организации;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5) предотвращение и урегулирование конфликта интересов;</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6) недопущение составления неофициальной отчетности и использования поддельных документов.</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(Статья дополнена - Федеральный закон от 03.12.2012 г. N 231-ФЗ)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F130D">
        <w:rPr>
          <w:rFonts w:ascii="Arial" w:eastAsia="Times New Roman" w:hAnsi="Arial" w:cs="Arial"/>
          <w:b/>
          <w:bCs/>
          <w:color w:val="000000"/>
          <w:sz w:val="18"/>
          <w:szCs w:val="18"/>
          <w:bdr w:val="none" w:sz="0" w:space="0" w:color="auto" w:frame="1"/>
          <w:lang w:eastAsia="ru-RU"/>
        </w:rPr>
        <w:t>Статья 14.</w:t>
      </w:r>
      <w:r w:rsidRPr="009F130D">
        <w:rPr>
          <w:rFonts w:ascii="Arial" w:eastAsia="Times New Roman" w:hAnsi="Arial" w:cs="Arial"/>
          <w:color w:val="000000"/>
          <w:sz w:val="18"/>
          <w:szCs w:val="18"/>
          <w:bdr w:val="none" w:sz="0" w:space="0" w:color="auto" w:frame="1"/>
          <w:lang w:eastAsia="ru-RU"/>
        </w:rPr>
        <w:t> Ответственность юридических лиц за коррупционные правонарушения</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br/>
        <w:t xml:space="preserve"> 1. В случае, если от имени или в интересах юридического лица осуществляются организация, подготовка и </w:t>
      </w:r>
      <w:r w:rsidRPr="009F130D">
        <w:rPr>
          <w:rFonts w:ascii="Arial" w:eastAsia="Times New Roman" w:hAnsi="Arial" w:cs="Arial"/>
          <w:color w:val="000000"/>
          <w:sz w:val="18"/>
          <w:szCs w:val="18"/>
          <w:bdr w:val="none" w:sz="0" w:space="0" w:color="auto" w:frame="1"/>
          <w:lang w:eastAsia="ru-RU"/>
        </w:rPr>
        <w:lastRenderedPageBreak/>
        <w:t>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 </w:t>
      </w:r>
    </w:p>
    <w:p w:rsidR="009F130D" w:rsidRPr="009F130D" w:rsidRDefault="009F130D" w:rsidP="009F130D">
      <w:pPr>
        <w:shd w:val="clear" w:color="auto" w:fill="F6F6F6"/>
        <w:spacing w:after="0" w:line="270" w:lineRule="atLeast"/>
        <w:textAlignment w:val="baseline"/>
        <w:rPr>
          <w:rFonts w:ascii="Arial" w:eastAsia="Times New Roman" w:hAnsi="Arial" w:cs="Arial"/>
          <w:color w:val="000000"/>
          <w:sz w:val="18"/>
          <w:szCs w:val="18"/>
          <w:lang w:eastAsia="ru-RU"/>
        </w:rPr>
      </w:pPr>
      <w:r w:rsidRPr="009F130D">
        <w:rPr>
          <w:rFonts w:ascii="Arial" w:eastAsia="Times New Roman" w:hAnsi="Arial" w:cs="Arial"/>
          <w:color w:val="000000"/>
          <w:sz w:val="18"/>
          <w:szCs w:val="18"/>
          <w:bdr w:val="none" w:sz="0" w:space="0" w:color="auto" w:frame="1"/>
          <w:lang w:eastAsia="ru-RU"/>
        </w:rPr>
        <w:t> </w:t>
      </w:r>
    </w:p>
    <w:p w:rsidR="00CA2A3D" w:rsidRDefault="009F130D">
      <w:bookmarkStart w:id="0" w:name="_GoBack"/>
      <w:bookmarkEnd w:id="0"/>
    </w:p>
    <w:sectPr w:rsidR="00CA2A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E"/>
    <w:rsid w:val="00334AF8"/>
    <w:rsid w:val="004506FE"/>
    <w:rsid w:val="009F130D"/>
    <w:rsid w:val="00FF7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70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8974</Words>
  <Characters>51152</Characters>
  <Application>Microsoft Office Word</Application>
  <DocSecurity>0</DocSecurity>
  <Lines>426</Lines>
  <Paragraphs>120</Paragraphs>
  <ScaleCrop>false</ScaleCrop>
  <Company/>
  <LinksUpToDate>false</LinksUpToDate>
  <CharactersWithSpaces>60006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2018-08-17T10:14:00Z</dcterms:created>
  <dcterms:modified xsi:type="dcterms:W3CDTF">2018-08-17T10:14:00Z</dcterms:modified>
</cp:coreProperties>
</file>