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089" w:rsidRDefault="00BE7089" w:rsidP="00BE7089">
      <w:pPr>
        <w:pStyle w:val="ConsPlusNormal"/>
        <w:rPr>
          <w:rFonts w:ascii="Times New Roman" w:hAnsi="Times New Roman" w:cs="Times New Roman"/>
          <w:sz w:val="28"/>
          <w:szCs w:val="28"/>
        </w:rPr>
      </w:pPr>
    </w:p>
    <w:p w:rsidR="00BE7089" w:rsidRDefault="00BE7089" w:rsidP="00BE7089">
      <w:pPr>
        <w:pStyle w:val="ConsPlusNormal"/>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135316"/>
            <wp:effectExtent l="19050" t="0" r="3175" b="0"/>
            <wp:docPr id="1" name="Рисунок 1" descr="E:\Documents\Документы сканера\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Документы сканера\Устав!!!.jpg"/>
                    <pic:cNvPicPr>
                      <a:picLocks noChangeAspect="1" noChangeArrowheads="1"/>
                    </pic:cNvPicPr>
                  </pic:nvPicPr>
                  <pic:blipFill>
                    <a:blip r:embed="rId5"/>
                    <a:srcRect/>
                    <a:stretch>
                      <a:fillRect/>
                    </a:stretch>
                  </pic:blipFill>
                  <pic:spPr bwMode="auto">
                    <a:xfrm>
                      <a:off x="0" y="0"/>
                      <a:ext cx="5940425" cy="8135316"/>
                    </a:xfrm>
                    <a:prstGeom prst="rect">
                      <a:avLst/>
                    </a:prstGeom>
                    <a:noFill/>
                    <a:ln w="9525">
                      <a:noFill/>
                      <a:miter lim="800000"/>
                      <a:headEnd/>
                      <a:tailEnd/>
                    </a:ln>
                  </pic:spPr>
                </pic:pic>
              </a:graphicData>
            </a:graphic>
          </wp:inline>
        </w:drawing>
      </w:r>
    </w:p>
    <w:p w:rsidR="00BE7089" w:rsidRDefault="00BE7089" w:rsidP="00BE7089">
      <w:pPr>
        <w:pStyle w:val="ConsPlusNormal"/>
        <w:rPr>
          <w:rFonts w:ascii="Times New Roman" w:hAnsi="Times New Roman" w:cs="Times New Roman"/>
          <w:sz w:val="28"/>
          <w:szCs w:val="28"/>
        </w:rPr>
      </w:pPr>
    </w:p>
    <w:p w:rsidR="00BE7089" w:rsidRDefault="00BE7089" w:rsidP="00BE7089">
      <w:pPr>
        <w:pStyle w:val="ConsPlusNormal"/>
        <w:rPr>
          <w:rFonts w:ascii="Times New Roman" w:hAnsi="Times New Roman" w:cs="Times New Roman"/>
          <w:sz w:val="28"/>
          <w:szCs w:val="28"/>
        </w:rPr>
      </w:pPr>
    </w:p>
    <w:p w:rsidR="00BE7089" w:rsidRDefault="00BE7089" w:rsidP="00BE7089">
      <w:pPr>
        <w:pStyle w:val="ConsPlusNormal"/>
        <w:rPr>
          <w:rFonts w:ascii="Times New Roman" w:hAnsi="Times New Roman" w:cs="Times New Roman"/>
          <w:sz w:val="28"/>
          <w:szCs w:val="28"/>
        </w:rPr>
      </w:pPr>
    </w:p>
    <w:p w:rsidR="00BE7089" w:rsidRDefault="00BE7089" w:rsidP="00BE7089">
      <w:pPr>
        <w:pStyle w:val="ConsPlusNormal"/>
        <w:rPr>
          <w:rFonts w:ascii="Times New Roman" w:hAnsi="Times New Roman" w:cs="Times New Roman"/>
          <w:sz w:val="28"/>
          <w:szCs w:val="28"/>
        </w:rPr>
      </w:pPr>
    </w:p>
    <w:p w:rsidR="00BE7089" w:rsidRDefault="00BE7089" w:rsidP="00BE7089">
      <w:pPr>
        <w:pStyle w:val="ConsPlusNormal"/>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I. Общие положения</w:t>
      </w:r>
    </w:p>
    <w:p w:rsidR="00BE7089" w:rsidRDefault="00BE7089" w:rsidP="00BE7089">
      <w:pPr>
        <w:pStyle w:val="ConsPlusNormal"/>
        <w:jc w:val="center"/>
        <w:rPr>
          <w:rFonts w:ascii="Times New Roman" w:hAnsi="Times New Roman" w:cs="Times New Roman"/>
          <w:b/>
          <w:sz w:val="28"/>
          <w:szCs w:val="28"/>
        </w:rPr>
      </w:pP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1.1.  Настоящий устав регулирует деятельность муниципального бюджетного дошкольного        образовательного        учреждения  </w:t>
      </w:r>
      <w:r>
        <w:rPr>
          <w:rFonts w:ascii="Times New Roman" w:hAnsi="Times New Roman" w:cs="Times New Roman"/>
          <w:sz w:val="28"/>
          <w:szCs w:val="28"/>
          <w:u w:val="single"/>
        </w:rPr>
        <w:t>"</w:t>
      </w:r>
      <w:proofErr w:type="spellStart"/>
      <w:r>
        <w:rPr>
          <w:rFonts w:ascii="Times New Roman" w:hAnsi="Times New Roman" w:cs="Times New Roman"/>
          <w:sz w:val="28"/>
          <w:szCs w:val="28"/>
          <w:u w:val="single"/>
        </w:rPr>
        <w:t>Поисевский</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_детский</w:t>
      </w:r>
      <w:proofErr w:type="spellEnd"/>
      <w:r>
        <w:rPr>
          <w:rFonts w:ascii="Times New Roman" w:hAnsi="Times New Roman" w:cs="Times New Roman"/>
          <w:sz w:val="28"/>
          <w:szCs w:val="28"/>
          <w:u w:val="single"/>
        </w:rPr>
        <w:t xml:space="preserve"> сад"</w:t>
      </w:r>
      <w:r>
        <w:rPr>
          <w:rFonts w:ascii="Times New Roman" w:hAnsi="Times New Roman" w:cs="Times New Roman"/>
          <w:sz w:val="28"/>
          <w:szCs w:val="28"/>
        </w:rPr>
        <w:t xml:space="preserve">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(далее - Учреждение), созданного на основании постановления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от </w:t>
      </w:r>
      <w:r>
        <w:rPr>
          <w:rFonts w:ascii="Times New Roman" w:hAnsi="Times New Roman" w:cs="Times New Roman"/>
          <w:sz w:val="28"/>
          <w:szCs w:val="28"/>
          <w:u w:val="single"/>
        </w:rPr>
        <w:t>17 мая 2006 года</w:t>
      </w:r>
      <w:r>
        <w:rPr>
          <w:rFonts w:ascii="Times New Roman" w:hAnsi="Times New Roman" w:cs="Times New Roman"/>
          <w:sz w:val="28"/>
          <w:szCs w:val="28"/>
        </w:rPr>
        <w:t xml:space="preserve">  N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 xml:space="preserve">- </w:t>
      </w:r>
      <w:r>
        <w:rPr>
          <w:rFonts w:ascii="Times New Roman" w:hAnsi="Times New Roman" w:cs="Times New Roman"/>
          <w:sz w:val="28"/>
          <w:szCs w:val="28"/>
          <w:u w:val="single"/>
        </w:rPr>
        <w:t xml:space="preserve">148 </w:t>
      </w:r>
      <w:r>
        <w:rPr>
          <w:rFonts w:ascii="Times New Roman" w:hAnsi="Times New Roman" w:cs="Times New Roman"/>
          <w:sz w:val="28"/>
          <w:szCs w:val="28"/>
        </w:rPr>
        <w:t xml:space="preserve"> в целях реализации прав граждан на общедоступное и бесплатное дошкольное образование.</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1.2. Официальное наименование Учреждения.</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Полное   официальное   наименование   Учреждения   на   русском  языке:</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u w:val="single"/>
        </w:rPr>
        <w:t>"</w:t>
      </w:r>
      <w:proofErr w:type="spellStart"/>
      <w:r>
        <w:rPr>
          <w:rFonts w:ascii="Times New Roman" w:hAnsi="Times New Roman" w:cs="Times New Roman"/>
          <w:sz w:val="28"/>
          <w:szCs w:val="28"/>
          <w:u w:val="single"/>
        </w:rPr>
        <w:t>Поисевский</w:t>
      </w:r>
      <w:proofErr w:type="spellEnd"/>
      <w:r>
        <w:rPr>
          <w:rFonts w:ascii="Times New Roman" w:hAnsi="Times New Roman" w:cs="Times New Roman"/>
          <w:sz w:val="28"/>
          <w:szCs w:val="28"/>
          <w:u w:val="single"/>
        </w:rPr>
        <w:t xml:space="preserve"> детский сад"</w:t>
      </w:r>
      <w:r>
        <w:rPr>
          <w:rFonts w:ascii="Times New Roman" w:hAnsi="Times New Roman" w:cs="Times New Roman"/>
          <w:sz w:val="28"/>
          <w:szCs w:val="28"/>
        </w:rPr>
        <w:t xml:space="preserve">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Сокращенное     наименование    на  русском   языке:    МБДОУ</w:t>
      </w:r>
    </w:p>
    <w:p w:rsidR="00BE7089" w:rsidRDefault="00BE7089" w:rsidP="00BE7089">
      <w:pPr>
        <w:pStyle w:val="ConsPlusNonformat"/>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Поисевский</w:t>
      </w:r>
      <w:proofErr w:type="spellEnd"/>
      <w:r>
        <w:rPr>
          <w:rFonts w:ascii="Times New Roman" w:hAnsi="Times New Roman" w:cs="Times New Roman"/>
          <w:sz w:val="28"/>
          <w:szCs w:val="28"/>
          <w:u w:val="single"/>
        </w:rPr>
        <w:t xml:space="preserve"> детский сад".</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Полное     наименование    на    татарском    языке:    </w:t>
      </w:r>
      <w:proofErr w:type="spellStart"/>
      <w:r>
        <w:rPr>
          <w:rFonts w:ascii="Times New Roman" w:hAnsi="Times New Roman" w:cs="Times New Roman"/>
          <w:sz w:val="28"/>
          <w:szCs w:val="28"/>
        </w:rPr>
        <w:t>Актаныш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муниципаль</w:t>
      </w:r>
      <w:proofErr w:type="spellEnd"/>
      <w:r>
        <w:rPr>
          <w:rFonts w:ascii="Times New Roman" w:hAnsi="Times New Roman" w:cs="Times New Roman"/>
          <w:sz w:val="28"/>
          <w:szCs w:val="28"/>
        </w:rPr>
        <w:t xml:space="preserve"> районы "</w:t>
      </w:r>
      <w:proofErr w:type="spellStart"/>
      <w:r>
        <w:rPr>
          <w:rFonts w:ascii="Times New Roman" w:hAnsi="Times New Roman" w:cs="Times New Roman"/>
          <w:sz w:val="28"/>
          <w:szCs w:val="28"/>
        </w:rPr>
        <w:t>Пучы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балалар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бакчасы</w:t>
      </w:r>
      <w:proofErr w:type="spellEnd"/>
      <w:proofErr w:type="gramStart"/>
      <w:r>
        <w:rPr>
          <w:rFonts w:ascii="Times New Roman" w:hAnsi="Times New Roman" w:cs="Times New Roman"/>
          <w:sz w:val="28"/>
          <w:szCs w:val="28"/>
        </w:rPr>
        <w:t>"м</w:t>
      </w:r>
      <w:proofErr w:type="gramEnd"/>
      <w:r>
        <w:rPr>
          <w:rFonts w:ascii="Times New Roman" w:hAnsi="Times New Roman" w:cs="Times New Roman"/>
          <w:sz w:val="28"/>
          <w:szCs w:val="28"/>
          <w:lang w:val="tt-RU"/>
        </w:rPr>
        <w:t>ә</w:t>
      </w:r>
      <w:r>
        <w:rPr>
          <w:rFonts w:ascii="Times New Roman" w:hAnsi="Times New Roman" w:cs="Times New Roman"/>
          <w:sz w:val="28"/>
          <w:szCs w:val="28"/>
        </w:rPr>
        <w:t>кт</w:t>
      </w:r>
      <w:r>
        <w:rPr>
          <w:rFonts w:ascii="Times New Roman" w:hAnsi="Times New Roman" w:cs="Times New Roman"/>
          <w:sz w:val="28"/>
          <w:szCs w:val="28"/>
          <w:lang w:val="tt-RU"/>
        </w:rPr>
        <w:t>ә</w:t>
      </w:r>
      <w:proofErr w:type="spellStart"/>
      <w:r>
        <w:rPr>
          <w:rFonts w:ascii="Times New Roman" w:hAnsi="Times New Roman" w:cs="Times New Roman"/>
          <w:sz w:val="28"/>
          <w:szCs w:val="28"/>
        </w:rPr>
        <w:t>пк</w:t>
      </w:r>
      <w:proofErr w:type="spellEnd"/>
      <w:r>
        <w:rPr>
          <w:rFonts w:ascii="Times New Roman" w:hAnsi="Times New Roman" w:cs="Times New Roman"/>
          <w:sz w:val="28"/>
          <w:szCs w:val="28"/>
          <w:lang w:val="tt-RU"/>
        </w:rPr>
        <w:t>ә</w:t>
      </w:r>
      <w:r>
        <w:rPr>
          <w:rFonts w:ascii="Times New Roman" w:hAnsi="Times New Roman" w:cs="Times New Roman"/>
          <w:sz w:val="28"/>
          <w:szCs w:val="28"/>
        </w:rPr>
        <w:t>ч</w:t>
      </w:r>
      <w:r>
        <w:rPr>
          <w:rFonts w:ascii="Times New Roman" w:hAnsi="Times New Roman" w:cs="Times New Roman"/>
          <w:sz w:val="28"/>
          <w:szCs w:val="28"/>
          <w:lang w:val="tt-RU"/>
        </w:rPr>
        <w:t xml:space="preserve">ә </w:t>
      </w:r>
      <w:proofErr w:type="spellStart"/>
      <w:r>
        <w:rPr>
          <w:rFonts w:ascii="Times New Roman" w:hAnsi="Times New Roman" w:cs="Times New Roman"/>
          <w:sz w:val="28"/>
          <w:szCs w:val="28"/>
        </w:rPr>
        <w:t>белем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бир</w:t>
      </w:r>
      <w:proofErr w:type="spellEnd"/>
      <w:r>
        <w:rPr>
          <w:rFonts w:ascii="Times New Roman" w:hAnsi="Times New Roman" w:cs="Times New Roman"/>
          <w:sz w:val="28"/>
          <w:szCs w:val="28"/>
          <w:lang w:val="tt-RU"/>
        </w:rPr>
        <w:t xml:space="preserve">ү </w:t>
      </w:r>
      <w:proofErr w:type="spellStart"/>
      <w:r>
        <w:rPr>
          <w:rFonts w:ascii="Times New Roman" w:hAnsi="Times New Roman" w:cs="Times New Roman"/>
          <w:sz w:val="28"/>
          <w:szCs w:val="28"/>
        </w:rPr>
        <w:t>муниципаль</w:t>
      </w:r>
      <w:proofErr w:type="spellEnd"/>
      <w:r>
        <w:rPr>
          <w:rFonts w:ascii="Times New Roman" w:hAnsi="Times New Roman" w:cs="Times New Roman"/>
          <w:sz w:val="28"/>
          <w:szCs w:val="28"/>
        </w:rPr>
        <w:t xml:space="preserve"> бюджет </w:t>
      </w:r>
      <w:proofErr w:type="spellStart"/>
      <w:r>
        <w:rPr>
          <w:rFonts w:ascii="Times New Roman" w:hAnsi="Times New Roman" w:cs="Times New Roman"/>
          <w:sz w:val="28"/>
          <w:szCs w:val="28"/>
        </w:rPr>
        <w:t>учреждениесе</w:t>
      </w:r>
      <w:proofErr w:type="spellEnd"/>
      <w:r>
        <w:rPr>
          <w:rFonts w:ascii="Times New Roman" w:hAnsi="Times New Roman" w:cs="Times New Roman"/>
          <w:sz w:val="28"/>
          <w:szCs w:val="28"/>
        </w:rPr>
        <w:t>.</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Сокращенное    наименование    на      татарском     языке:    МБМБУ</w:t>
      </w:r>
    </w:p>
    <w:p w:rsidR="00BE7089" w:rsidRDefault="00BE7089" w:rsidP="00BE7089">
      <w:pPr>
        <w:pStyle w:val="ConsPlusNonformat"/>
        <w:jc w:val="both"/>
        <w:rPr>
          <w:rFonts w:ascii="Times New Roman" w:hAnsi="Times New Roman" w:cs="Times New Roman"/>
          <w:sz w:val="28"/>
          <w:szCs w:val="28"/>
          <w:u w:val="single"/>
        </w:rPr>
      </w:pPr>
      <w:r>
        <w:rPr>
          <w:rFonts w:ascii="Times New Roman" w:hAnsi="Times New Roman" w:cs="Times New Roman"/>
          <w:sz w:val="28"/>
          <w:szCs w:val="28"/>
          <w:u w:val="single"/>
        </w:rPr>
        <w:t>"</w:t>
      </w:r>
      <w:proofErr w:type="spellStart"/>
      <w:r>
        <w:rPr>
          <w:rFonts w:ascii="Times New Roman" w:hAnsi="Times New Roman" w:cs="Times New Roman"/>
          <w:sz w:val="28"/>
          <w:szCs w:val="28"/>
          <w:u w:val="single"/>
        </w:rPr>
        <w:t>Пучы</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балалар</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бакчасы</w:t>
      </w:r>
      <w:proofErr w:type="spellEnd"/>
      <w:r>
        <w:rPr>
          <w:rFonts w:ascii="Times New Roman" w:hAnsi="Times New Roman" w:cs="Times New Roman"/>
          <w:sz w:val="28"/>
          <w:szCs w:val="28"/>
          <w:u w:val="single"/>
        </w:rPr>
        <w:t>".</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1.3. Место нахождения Учреждения.</w:t>
      </w:r>
    </w:p>
    <w:p w:rsidR="00BE7089" w:rsidRDefault="00BE7089" w:rsidP="00BE7089">
      <w:pPr>
        <w:pStyle w:val="ConsPlusNonformat"/>
        <w:jc w:val="both"/>
        <w:rPr>
          <w:rFonts w:ascii="Times New Roman" w:hAnsi="Times New Roman" w:cs="Times New Roman"/>
          <w:sz w:val="28"/>
          <w:szCs w:val="28"/>
          <w:u w:val="single"/>
        </w:rPr>
      </w:pPr>
      <w:r>
        <w:rPr>
          <w:rFonts w:ascii="Times New Roman" w:hAnsi="Times New Roman" w:cs="Times New Roman"/>
          <w:sz w:val="28"/>
          <w:szCs w:val="28"/>
        </w:rPr>
        <w:t xml:space="preserve">    Адрес: </w:t>
      </w:r>
      <w:r>
        <w:rPr>
          <w:rFonts w:ascii="Times New Roman" w:hAnsi="Times New Roman" w:cs="Times New Roman"/>
          <w:sz w:val="28"/>
          <w:szCs w:val="28"/>
          <w:u w:val="single"/>
        </w:rPr>
        <w:t xml:space="preserve">423730, Республика  Татарстан,  </w:t>
      </w:r>
      <w:proofErr w:type="spellStart"/>
      <w:r>
        <w:rPr>
          <w:rFonts w:ascii="Times New Roman" w:hAnsi="Times New Roman" w:cs="Times New Roman"/>
          <w:sz w:val="28"/>
          <w:szCs w:val="28"/>
          <w:u w:val="single"/>
        </w:rPr>
        <w:t>Актанышский</w:t>
      </w:r>
      <w:proofErr w:type="spellEnd"/>
      <w:r>
        <w:rPr>
          <w:rFonts w:ascii="Times New Roman" w:hAnsi="Times New Roman" w:cs="Times New Roman"/>
          <w:sz w:val="28"/>
          <w:szCs w:val="28"/>
          <w:u w:val="single"/>
        </w:rPr>
        <w:t xml:space="preserve"> муниципальный район, село </w:t>
      </w:r>
      <w:proofErr w:type="spellStart"/>
      <w:r>
        <w:rPr>
          <w:rFonts w:ascii="Times New Roman" w:hAnsi="Times New Roman" w:cs="Times New Roman"/>
          <w:sz w:val="28"/>
          <w:szCs w:val="28"/>
          <w:u w:val="single"/>
        </w:rPr>
        <w:t>Поисево</w:t>
      </w:r>
      <w:proofErr w:type="spellEnd"/>
      <w:r>
        <w:rPr>
          <w:rFonts w:ascii="Times New Roman" w:hAnsi="Times New Roman" w:cs="Times New Roman"/>
          <w:sz w:val="28"/>
          <w:szCs w:val="28"/>
          <w:u w:val="single"/>
        </w:rPr>
        <w:t>, ул</w:t>
      </w:r>
      <w:proofErr w:type="gramStart"/>
      <w:r>
        <w:rPr>
          <w:rFonts w:ascii="Times New Roman" w:hAnsi="Times New Roman" w:cs="Times New Roman"/>
          <w:sz w:val="28"/>
          <w:szCs w:val="28"/>
          <w:u w:val="single"/>
        </w:rPr>
        <w:t>.К</w:t>
      </w:r>
      <w:proofErr w:type="gramEnd"/>
      <w:r>
        <w:rPr>
          <w:rFonts w:ascii="Times New Roman" w:hAnsi="Times New Roman" w:cs="Times New Roman"/>
          <w:sz w:val="28"/>
          <w:szCs w:val="28"/>
          <w:u w:val="single"/>
        </w:rPr>
        <w:t>расноармейская, д.14а.</w:t>
      </w:r>
    </w:p>
    <w:p w:rsidR="00BE7089" w:rsidRDefault="00BE7089" w:rsidP="00BE7089">
      <w:pPr>
        <w:pStyle w:val="ConsPlusNonformat"/>
        <w:jc w:val="both"/>
        <w:rPr>
          <w:rFonts w:ascii="Times New Roman" w:hAnsi="Times New Roman" w:cs="Times New Roman"/>
          <w:sz w:val="28"/>
          <w:szCs w:val="28"/>
          <w:u w:val="single"/>
        </w:rPr>
      </w:pPr>
      <w:r>
        <w:rPr>
          <w:rFonts w:ascii="Times New Roman" w:hAnsi="Times New Roman" w:cs="Times New Roman"/>
          <w:sz w:val="28"/>
          <w:szCs w:val="28"/>
        </w:rPr>
        <w:t xml:space="preserve">    Образовательная деятельность осуществляется по следующим адресам </w:t>
      </w:r>
      <w:r>
        <w:rPr>
          <w:rFonts w:ascii="Times New Roman" w:hAnsi="Times New Roman" w:cs="Times New Roman"/>
          <w:sz w:val="28"/>
          <w:szCs w:val="28"/>
          <w:u w:val="single"/>
        </w:rPr>
        <w:t xml:space="preserve">423730, Республика  Татарстан,  </w:t>
      </w:r>
      <w:proofErr w:type="spellStart"/>
      <w:r>
        <w:rPr>
          <w:rFonts w:ascii="Times New Roman" w:hAnsi="Times New Roman" w:cs="Times New Roman"/>
          <w:sz w:val="28"/>
          <w:szCs w:val="28"/>
          <w:u w:val="single"/>
        </w:rPr>
        <w:t>Актанышский</w:t>
      </w:r>
      <w:proofErr w:type="spellEnd"/>
      <w:r>
        <w:rPr>
          <w:rFonts w:ascii="Times New Roman" w:hAnsi="Times New Roman" w:cs="Times New Roman"/>
          <w:sz w:val="28"/>
          <w:szCs w:val="28"/>
          <w:u w:val="single"/>
        </w:rPr>
        <w:t xml:space="preserve"> муниципальный район, село </w:t>
      </w:r>
      <w:proofErr w:type="spellStart"/>
      <w:r>
        <w:rPr>
          <w:rFonts w:ascii="Times New Roman" w:hAnsi="Times New Roman" w:cs="Times New Roman"/>
          <w:sz w:val="28"/>
          <w:szCs w:val="28"/>
          <w:u w:val="single"/>
        </w:rPr>
        <w:t>_Поисево</w:t>
      </w:r>
      <w:proofErr w:type="spellEnd"/>
      <w:r>
        <w:rPr>
          <w:rFonts w:ascii="Times New Roman" w:hAnsi="Times New Roman" w:cs="Times New Roman"/>
          <w:sz w:val="28"/>
          <w:szCs w:val="28"/>
          <w:u w:val="single"/>
        </w:rPr>
        <w:t>, ул</w:t>
      </w:r>
      <w:proofErr w:type="gramStart"/>
      <w:r>
        <w:rPr>
          <w:rFonts w:ascii="Times New Roman" w:hAnsi="Times New Roman" w:cs="Times New Roman"/>
          <w:sz w:val="28"/>
          <w:szCs w:val="28"/>
          <w:u w:val="single"/>
        </w:rPr>
        <w:t>.К</w:t>
      </w:r>
      <w:proofErr w:type="gramEnd"/>
      <w:r>
        <w:rPr>
          <w:rFonts w:ascii="Times New Roman" w:hAnsi="Times New Roman" w:cs="Times New Roman"/>
          <w:sz w:val="28"/>
          <w:szCs w:val="28"/>
          <w:u w:val="single"/>
        </w:rPr>
        <w:t>расноармейская, д.14а.</w:t>
      </w:r>
    </w:p>
    <w:p w:rsidR="00BE7089" w:rsidRDefault="00BE7089" w:rsidP="00BE7089">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(при наличии и </w:t>
      </w:r>
      <w:proofErr w:type="gramStart"/>
      <w:r>
        <w:rPr>
          <w:rFonts w:ascii="Times New Roman" w:hAnsi="Times New Roman" w:cs="Times New Roman"/>
          <w:sz w:val="16"/>
          <w:szCs w:val="16"/>
        </w:rPr>
        <w:t>желании</w:t>
      </w:r>
      <w:proofErr w:type="gramEnd"/>
      <w:r>
        <w:rPr>
          <w:rFonts w:ascii="Times New Roman" w:hAnsi="Times New Roman" w:cs="Times New Roman"/>
          <w:sz w:val="16"/>
          <w:szCs w:val="16"/>
        </w:rPr>
        <w:t xml:space="preserve"> возможно указать разные адреса мест </w:t>
      </w:r>
      <w:proofErr w:type="spellStart"/>
      <w:r>
        <w:rPr>
          <w:rFonts w:ascii="Times New Roman" w:hAnsi="Times New Roman" w:cs="Times New Roman"/>
          <w:sz w:val="16"/>
          <w:szCs w:val="16"/>
        </w:rPr>
        <w:t>веденияобразовательной</w:t>
      </w:r>
      <w:proofErr w:type="spellEnd"/>
      <w:r>
        <w:rPr>
          <w:rFonts w:ascii="Times New Roman" w:hAnsi="Times New Roman" w:cs="Times New Roman"/>
          <w:sz w:val="16"/>
          <w:szCs w:val="16"/>
        </w:rPr>
        <w:t xml:space="preserve"> деятельности)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Учреждение финансируется за счет средств бюджета Республики Татарстан и бюджета муниципального образования «</w:t>
      </w:r>
      <w:proofErr w:type="spellStart"/>
      <w:r>
        <w:rPr>
          <w:rFonts w:ascii="Times New Roman" w:hAnsi="Times New Roman" w:cs="Times New Roman"/>
          <w:sz w:val="28"/>
          <w:szCs w:val="28"/>
        </w:rPr>
        <w:t>Актанышский</w:t>
      </w:r>
      <w:proofErr w:type="spellEnd"/>
      <w:r>
        <w:rPr>
          <w:rFonts w:ascii="Times New Roman" w:hAnsi="Times New Roman" w:cs="Times New Roman"/>
          <w:sz w:val="28"/>
          <w:szCs w:val="28"/>
        </w:rPr>
        <w:t xml:space="preserve"> муниципальный район Республики Татарстан» путем выделения субсидий на выполнение муниципального задания, а также иных источников.</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1.5. Учредителем Учреждения является Исполнительный комитет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Республики Татарстан, именуем   в дальнейшем  «Учредитель»</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 Функции и полномочия учредителя Учреждения осуществляют:</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1.6.1. Палата имущественных и земельных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 в области принятия решений:</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о передаче Учреждению на праве оперативного управления имущества, находящегося в муниципальной собственности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 утверждении устава Учреждения, изменений и дополнений в него;</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 реорганизации и ликвидации Учреждения, а также изменении его типа;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о рассмотрении и одобрении предложений руководителя Учреждения о создании и ликвидации филиалов Учреждения, об открытии и закрытии его </w:t>
      </w:r>
      <w:r>
        <w:rPr>
          <w:rFonts w:ascii="Times New Roman" w:hAnsi="Times New Roman" w:cs="Times New Roman"/>
          <w:sz w:val="28"/>
          <w:szCs w:val="28"/>
        </w:rPr>
        <w:lastRenderedPageBreak/>
        <w:t>представительств;</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 утверждении передаточного акта или разделительного баланса;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 назначении ликвидационной комиссии и утверждении промежуточного ликвидационного и ликвидационного балансов;</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 изъятии неиспользуемого имущества;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-об осуществлении иных функций и полномочий учредителя, установленных в соответствии с Положением о муниципальном казенном учреждении "О палате имущественных и земельных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1.6.2. Управление образования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 в области принятия решений:</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 определении целей, предмета и видов деятельности;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 согласовании программы развития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 определении видов и перечней особо ценного движимого имущества;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об осуществлении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BE7089" w:rsidRDefault="00BE7089" w:rsidP="00BE7089">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об осуществлении иных функций и полномочий учредителя, установленных в соответствии и с Положением о муниципальном казенном учреждении "Управление образования Исполнительного комитета муниципального образования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и Положением о разграничении полномочий в сфере образования в </w:t>
      </w:r>
      <w:proofErr w:type="spellStart"/>
      <w:r>
        <w:rPr>
          <w:rFonts w:ascii="Times New Roman" w:hAnsi="Times New Roman" w:cs="Times New Roman"/>
          <w:sz w:val="28"/>
          <w:szCs w:val="28"/>
        </w:rPr>
        <w:t>Актанышском</w:t>
      </w:r>
      <w:proofErr w:type="spellEnd"/>
      <w:r>
        <w:rPr>
          <w:rFonts w:ascii="Times New Roman" w:hAnsi="Times New Roman" w:cs="Times New Roman"/>
          <w:sz w:val="28"/>
          <w:szCs w:val="28"/>
        </w:rPr>
        <w:t xml:space="preserve"> муниципальном районе, утвержденным постановлением руководителя Исполнительного комитета от 14.08.2014 №ПР-512 «О разграничении полномочий в сфере образования в </w:t>
      </w:r>
      <w:proofErr w:type="spellStart"/>
      <w:r>
        <w:rPr>
          <w:rFonts w:ascii="Times New Roman" w:hAnsi="Times New Roman" w:cs="Times New Roman"/>
          <w:sz w:val="28"/>
          <w:szCs w:val="28"/>
        </w:rPr>
        <w:t>Актанышском</w:t>
      </w:r>
      <w:proofErr w:type="spellEnd"/>
      <w:r>
        <w:rPr>
          <w:rFonts w:ascii="Times New Roman" w:hAnsi="Times New Roman" w:cs="Times New Roman"/>
          <w:sz w:val="28"/>
          <w:szCs w:val="28"/>
        </w:rPr>
        <w:t xml:space="preserve"> муниципальном районе».</w:t>
      </w:r>
      <w:proofErr w:type="gramEnd"/>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1.8. Для обеспечения уставной деятельности Учреждение издает локальные правовые акты. Локальные правовые акты Учреждения не могут противоречить настоящему Уставу и действующему законодательству Российской Федерации и Республики Татарстан.</w:t>
      </w:r>
    </w:p>
    <w:p w:rsidR="00BE7089" w:rsidRDefault="00BE7089" w:rsidP="00BE7089">
      <w:pPr>
        <w:pStyle w:val="ConsPlusNonformat"/>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BE7089" w:rsidRDefault="00BE7089" w:rsidP="00BE70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BE7089" w:rsidRDefault="00BE7089" w:rsidP="00BE7089">
      <w:pPr>
        <w:pStyle w:val="ConsPlusNormal"/>
        <w:jc w:val="center"/>
        <w:rPr>
          <w:rFonts w:ascii="Times New Roman" w:hAnsi="Times New Roman" w:cs="Times New Roman"/>
          <w:b/>
          <w:sz w:val="28"/>
          <w:szCs w:val="28"/>
        </w:rPr>
      </w:pPr>
      <w:r>
        <w:rPr>
          <w:rFonts w:ascii="Times New Roman" w:hAnsi="Times New Roman" w:cs="Times New Roman"/>
          <w:b/>
          <w:sz w:val="28"/>
          <w:szCs w:val="28"/>
        </w:rPr>
        <w:t>II. Организация образовательного процесса</w:t>
      </w:r>
    </w:p>
    <w:p w:rsidR="00BE7089" w:rsidRDefault="00BE7089" w:rsidP="00BE7089">
      <w:pPr>
        <w:pStyle w:val="ConsPlusNormal"/>
        <w:jc w:val="center"/>
        <w:rPr>
          <w:rFonts w:ascii="Times New Roman" w:hAnsi="Times New Roman" w:cs="Times New Roman"/>
          <w:b/>
          <w:sz w:val="28"/>
          <w:szCs w:val="28"/>
        </w:rPr>
      </w:pP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 Содержание образования в Учреждении определяется реализуемыми </w:t>
      </w:r>
      <w:r>
        <w:rPr>
          <w:rFonts w:ascii="Times New Roman" w:hAnsi="Times New Roman" w:cs="Times New Roman"/>
          <w:sz w:val="28"/>
          <w:szCs w:val="28"/>
        </w:rPr>
        <w:lastRenderedPageBreak/>
        <w:t>образовательными программами.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Pr>
          <w:rFonts w:ascii="Times New Roman" w:hAnsi="Times New Roman" w:cs="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Pr>
          <w:rFonts w:ascii="Times New Roman" w:hAnsi="Times New Roman" w:cs="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2.3. Учреждение вправе реализовывать дополнительные </w:t>
      </w:r>
      <w:proofErr w:type="spellStart"/>
      <w:r>
        <w:rPr>
          <w:rFonts w:ascii="Times New Roman" w:hAnsi="Times New Roman" w:cs="Times New Roman"/>
          <w:sz w:val="28"/>
          <w:szCs w:val="28"/>
        </w:rPr>
        <w:t>общеразвивающие</w:t>
      </w:r>
      <w:proofErr w:type="spellEnd"/>
      <w:r>
        <w:rPr>
          <w:rFonts w:ascii="Times New Roman" w:hAnsi="Times New Roman" w:cs="Times New Roman"/>
          <w:sz w:val="28"/>
          <w:szCs w:val="28"/>
        </w:rPr>
        <w:t xml:space="preserve">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2.4. В Учреждении реализуются дополнительные </w:t>
      </w:r>
      <w:proofErr w:type="spellStart"/>
      <w:r>
        <w:rPr>
          <w:rFonts w:ascii="Times New Roman" w:hAnsi="Times New Roman" w:cs="Times New Roman"/>
          <w:sz w:val="28"/>
          <w:szCs w:val="28"/>
        </w:rPr>
        <w:t>общеразвивающие</w:t>
      </w:r>
      <w:proofErr w:type="spellEnd"/>
      <w:r>
        <w:rPr>
          <w:rFonts w:ascii="Times New Roman" w:hAnsi="Times New Roman" w:cs="Times New Roman"/>
          <w:sz w:val="28"/>
          <w:szCs w:val="28"/>
        </w:rPr>
        <w:t xml:space="preserve"> программы следующих направленностей:</w:t>
      </w:r>
    </w:p>
    <w:p w:rsidR="00BE7089" w:rsidRDefault="00BE7089" w:rsidP="00BE7089">
      <w:pPr>
        <w:pStyle w:val="ConsPlusNormal"/>
        <w:ind w:firstLine="540"/>
        <w:jc w:val="both"/>
        <w:rPr>
          <w:rFonts w:ascii="Times New Roman" w:hAnsi="Times New Roman" w:cs="Times New Roman"/>
          <w:sz w:val="28"/>
          <w:szCs w:val="28"/>
        </w:rPr>
      </w:pPr>
    </w:p>
    <w:p w:rsidR="00BE7089" w:rsidRDefault="00BE7089" w:rsidP="00BE7089">
      <w:pPr>
        <w:numPr>
          <w:ilvl w:val="0"/>
          <w:numId w:val="1"/>
        </w:numPr>
        <w:autoSpaceDE w:val="0"/>
        <w:autoSpaceDN w:val="0"/>
        <w:adjustRightInd w:val="0"/>
        <w:spacing w:after="0" w:line="360" w:lineRule="auto"/>
        <w:ind w:hanging="720"/>
        <w:jc w:val="both"/>
        <w:rPr>
          <w:rFonts w:ascii="Times New Roman" w:hAnsi="Times New Roman"/>
          <w:sz w:val="28"/>
          <w:szCs w:val="28"/>
        </w:rPr>
      </w:pPr>
      <w:proofErr w:type="spellStart"/>
      <w:proofErr w:type="gramStart"/>
      <w:r>
        <w:rPr>
          <w:rFonts w:ascii="Times New Roman" w:hAnsi="Times New Roman"/>
          <w:sz w:val="28"/>
          <w:szCs w:val="28"/>
        </w:rPr>
        <w:t>физкультурно</w:t>
      </w:r>
      <w:proofErr w:type="spellEnd"/>
      <w:r>
        <w:rPr>
          <w:rFonts w:ascii="Times New Roman" w:hAnsi="Times New Roman"/>
          <w:sz w:val="28"/>
          <w:szCs w:val="28"/>
        </w:rPr>
        <w:t xml:space="preserve"> – спортивной</w:t>
      </w:r>
      <w:proofErr w:type="gramEnd"/>
      <w:r>
        <w:rPr>
          <w:rFonts w:ascii="Times New Roman" w:hAnsi="Times New Roman"/>
          <w:sz w:val="28"/>
          <w:szCs w:val="28"/>
        </w:rPr>
        <w:t>;</w:t>
      </w:r>
    </w:p>
    <w:p w:rsidR="00BE7089" w:rsidRDefault="00BE7089" w:rsidP="00BE7089">
      <w:pPr>
        <w:numPr>
          <w:ilvl w:val="0"/>
          <w:numId w:val="1"/>
        </w:numPr>
        <w:autoSpaceDE w:val="0"/>
        <w:autoSpaceDN w:val="0"/>
        <w:adjustRightInd w:val="0"/>
        <w:spacing w:after="0" w:line="360" w:lineRule="auto"/>
        <w:ind w:hanging="720"/>
        <w:jc w:val="both"/>
        <w:rPr>
          <w:rFonts w:ascii="Times New Roman" w:hAnsi="Times New Roman"/>
          <w:sz w:val="28"/>
          <w:szCs w:val="28"/>
        </w:rPr>
      </w:pPr>
      <w:r>
        <w:rPr>
          <w:rFonts w:ascii="Times New Roman" w:hAnsi="Times New Roman"/>
          <w:sz w:val="28"/>
          <w:szCs w:val="28"/>
        </w:rPr>
        <w:t>художественной;</w:t>
      </w:r>
    </w:p>
    <w:p w:rsidR="00BE7089" w:rsidRDefault="00BE7089" w:rsidP="00BE7089">
      <w:pPr>
        <w:numPr>
          <w:ilvl w:val="0"/>
          <w:numId w:val="1"/>
        </w:numPr>
        <w:autoSpaceDE w:val="0"/>
        <w:autoSpaceDN w:val="0"/>
        <w:adjustRightInd w:val="0"/>
        <w:spacing w:after="0" w:line="360" w:lineRule="auto"/>
        <w:ind w:hanging="720"/>
        <w:jc w:val="both"/>
        <w:rPr>
          <w:rFonts w:ascii="Times New Roman" w:hAnsi="Times New Roman"/>
          <w:sz w:val="28"/>
          <w:szCs w:val="28"/>
        </w:rPr>
      </w:pPr>
      <w:r>
        <w:rPr>
          <w:rFonts w:ascii="Times New Roman" w:hAnsi="Times New Roman"/>
          <w:sz w:val="28"/>
          <w:szCs w:val="28"/>
        </w:rPr>
        <w:t>социально - педагогической.</w:t>
      </w:r>
    </w:p>
    <w:p w:rsidR="00BE7089" w:rsidRDefault="00BE7089" w:rsidP="00BE7089">
      <w:pPr>
        <w:pStyle w:val="ConsPlusNonformat"/>
        <w:spacing w:line="276" w:lineRule="auto"/>
        <w:rPr>
          <w:rFonts w:ascii="Times New Roman" w:hAnsi="Times New Roman" w:cs="Times New Roman"/>
          <w:sz w:val="28"/>
          <w:szCs w:val="28"/>
        </w:rPr>
      </w:pPr>
      <w:r>
        <w:rPr>
          <w:rFonts w:ascii="Times New Roman" w:hAnsi="Times New Roman" w:cs="Times New Roman"/>
          <w:sz w:val="28"/>
          <w:szCs w:val="28"/>
        </w:rPr>
        <w:t xml:space="preserve">2.5.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Pr>
          <w:rFonts w:ascii="Times New Roman" w:hAnsi="Times New Roman" w:cs="Times New Roman"/>
          <w:sz w:val="28"/>
          <w:szCs w:val="28"/>
        </w:rPr>
        <w:t>оздоровления</w:t>
      </w:r>
      <w:proofErr w:type="gramEnd"/>
      <w:r>
        <w:rPr>
          <w:rFonts w:ascii="Times New Roman" w:hAnsi="Times New Roman" w:cs="Times New Roman"/>
          <w:sz w:val="28"/>
          <w:szCs w:val="28"/>
        </w:rPr>
        <w:t xml:space="preserve"> обучающихся в каникулярное время (с круглосуточным или дневным пребыванием).</w:t>
      </w:r>
    </w:p>
    <w:p w:rsidR="00BE7089" w:rsidRDefault="00BE7089" w:rsidP="00BE7089">
      <w:pPr>
        <w:pStyle w:val="ConsPlusNormal"/>
        <w:jc w:val="both"/>
        <w:rPr>
          <w:rFonts w:ascii="Times New Roman" w:hAnsi="Times New Roman" w:cs="Times New Roman"/>
          <w:sz w:val="28"/>
          <w:szCs w:val="28"/>
        </w:rPr>
      </w:pPr>
    </w:p>
    <w:p w:rsidR="00BE7089" w:rsidRDefault="00BE7089" w:rsidP="00BE7089">
      <w:pPr>
        <w:pStyle w:val="ConsPlusNormal"/>
        <w:jc w:val="center"/>
        <w:rPr>
          <w:rFonts w:ascii="Times New Roman" w:hAnsi="Times New Roman" w:cs="Times New Roman"/>
          <w:b/>
          <w:sz w:val="28"/>
          <w:szCs w:val="28"/>
        </w:rPr>
      </w:pPr>
      <w:r>
        <w:rPr>
          <w:rFonts w:ascii="Times New Roman" w:hAnsi="Times New Roman" w:cs="Times New Roman"/>
          <w:b/>
          <w:sz w:val="28"/>
          <w:szCs w:val="28"/>
        </w:rPr>
        <w:t>III. Финансово-хозяйственная деятельность</w:t>
      </w:r>
    </w:p>
    <w:p w:rsidR="00BE7089" w:rsidRDefault="00BE7089" w:rsidP="00BE7089">
      <w:pPr>
        <w:pStyle w:val="ConsPlusNormal"/>
        <w:jc w:val="center"/>
        <w:rPr>
          <w:rFonts w:ascii="Times New Roman" w:hAnsi="Times New Roman" w:cs="Times New Roman"/>
          <w:b/>
          <w:sz w:val="28"/>
          <w:szCs w:val="28"/>
        </w:rPr>
      </w:pP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 Имущество Учреждения находится в муниципальной собственности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Перечни особо ценного движимого имущества определяются учредителем.</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 При осуществлении оперативного управления имуществом Учреждение обязано:</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w:t>
      </w:r>
      <w:r>
        <w:rPr>
          <w:rFonts w:ascii="Times New Roman" w:hAnsi="Times New Roman" w:cs="Times New Roman"/>
          <w:sz w:val="28"/>
          <w:szCs w:val="28"/>
        </w:rPr>
        <w:lastRenderedPageBreak/>
        <w:t>распоряжаться доходами от этой деятельности.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указанной деятельности допускается, если это не противоречит федеральным законам.</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Учреждение вправе осуществлять за плату следующие виды деятельности: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3.5.1. образовательные и развивающие услуги: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обучение по дополнительным </w:t>
      </w:r>
      <w:proofErr w:type="spellStart"/>
      <w:r>
        <w:rPr>
          <w:rFonts w:ascii="Times New Roman" w:hAnsi="Times New Roman" w:cs="Times New Roman"/>
          <w:sz w:val="28"/>
          <w:szCs w:val="28"/>
        </w:rPr>
        <w:t>общеразвивающим</w:t>
      </w:r>
      <w:proofErr w:type="spellEnd"/>
      <w:r>
        <w:rPr>
          <w:rFonts w:ascii="Times New Roman" w:hAnsi="Times New Roman" w:cs="Times New Roman"/>
          <w:sz w:val="28"/>
          <w:szCs w:val="28"/>
        </w:rPr>
        <w:t xml:space="preserve"> программам;</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занятия по углубленному изучению предметов;</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разработка учебных авторских программ, экспертиза и разработка учебно-программной документации;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издание и продажа учебно-методической литературы;</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создание различных учебных групп и методов специального обучения детей с отклонениями в развитии;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создание групп по адаптации детей к условиям школьной жизни (до поступления в школу);</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3.5.2. услуги по присмотру и уходу за детьми;</w:t>
      </w:r>
    </w:p>
    <w:p w:rsidR="00BE7089" w:rsidRDefault="00BE7089" w:rsidP="00BE7089">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3.5.3. оздоровительные мероприятия: создание различных секций, групп по укреплению здоровья (гимнастика, лечебная гимнастика, </w:t>
      </w:r>
      <w:proofErr w:type="spellStart"/>
      <w:r>
        <w:rPr>
          <w:rFonts w:ascii="Times New Roman" w:hAnsi="Times New Roman" w:cs="Times New Roman"/>
          <w:sz w:val="28"/>
          <w:szCs w:val="28"/>
        </w:rPr>
        <w:t>фитопрофилактика</w:t>
      </w:r>
      <w:proofErr w:type="spellEnd"/>
      <w:r>
        <w:rPr>
          <w:rFonts w:ascii="Times New Roman" w:hAnsi="Times New Roman" w:cs="Times New Roman"/>
          <w:sz w:val="28"/>
          <w:szCs w:val="28"/>
        </w:rPr>
        <w:t>, услуги по массажу, аэробика, ритмика, катание на коньках, лыжах, спортивные игры, общефизическая подготовка);</w:t>
      </w:r>
      <w:proofErr w:type="gramEnd"/>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3.5.4. прочие услуги: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предоставление в аренду имущества, приобретенного за счет приносящей доход деятельности;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ксерокопирование, типографские услуги;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экскурсионные услуги;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услуги общественного питания, оказываемые столовыми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услуги учебно-опытных участков, подсобных хозяйств и учебно-производственных мастерских;</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долевое участие в деятельности других организаций;</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организация праздничных мероприятий.</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дополнительных платных образовательных услуг;</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добровольные пожертвования физических и юридических лиц;</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целевые взносы физических и юридических лиц;</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доход, полученный от реализации продукции и услуг, а также от иной </w:t>
      </w:r>
      <w:r>
        <w:rPr>
          <w:rFonts w:ascii="Times New Roman" w:hAnsi="Times New Roman" w:cs="Times New Roman"/>
          <w:sz w:val="28"/>
          <w:szCs w:val="28"/>
        </w:rPr>
        <w:lastRenderedPageBreak/>
        <w:t>приносящей доходы разрешенной деятельности;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BE7089" w:rsidRDefault="00BE7089" w:rsidP="00BE7089">
      <w:pPr>
        <w:pStyle w:val="ConsPlusNormal"/>
        <w:jc w:val="both"/>
        <w:rPr>
          <w:rFonts w:ascii="Times New Roman" w:hAnsi="Times New Roman" w:cs="Times New Roman"/>
          <w:sz w:val="28"/>
          <w:szCs w:val="28"/>
        </w:rPr>
      </w:pPr>
    </w:p>
    <w:p w:rsidR="00BE7089" w:rsidRDefault="00BE7089" w:rsidP="00BE7089">
      <w:pPr>
        <w:pStyle w:val="ConsPlusNormal"/>
        <w:jc w:val="center"/>
        <w:rPr>
          <w:rFonts w:ascii="Times New Roman" w:hAnsi="Times New Roman" w:cs="Times New Roman"/>
          <w:b/>
          <w:sz w:val="28"/>
          <w:szCs w:val="28"/>
        </w:rPr>
      </w:pPr>
      <w:r>
        <w:rPr>
          <w:rFonts w:ascii="Times New Roman" w:hAnsi="Times New Roman" w:cs="Times New Roman"/>
          <w:b/>
          <w:sz w:val="28"/>
          <w:szCs w:val="28"/>
        </w:rPr>
        <w:t>IV. Управление</w:t>
      </w:r>
    </w:p>
    <w:p w:rsidR="00BE7089" w:rsidRDefault="00BE7089" w:rsidP="00BE7089">
      <w:pPr>
        <w:pStyle w:val="ConsPlusNormal"/>
        <w:jc w:val="center"/>
        <w:rPr>
          <w:rFonts w:ascii="Times New Roman" w:hAnsi="Times New Roman" w:cs="Times New Roman"/>
          <w:b/>
          <w:sz w:val="28"/>
          <w:szCs w:val="28"/>
        </w:rPr>
      </w:pP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 Управление Учреждением строится на основе сочетания принципов единоначалия и коллегиальности.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Положением о назначения руководителей муниципальных предприятий и учреждений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утвержденным решением Совета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Заведующий Учреждением без доверенности: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утверждает по согласованию с Управлением образования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программу развития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утверждает штатное расписание, графики работы, расписание занятий;</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утверждает учебную нагрузку педагогических работников;</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утверждает локальные акты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заключает гражданско-правовые договоры, выдает доверенности;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осуществляет прием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Учреждение;</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отвечает за выполнение договора о закреплении за Учреждением имущества на праве оперативного управления;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 Коллегиальными органами управления Учреждением являются общее собрание (конференция) работников Учреждения и педагогический совет.</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ругие коллегиальные органы управления, предусмотренные уставом соответствующей образовательной организации.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разрабатывает и принимает проект устава в новой редакции, проект внесения изменений и дополнений в устав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w:t>
      </w:r>
      <w:r>
        <w:rPr>
          <w:rFonts w:ascii="Times New Roman" w:hAnsi="Times New Roman" w:cs="Times New Roman"/>
          <w:sz w:val="28"/>
          <w:szCs w:val="28"/>
        </w:rPr>
        <w:lastRenderedPageBreak/>
        <w:t>не менее одной трети его состава.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разрабатывает программу развития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разрабатывает и утверждает образовательные программы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BE7089" w:rsidRDefault="00BE7089" w:rsidP="00BE7089">
      <w:pPr>
        <w:pStyle w:val="ConsPlusNormal"/>
        <w:jc w:val="both"/>
        <w:rPr>
          <w:rFonts w:ascii="Times New Roman" w:hAnsi="Times New Roman" w:cs="Times New Roman"/>
          <w:sz w:val="28"/>
          <w:szCs w:val="28"/>
        </w:rPr>
      </w:pPr>
    </w:p>
    <w:p w:rsidR="00BE7089" w:rsidRDefault="00BE7089" w:rsidP="00BE7089">
      <w:pPr>
        <w:pStyle w:val="ConsPlusNormal"/>
        <w:jc w:val="center"/>
        <w:rPr>
          <w:rFonts w:ascii="Times New Roman" w:hAnsi="Times New Roman" w:cs="Times New Roman"/>
          <w:b/>
          <w:sz w:val="28"/>
          <w:szCs w:val="28"/>
        </w:rPr>
      </w:pPr>
      <w:r>
        <w:rPr>
          <w:rFonts w:ascii="Times New Roman" w:hAnsi="Times New Roman" w:cs="Times New Roman"/>
          <w:b/>
          <w:sz w:val="28"/>
          <w:szCs w:val="28"/>
        </w:rPr>
        <w:t>V. Заключительные положения</w:t>
      </w:r>
    </w:p>
    <w:p w:rsidR="00BE7089" w:rsidRDefault="00BE7089" w:rsidP="00BE7089">
      <w:pPr>
        <w:pStyle w:val="ConsPlusNormal"/>
        <w:jc w:val="center"/>
        <w:rPr>
          <w:rFonts w:ascii="Times New Roman" w:hAnsi="Times New Roman" w:cs="Times New Roman"/>
          <w:sz w:val="28"/>
          <w:szCs w:val="28"/>
        </w:rPr>
      </w:pP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5.1. Устав Учреждения в новой редакции, изменения и (или) дополнения в устав разрабатываются Учреждением и представляются в Управление образования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с приложением следующих документов:</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новая редакция устава муниципального учреждения, изменения и (или) </w:t>
      </w:r>
    </w:p>
    <w:p w:rsidR="00BE7089" w:rsidRDefault="00BE7089" w:rsidP="00BE7089">
      <w:pPr>
        <w:pStyle w:val="ConsPlusNormal"/>
        <w:ind w:firstLine="540"/>
        <w:jc w:val="both"/>
        <w:rPr>
          <w:rFonts w:ascii="Times New Roman" w:hAnsi="Times New Roman" w:cs="Times New Roman"/>
          <w:sz w:val="28"/>
          <w:szCs w:val="28"/>
        </w:rPr>
      </w:pP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копия действующей редакции устава Учреждения.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Управление образования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в месячный срок </w:t>
      </w:r>
      <w:proofErr w:type="gramStart"/>
      <w:r>
        <w:rPr>
          <w:rFonts w:ascii="Times New Roman" w:hAnsi="Times New Roman" w:cs="Times New Roman"/>
          <w:sz w:val="28"/>
          <w:szCs w:val="28"/>
        </w:rPr>
        <w:t>с даты поступления</w:t>
      </w:r>
      <w:proofErr w:type="gramEnd"/>
      <w:r>
        <w:rPr>
          <w:rFonts w:ascii="Times New Roman" w:hAnsi="Times New Roman" w:cs="Times New Roman"/>
          <w:sz w:val="28"/>
          <w:szCs w:val="28"/>
        </w:rPr>
        <w:t xml:space="preserve">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Управление образования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w:t>
      </w:r>
      <w:proofErr w:type="spellStart"/>
      <w:r>
        <w:rPr>
          <w:rFonts w:ascii="Times New Roman" w:hAnsi="Times New Roman" w:cs="Times New Roman"/>
          <w:sz w:val="28"/>
          <w:szCs w:val="28"/>
        </w:rPr>
        <w:t>районаподписывает</w:t>
      </w:r>
      <w:proofErr w:type="spellEnd"/>
      <w:r>
        <w:rPr>
          <w:rFonts w:ascii="Times New Roman" w:hAnsi="Times New Roman" w:cs="Times New Roman"/>
          <w:sz w:val="28"/>
          <w:szCs w:val="28"/>
        </w:rPr>
        <w:t xml:space="preserve"> лист согласования и направляет его в Учреждение для представления в Палату имущественных и земельных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Палата имущественных и земельных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согласовывает устав Учреждения в новой редакции, изменения и (или) дополнения в устав в течение 10 дней со дня их поступления или возвращает с обоснованными замечаниями Учреждению на доработку.</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десятидневный срок с даты </w:t>
      </w:r>
      <w:proofErr w:type="spellStart"/>
      <w:r>
        <w:rPr>
          <w:rFonts w:ascii="Times New Roman" w:hAnsi="Times New Roman" w:cs="Times New Roman"/>
          <w:sz w:val="28"/>
          <w:szCs w:val="28"/>
        </w:rPr>
        <w:t>согласованияПалата</w:t>
      </w:r>
      <w:proofErr w:type="spellEnd"/>
      <w:r>
        <w:rPr>
          <w:rFonts w:ascii="Times New Roman" w:hAnsi="Times New Roman" w:cs="Times New Roman"/>
          <w:sz w:val="28"/>
          <w:szCs w:val="28"/>
        </w:rPr>
        <w:t xml:space="preserve"> имущественных и земельных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принимает распорядительный акт об утверждении устава Учреждения в новой редакции, изменений и (или) дополнений в устав.</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После государственной регистрации новой редакции устава, изменений и (или) дополнений в устав Учреждение в срок не позднее 10 рабочих дней представляет в Палату имущественных и земельных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копию новой редакции устава, изменений и (или) дополнений в устав с отметкой о государственной регистрации.</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5.2. При ликвидации Учреждения требования кредиторов удовлетворяются за счет имущества Учреждения, на которое в соответствии </w:t>
      </w:r>
      <w:r>
        <w:rPr>
          <w:rFonts w:ascii="Times New Roman" w:hAnsi="Times New Roman" w:cs="Times New Roman"/>
          <w:sz w:val="28"/>
          <w:szCs w:val="28"/>
        </w:rPr>
        <w:lastRenderedPageBreak/>
        <w:t>с законодательством Российской Федерации может быть обращено взыскание.</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в Палату имущественных и земельных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для направления на цели развития образования.</w:t>
      </w:r>
    </w:p>
    <w:p w:rsidR="00BE7089" w:rsidRDefault="00BE7089" w:rsidP="00BE70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BE7089" w:rsidRDefault="00BE7089" w:rsidP="00BE7089">
      <w:pPr>
        <w:pStyle w:val="ConsPlusNormal"/>
        <w:tabs>
          <w:tab w:val="left" w:pos="975"/>
        </w:tabs>
        <w:ind w:firstLine="540"/>
        <w:jc w:val="both"/>
        <w:rPr>
          <w:rFonts w:ascii="Times New Roman" w:hAnsi="Times New Roman" w:cs="Times New Roman"/>
          <w:sz w:val="28"/>
          <w:szCs w:val="28"/>
        </w:rPr>
      </w:pPr>
      <w:r>
        <w:rPr>
          <w:rFonts w:ascii="Times New Roman" w:hAnsi="Times New Roman" w:cs="Times New Roman"/>
          <w:sz w:val="28"/>
          <w:szCs w:val="28"/>
        </w:rPr>
        <w:tab/>
      </w:r>
    </w:p>
    <w:p w:rsidR="00F9001C" w:rsidRDefault="00F9001C"/>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p w:rsidR="00BE7089" w:rsidRDefault="00BE7089">
      <w:r>
        <w:rPr>
          <w:noProof/>
          <w:lang w:eastAsia="ru-RU"/>
        </w:rPr>
        <w:lastRenderedPageBreak/>
        <w:drawing>
          <wp:inline distT="0" distB="0" distL="0" distR="0">
            <wp:extent cx="5940425" cy="8135316"/>
            <wp:effectExtent l="19050" t="0" r="3175" b="0"/>
            <wp:docPr id="2" name="Рисунок 2" descr="E:\Documents\Документы сканера\Уста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uments\Документы сканера\Устав!!!1.jpg"/>
                    <pic:cNvPicPr>
                      <a:picLocks noChangeAspect="1" noChangeArrowheads="1"/>
                    </pic:cNvPicPr>
                  </pic:nvPicPr>
                  <pic:blipFill>
                    <a:blip r:embed="rId6"/>
                    <a:srcRect/>
                    <a:stretch>
                      <a:fillRect/>
                    </a:stretch>
                  </pic:blipFill>
                  <pic:spPr bwMode="auto">
                    <a:xfrm>
                      <a:off x="0" y="0"/>
                      <a:ext cx="5940425" cy="8135316"/>
                    </a:xfrm>
                    <a:prstGeom prst="rect">
                      <a:avLst/>
                    </a:prstGeom>
                    <a:noFill/>
                    <a:ln w="9525">
                      <a:noFill/>
                      <a:miter lim="800000"/>
                      <a:headEnd/>
                      <a:tailEnd/>
                    </a:ln>
                  </pic:spPr>
                </pic:pic>
              </a:graphicData>
            </a:graphic>
          </wp:inline>
        </w:drawing>
      </w:r>
    </w:p>
    <w:sectPr w:rsidR="00BE7089" w:rsidSect="00F900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13CE9"/>
    <w:multiLevelType w:val="hybridMultilevel"/>
    <w:tmpl w:val="D15441C8"/>
    <w:lvl w:ilvl="0" w:tplc="CF0C7F3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BE7089"/>
    <w:rsid w:val="00BE7089"/>
    <w:rsid w:val="00F900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0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70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708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BE70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708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039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3356</Words>
  <Characters>19130</Characters>
  <Application>Microsoft Office Word</Application>
  <DocSecurity>0</DocSecurity>
  <Lines>159</Lines>
  <Paragraphs>44</Paragraphs>
  <ScaleCrop>false</ScaleCrop>
  <Company/>
  <LinksUpToDate>false</LinksUpToDate>
  <CharactersWithSpaces>22442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2018-12-13T13:26:00Z</dcterms:created>
  <dcterms:modified xsi:type="dcterms:W3CDTF">2018-12-13T13:28:00Z</dcterms:modified>
</cp:coreProperties>
</file>