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4C4" w:rsidRDefault="001E74C4" w:rsidP="004F7CB3">
      <w:pPr>
        <w:spacing w:after="0" w:line="240" w:lineRule="auto"/>
        <w:jc w:val="center"/>
        <w:rPr>
          <w:rFonts w:ascii="Times New Roman" w:eastAsia="Times New Roman" w:hAnsi="Times New Roman" w:cs="Times New Roman"/>
          <w:b/>
          <w:sz w:val="32"/>
          <w:szCs w:val="32"/>
          <w:lang w:eastAsia="ru-RU"/>
        </w:rPr>
      </w:pPr>
    </w:p>
    <w:p w:rsidR="001E74C4" w:rsidRDefault="001E74C4" w:rsidP="004F7CB3">
      <w:pPr>
        <w:spacing w:after="0" w:line="240" w:lineRule="auto"/>
        <w:jc w:val="center"/>
        <w:rPr>
          <w:rFonts w:ascii="Times New Roman" w:eastAsia="Times New Roman" w:hAnsi="Times New Roman" w:cs="Times New Roman"/>
          <w:b/>
          <w:sz w:val="32"/>
          <w:szCs w:val="32"/>
          <w:lang w:eastAsia="ru-RU"/>
        </w:rPr>
      </w:pPr>
    </w:p>
    <w:p w:rsidR="001E74C4" w:rsidRPr="001E74C4" w:rsidRDefault="001E74C4" w:rsidP="001E74C4">
      <w:pPr>
        <w:spacing w:after="0" w:line="240" w:lineRule="auto"/>
        <w:rPr>
          <w:rFonts w:ascii="Times New Roman" w:eastAsia="Times New Roman" w:hAnsi="Times New Roman" w:cs="Times New Roman"/>
          <w:b/>
          <w:color w:val="17365D" w:themeColor="text2" w:themeShade="BF"/>
          <w:sz w:val="52"/>
          <w:szCs w:val="52"/>
          <w:lang w:eastAsia="ru-RU"/>
        </w:rPr>
      </w:pPr>
    </w:p>
    <w:p w:rsidR="001E74C4" w:rsidRPr="001E74C4" w:rsidRDefault="001E74C4" w:rsidP="001E74C4">
      <w:pPr>
        <w:spacing w:after="0" w:line="240" w:lineRule="auto"/>
        <w:jc w:val="center"/>
        <w:rPr>
          <w:rFonts w:ascii="Times New Roman" w:eastAsia="Times New Roman" w:hAnsi="Times New Roman" w:cs="Times New Roman"/>
          <w:b/>
          <w:color w:val="17365D" w:themeColor="text2" w:themeShade="BF"/>
          <w:sz w:val="52"/>
          <w:szCs w:val="52"/>
          <w:lang w:eastAsia="ru-RU"/>
        </w:rPr>
      </w:pPr>
      <w:bookmarkStart w:id="0" w:name="_GoBack"/>
      <w:r w:rsidRPr="001E74C4">
        <w:rPr>
          <w:rFonts w:ascii="Times New Roman" w:eastAsia="Times New Roman" w:hAnsi="Times New Roman" w:cs="Times New Roman"/>
          <w:b/>
          <w:color w:val="17365D" w:themeColor="text2" w:themeShade="BF"/>
          <w:sz w:val="52"/>
          <w:szCs w:val="52"/>
          <w:lang w:eastAsia="ru-RU"/>
        </w:rPr>
        <w:t>Картотека коррекционно-развивающих игр и упражнений</w:t>
      </w:r>
    </w:p>
    <w:bookmarkEnd w:id="0"/>
    <w:p w:rsidR="001E74C4" w:rsidRPr="001E74C4" w:rsidRDefault="001E74C4" w:rsidP="001E74C4">
      <w:pPr>
        <w:spacing w:after="0" w:line="240" w:lineRule="auto"/>
        <w:jc w:val="center"/>
        <w:rPr>
          <w:rFonts w:ascii="Times New Roman" w:eastAsia="Times New Roman" w:hAnsi="Times New Roman" w:cs="Times New Roman"/>
          <w:b/>
          <w:color w:val="17365D" w:themeColor="text2" w:themeShade="BF"/>
          <w:sz w:val="52"/>
          <w:szCs w:val="52"/>
          <w:lang w:eastAsia="ru-RU"/>
        </w:rPr>
      </w:pPr>
      <w:r w:rsidRPr="001E74C4">
        <w:rPr>
          <w:rFonts w:ascii="Times New Roman" w:eastAsia="Times New Roman" w:hAnsi="Times New Roman" w:cs="Times New Roman"/>
          <w:b/>
          <w:color w:val="17365D" w:themeColor="text2" w:themeShade="BF"/>
          <w:sz w:val="52"/>
          <w:szCs w:val="52"/>
          <w:lang w:eastAsia="ru-RU"/>
        </w:rPr>
        <w:t>для детей с ограниченными возможностями здоровья 5-7 лет.</w:t>
      </w:r>
    </w:p>
    <w:p w:rsidR="001E74C4" w:rsidRDefault="001E74C4" w:rsidP="004F7CB3">
      <w:pPr>
        <w:spacing w:after="0" w:line="240" w:lineRule="auto"/>
        <w:jc w:val="center"/>
        <w:rPr>
          <w:rFonts w:ascii="Times New Roman" w:eastAsia="Times New Roman" w:hAnsi="Times New Roman" w:cs="Times New Roman"/>
          <w:b/>
          <w:sz w:val="32"/>
          <w:szCs w:val="32"/>
          <w:lang w:eastAsia="ru-RU"/>
        </w:rPr>
      </w:pPr>
    </w:p>
    <w:p w:rsidR="001E74C4" w:rsidRDefault="001E74C4" w:rsidP="004F7CB3">
      <w:pPr>
        <w:spacing w:after="0" w:line="240" w:lineRule="auto"/>
        <w:jc w:val="center"/>
        <w:rPr>
          <w:rFonts w:ascii="Times New Roman" w:eastAsia="Times New Roman" w:hAnsi="Times New Roman" w:cs="Times New Roman"/>
          <w:b/>
          <w:sz w:val="32"/>
          <w:szCs w:val="32"/>
          <w:lang w:eastAsia="ru-RU"/>
        </w:rPr>
      </w:pPr>
    </w:p>
    <w:p w:rsidR="001E74C4" w:rsidRDefault="001E74C4" w:rsidP="004F7CB3">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drawing>
          <wp:inline distT="0" distB="0" distL="0" distR="0">
            <wp:extent cx="5348605" cy="5905500"/>
            <wp:effectExtent l="0" t="0" r="0" b="0"/>
            <wp:docPr id="9" name="Рисунок 1" descr="C:\Users\Toshiba\Desktop\bfa3f596429c8cb65fdcd2b8cb8566e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bfa3f596429c8cb65fdcd2b8cb8566e7-1-.jpg"/>
                    <pic:cNvPicPr>
                      <a:picLocks noChangeAspect="1" noChangeArrowheads="1"/>
                    </pic:cNvPicPr>
                  </pic:nvPicPr>
                  <pic:blipFill>
                    <a:blip r:embed="rId5" cstate="print"/>
                    <a:srcRect/>
                    <a:stretch>
                      <a:fillRect/>
                    </a:stretch>
                  </pic:blipFill>
                  <pic:spPr bwMode="auto">
                    <a:xfrm>
                      <a:off x="0" y="0"/>
                      <a:ext cx="5372815" cy="5932231"/>
                    </a:xfrm>
                    <a:prstGeom prst="rect">
                      <a:avLst/>
                    </a:prstGeom>
                    <a:noFill/>
                    <a:ln w="9525">
                      <a:noFill/>
                      <a:miter lim="800000"/>
                      <a:headEnd/>
                      <a:tailEnd/>
                    </a:ln>
                  </pic:spPr>
                </pic:pic>
              </a:graphicData>
            </a:graphic>
          </wp:inline>
        </w:drawing>
      </w:r>
    </w:p>
    <w:p w:rsidR="001E74C4" w:rsidRDefault="001E74C4" w:rsidP="004F7CB3">
      <w:pPr>
        <w:spacing w:after="0" w:line="240" w:lineRule="auto"/>
        <w:jc w:val="center"/>
        <w:rPr>
          <w:rFonts w:ascii="Times New Roman" w:eastAsia="Times New Roman" w:hAnsi="Times New Roman" w:cs="Times New Roman"/>
          <w:b/>
          <w:sz w:val="32"/>
          <w:szCs w:val="32"/>
          <w:lang w:eastAsia="ru-RU"/>
        </w:rPr>
      </w:pPr>
    </w:p>
    <w:p w:rsidR="0008255F" w:rsidRDefault="0008255F" w:rsidP="0008255F">
      <w:pPr>
        <w:spacing w:after="0" w:line="240" w:lineRule="auto"/>
        <w:rPr>
          <w:rFonts w:ascii="Times New Roman" w:eastAsia="Times New Roman" w:hAnsi="Times New Roman" w:cs="Times New Roman"/>
          <w:b/>
          <w:sz w:val="32"/>
          <w:szCs w:val="32"/>
          <w:lang w:eastAsia="ru-RU"/>
        </w:rPr>
      </w:pPr>
    </w:p>
    <w:p w:rsidR="00F65810" w:rsidRPr="001E74C4" w:rsidRDefault="00F65810" w:rsidP="0008255F">
      <w:pPr>
        <w:spacing w:after="0" w:line="240" w:lineRule="auto"/>
        <w:jc w:val="center"/>
        <w:rPr>
          <w:rFonts w:ascii="Times New Roman" w:eastAsia="Times New Roman" w:hAnsi="Times New Roman" w:cs="Times New Roman"/>
          <w:b/>
          <w:sz w:val="32"/>
          <w:szCs w:val="32"/>
          <w:lang w:eastAsia="ru-RU"/>
        </w:rPr>
      </w:pPr>
      <w:r w:rsidRPr="001E74C4">
        <w:rPr>
          <w:rFonts w:ascii="Times New Roman" w:eastAsia="Times New Roman" w:hAnsi="Times New Roman" w:cs="Times New Roman"/>
          <w:b/>
          <w:sz w:val="32"/>
          <w:szCs w:val="32"/>
          <w:lang w:eastAsia="ru-RU"/>
        </w:rPr>
        <w:lastRenderedPageBreak/>
        <w:t>Картотека</w:t>
      </w:r>
      <w:r w:rsidR="004F7CB3" w:rsidRPr="001E74C4">
        <w:rPr>
          <w:rFonts w:ascii="Times New Roman" w:eastAsia="Times New Roman" w:hAnsi="Times New Roman" w:cs="Times New Roman"/>
          <w:b/>
          <w:sz w:val="32"/>
          <w:szCs w:val="32"/>
          <w:lang w:eastAsia="ru-RU"/>
        </w:rPr>
        <w:t xml:space="preserve"> коррекционно-развивающих игр и </w:t>
      </w:r>
      <w:r w:rsidRPr="001E74C4">
        <w:rPr>
          <w:rFonts w:ascii="Times New Roman" w:eastAsia="Times New Roman" w:hAnsi="Times New Roman" w:cs="Times New Roman"/>
          <w:b/>
          <w:sz w:val="32"/>
          <w:szCs w:val="32"/>
          <w:lang w:eastAsia="ru-RU"/>
        </w:rPr>
        <w:t>упражнений</w:t>
      </w:r>
    </w:p>
    <w:p w:rsidR="004F7CB3" w:rsidRPr="001E74C4" w:rsidRDefault="00F65810" w:rsidP="004F7CB3">
      <w:pPr>
        <w:spacing w:after="0" w:line="240" w:lineRule="auto"/>
        <w:jc w:val="center"/>
        <w:rPr>
          <w:rFonts w:ascii="Times New Roman" w:eastAsia="Times New Roman" w:hAnsi="Times New Roman" w:cs="Times New Roman"/>
          <w:b/>
          <w:sz w:val="32"/>
          <w:szCs w:val="32"/>
          <w:lang w:eastAsia="ru-RU"/>
        </w:rPr>
      </w:pPr>
      <w:r w:rsidRPr="001E74C4">
        <w:rPr>
          <w:rFonts w:ascii="Times New Roman" w:eastAsia="Times New Roman" w:hAnsi="Times New Roman" w:cs="Times New Roman"/>
          <w:b/>
          <w:sz w:val="32"/>
          <w:szCs w:val="32"/>
          <w:lang w:eastAsia="ru-RU"/>
        </w:rPr>
        <w:t>для детей</w:t>
      </w:r>
      <w:r w:rsidR="004F7CB3" w:rsidRPr="001E74C4">
        <w:rPr>
          <w:rFonts w:ascii="Times New Roman" w:eastAsia="Times New Roman" w:hAnsi="Times New Roman" w:cs="Times New Roman"/>
          <w:b/>
          <w:sz w:val="32"/>
          <w:szCs w:val="32"/>
          <w:lang w:eastAsia="ru-RU"/>
        </w:rPr>
        <w:t xml:space="preserve"> с ограниченными возможностями здоровья</w:t>
      </w:r>
      <w:r w:rsidRPr="001E74C4">
        <w:rPr>
          <w:rFonts w:ascii="Times New Roman" w:eastAsia="Times New Roman" w:hAnsi="Times New Roman" w:cs="Times New Roman"/>
          <w:b/>
          <w:sz w:val="32"/>
          <w:szCs w:val="32"/>
          <w:lang w:eastAsia="ru-RU"/>
        </w:rPr>
        <w:t xml:space="preserve"> 5-7 лет</w:t>
      </w:r>
      <w:r w:rsidR="001E74C4">
        <w:rPr>
          <w:rFonts w:ascii="Times New Roman" w:eastAsia="Times New Roman" w:hAnsi="Times New Roman" w:cs="Times New Roman"/>
          <w:b/>
          <w:sz w:val="32"/>
          <w:szCs w:val="32"/>
          <w:lang w:eastAsia="ru-RU"/>
        </w:rPr>
        <w:t>.</w:t>
      </w:r>
    </w:p>
    <w:p w:rsidR="0008255F" w:rsidRDefault="0008255F" w:rsidP="00F65810">
      <w:pPr>
        <w:shd w:val="clear" w:color="auto" w:fill="FFFFFF"/>
        <w:spacing w:after="0" w:line="240" w:lineRule="auto"/>
        <w:rPr>
          <w:rFonts w:ascii="Times New Roman" w:eastAsia="Times New Roman" w:hAnsi="Times New Roman" w:cs="Times New Roman"/>
          <w:color w:val="000000"/>
          <w:sz w:val="27"/>
          <w:szCs w:val="27"/>
          <w:lang w:eastAsia="ru-RU"/>
        </w:rPr>
      </w:pP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Внимание. </w:t>
      </w:r>
      <w:r w:rsidRPr="00F65810">
        <w:rPr>
          <w:rFonts w:ascii="Times New Roman" w:eastAsia="Times New Roman" w:hAnsi="Times New Roman" w:cs="Times New Roman"/>
          <w:color w:val="000000"/>
          <w:sz w:val="27"/>
          <w:szCs w:val="27"/>
          <w:lang w:eastAsia="ru-RU"/>
        </w:rPr>
        <w:t>Уровень развития внимания во многом определяет успешность обучения ребенка в школе. Ребенок может долго на чем-то удерживать свое внимание, пока не угаснет интерес. Внимание и интерес неразделимы. Поэтому игры и упражнения по развитию внимания должны быть непременно интересны для ребенка. Но в дальнейшем, обучаясь в школе, ему придется выполнять ряд заданий, предполагающих удержание внимания волевым усилием. Поэтому для будущих первоклассников очень важно развитие произвольного внимания, которое развивается постепенно, по мере развития отдельных его свойств (объема, концентрации, распределения, переключения, устойчивости).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Память. </w:t>
      </w:r>
      <w:r w:rsidRPr="00F65810">
        <w:rPr>
          <w:rFonts w:ascii="Times New Roman" w:eastAsia="Times New Roman" w:hAnsi="Times New Roman" w:cs="Times New Roman"/>
          <w:color w:val="000000"/>
          <w:sz w:val="27"/>
          <w:szCs w:val="27"/>
          <w:lang w:eastAsia="ru-RU"/>
        </w:rPr>
        <w:t>Педагог должен научить ребенка различным формам пользования памятью. Все виды памяти тесно взаимосвязаны между собой и не изолированы друг от друга. Экспериментально доказано, что человек может запомнить любой объем материала, однако извлечь его из памяти – лишь при внешнем стимулировании определенных зон головного мозга. Для детей более естественно запоминание материала, включенного в игровую деятельность.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Восприятие. </w:t>
      </w:r>
      <w:r w:rsidRPr="00F65810">
        <w:rPr>
          <w:rFonts w:ascii="Times New Roman" w:eastAsia="Times New Roman" w:hAnsi="Times New Roman" w:cs="Times New Roman"/>
          <w:color w:val="000000"/>
          <w:sz w:val="27"/>
          <w:szCs w:val="27"/>
          <w:lang w:eastAsia="ru-RU"/>
        </w:rPr>
        <w:t>Сенсорное развитие в дошкольном возрасте – одно из направлений умственного развития. Быстрое выделение информативных свойств в предмете способствует его эффективному опознанию. Восприятие сочетается с практическими действиями, они как бы помогают друг другу. Неоценима роль восприятия в овладении ребенком навыками письма, чтения, счета.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Мышление. </w:t>
      </w:r>
      <w:r w:rsidRPr="00F65810">
        <w:rPr>
          <w:rFonts w:ascii="Times New Roman" w:eastAsia="Times New Roman" w:hAnsi="Times New Roman" w:cs="Times New Roman"/>
          <w:color w:val="000000"/>
          <w:sz w:val="27"/>
          <w:szCs w:val="27"/>
          <w:lang w:eastAsia="ru-RU"/>
        </w:rPr>
        <w:t>Мышление ребенка в возрасте 5-6 лет находится «в плену» его житейского опыта: он не может установить связи и отношения предметов логическим путем. Умение мыслить подразумевает: выделение существенных признаков предмета; синтезирование различных признаков в целое представление о предмете; сравнение предметов и выявление различий в них и т.д.</w:t>
      </w: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jc w:val="center"/>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ИГРЫ И УПРАЖНЕНИЯ ПО КОРРЕКЦИИ И РАЗВИТИЮ ВНИМАНИЯ</w:t>
      </w:r>
    </w:p>
    <w:p w:rsidR="00F65810" w:rsidRPr="00F65810" w:rsidRDefault="00F65810" w:rsidP="00F65810">
      <w:pPr>
        <w:shd w:val="clear" w:color="auto" w:fill="FFFFFF"/>
        <w:spacing w:after="0" w:line="240" w:lineRule="auto"/>
        <w:jc w:val="center"/>
        <w:rPr>
          <w:rFonts w:ascii="Times New Roman" w:eastAsia="Times New Roman" w:hAnsi="Times New Roman" w:cs="Times New Roman"/>
          <w:sz w:val="24"/>
          <w:szCs w:val="24"/>
          <w:lang w:eastAsia="ru-RU"/>
        </w:rPr>
      </w:pPr>
    </w:p>
    <w:p w:rsidR="00F65810" w:rsidRPr="00F65810" w:rsidRDefault="00F65810" w:rsidP="00F65810">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«Яблоко»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концентрировать внимание; уметь сосредоточиваться на зрительной информации; находить отличительные признаки похожих предметов.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три похожих яблока.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игры. </w:t>
      </w:r>
      <w:r w:rsidRPr="00F65810">
        <w:rPr>
          <w:rFonts w:ascii="Times New Roman" w:eastAsia="Times New Roman" w:hAnsi="Times New Roman" w:cs="Times New Roman"/>
          <w:color w:val="000000"/>
          <w:sz w:val="27"/>
          <w:szCs w:val="27"/>
          <w:lang w:eastAsia="ru-RU"/>
        </w:rPr>
        <w:t>Воспитатель: «Когда люди собирают урожай? </w:t>
      </w:r>
      <w:r w:rsidRPr="00F65810">
        <w:rPr>
          <w:rFonts w:ascii="Times New Roman" w:eastAsia="Times New Roman" w:hAnsi="Times New Roman" w:cs="Times New Roman"/>
          <w:i/>
          <w:iCs/>
          <w:color w:val="000000"/>
          <w:sz w:val="27"/>
          <w:szCs w:val="27"/>
          <w:lang w:eastAsia="ru-RU"/>
        </w:rPr>
        <w:t>(Осенью.) </w:t>
      </w:r>
      <w:r w:rsidRPr="00F65810">
        <w:rPr>
          <w:rFonts w:ascii="Times New Roman" w:eastAsia="Times New Roman" w:hAnsi="Times New Roman" w:cs="Times New Roman"/>
          <w:color w:val="000000"/>
          <w:sz w:val="27"/>
          <w:szCs w:val="27"/>
          <w:lang w:eastAsia="ru-RU"/>
        </w:rPr>
        <w:t>А какое сейчас время года? </w:t>
      </w:r>
      <w:r w:rsidRPr="00F65810">
        <w:rPr>
          <w:rFonts w:ascii="Times New Roman" w:eastAsia="Times New Roman" w:hAnsi="Times New Roman" w:cs="Times New Roman"/>
          <w:i/>
          <w:iCs/>
          <w:color w:val="000000"/>
          <w:sz w:val="27"/>
          <w:szCs w:val="27"/>
          <w:lang w:eastAsia="ru-RU"/>
        </w:rPr>
        <w:t>(Осень.) </w:t>
      </w:r>
      <w:r w:rsidRPr="00F65810">
        <w:rPr>
          <w:rFonts w:ascii="Times New Roman" w:eastAsia="Times New Roman" w:hAnsi="Times New Roman" w:cs="Times New Roman"/>
          <w:color w:val="000000"/>
          <w:sz w:val="27"/>
          <w:szCs w:val="27"/>
          <w:lang w:eastAsia="ru-RU"/>
        </w:rPr>
        <w:t>Вот яблоко. Постарайся внимательно рассмотреть его, запомнить его цвет, пятна, прожилки. Потом я возьму твое яблоко, перемешаю его с другими, а ты должен будешь найти свое яблоко».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На изучение яблока ребенку дается 3 мин. После этого воспитатель перемешивает яблоки. Затем ребенок ищет свое яблоко. После того как ребенок найдет свое яблоко, воспитатель дарит его ребенку.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lastRenderedPageBreak/>
        <w:t>«Хлопни в ладоши»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 переключению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говорит ребенку: «Сейчас я буду называть разные слова. Когда я назову какое-нибудь животное – хлопни в ладоши». Слова: стол, книга, </w:t>
      </w:r>
      <w:r w:rsidRPr="00F65810">
        <w:rPr>
          <w:rFonts w:ascii="Times New Roman" w:eastAsia="Times New Roman" w:hAnsi="Times New Roman" w:cs="Times New Roman"/>
          <w:b/>
          <w:bCs/>
          <w:color w:val="000000"/>
          <w:sz w:val="27"/>
          <w:szCs w:val="27"/>
          <w:lang w:eastAsia="ru-RU"/>
        </w:rPr>
        <w:t>лошадь, </w:t>
      </w:r>
      <w:r w:rsidRPr="00F65810">
        <w:rPr>
          <w:rFonts w:ascii="Times New Roman" w:eastAsia="Times New Roman" w:hAnsi="Times New Roman" w:cs="Times New Roman"/>
          <w:color w:val="000000"/>
          <w:sz w:val="27"/>
          <w:szCs w:val="27"/>
          <w:lang w:eastAsia="ru-RU"/>
        </w:rPr>
        <w:t>стул, дверь, виноград, </w:t>
      </w:r>
      <w:proofErr w:type="spellStart"/>
      <w:proofErr w:type="gramStart"/>
      <w:r w:rsidRPr="00F65810">
        <w:rPr>
          <w:rFonts w:ascii="Times New Roman" w:eastAsia="Times New Roman" w:hAnsi="Times New Roman" w:cs="Times New Roman"/>
          <w:b/>
          <w:bCs/>
          <w:color w:val="000000"/>
          <w:sz w:val="27"/>
          <w:szCs w:val="27"/>
          <w:lang w:eastAsia="ru-RU"/>
        </w:rPr>
        <w:t>собака,</w:t>
      </w:r>
      <w:r w:rsidRPr="00F65810">
        <w:rPr>
          <w:rFonts w:ascii="Times New Roman" w:eastAsia="Times New Roman" w:hAnsi="Times New Roman" w:cs="Times New Roman"/>
          <w:color w:val="000000"/>
          <w:sz w:val="27"/>
          <w:szCs w:val="27"/>
          <w:lang w:eastAsia="ru-RU"/>
        </w:rPr>
        <w:t>ножницы</w:t>
      </w:r>
      <w:proofErr w:type="spellEnd"/>
      <w:proofErr w:type="gramEnd"/>
      <w:r w:rsidRPr="00F65810">
        <w:rPr>
          <w:rFonts w:ascii="Times New Roman" w:eastAsia="Times New Roman" w:hAnsi="Times New Roman" w:cs="Times New Roman"/>
          <w:color w:val="000000"/>
          <w:sz w:val="27"/>
          <w:szCs w:val="27"/>
          <w:lang w:eastAsia="ru-RU"/>
        </w:rPr>
        <w:t>, книга, туфли, карандаш, мяч, окно, </w:t>
      </w:r>
      <w:r w:rsidRPr="00F65810">
        <w:rPr>
          <w:rFonts w:ascii="Times New Roman" w:eastAsia="Times New Roman" w:hAnsi="Times New Roman" w:cs="Times New Roman"/>
          <w:b/>
          <w:bCs/>
          <w:color w:val="000000"/>
          <w:sz w:val="27"/>
          <w:szCs w:val="27"/>
          <w:lang w:eastAsia="ru-RU"/>
        </w:rPr>
        <w:t>кошка, </w:t>
      </w:r>
      <w:r w:rsidRPr="00F65810">
        <w:rPr>
          <w:rFonts w:ascii="Times New Roman" w:eastAsia="Times New Roman" w:hAnsi="Times New Roman" w:cs="Times New Roman"/>
          <w:color w:val="000000"/>
          <w:sz w:val="27"/>
          <w:szCs w:val="27"/>
          <w:lang w:eastAsia="ru-RU"/>
        </w:rPr>
        <w:t>сапоги, </w:t>
      </w:r>
      <w:proofErr w:type="spellStart"/>
      <w:r w:rsidRPr="00F65810">
        <w:rPr>
          <w:rFonts w:ascii="Times New Roman" w:eastAsia="Times New Roman" w:hAnsi="Times New Roman" w:cs="Times New Roman"/>
          <w:b/>
          <w:bCs/>
          <w:color w:val="000000"/>
          <w:sz w:val="27"/>
          <w:szCs w:val="27"/>
          <w:lang w:eastAsia="ru-RU"/>
        </w:rPr>
        <w:t>коза,</w:t>
      </w:r>
      <w:r w:rsidRPr="00F65810">
        <w:rPr>
          <w:rFonts w:ascii="Times New Roman" w:eastAsia="Times New Roman" w:hAnsi="Times New Roman" w:cs="Times New Roman"/>
          <w:color w:val="000000"/>
          <w:sz w:val="27"/>
          <w:szCs w:val="27"/>
          <w:lang w:eastAsia="ru-RU"/>
        </w:rPr>
        <w:t>стекло</w:t>
      </w:r>
      <w:proofErr w:type="spellEnd"/>
      <w:r w:rsidRPr="00F65810">
        <w:rPr>
          <w:rFonts w:ascii="Times New Roman" w:eastAsia="Times New Roman" w:hAnsi="Times New Roman" w:cs="Times New Roman"/>
          <w:color w:val="000000"/>
          <w:sz w:val="27"/>
          <w:szCs w:val="27"/>
          <w:lang w:eastAsia="ru-RU"/>
        </w:rPr>
        <w:t>, дом, дорога, яблоко, дерево, ковер, лев, стена, крыша, арбуз, санки, снег, </w:t>
      </w:r>
      <w:r w:rsidRPr="00F65810">
        <w:rPr>
          <w:rFonts w:ascii="Times New Roman" w:eastAsia="Times New Roman" w:hAnsi="Times New Roman" w:cs="Times New Roman"/>
          <w:b/>
          <w:bCs/>
          <w:color w:val="000000"/>
          <w:sz w:val="27"/>
          <w:szCs w:val="27"/>
          <w:lang w:eastAsia="ru-RU"/>
        </w:rPr>
        <w:t>тигр, </w:t>
      </w:r>
      <w:r w:rsidRPr="00F65810">
        <w:rPr>
          <w:rFonts w:ascii="Times New Roman" w:eastAsia="Times New Roman" w:hAnsi="Times New Roman" w:cs="Times New Roman"/>
          <w:color w:val="000000"/>
          <w:sz w:val="27"/>
          <w:szCs w:val="27"/>
          <w:lang w:eastAsia="ru-RU"/>
        </w:rPr>
        <w:t>кровать, тетрадь, вилка, лед, елка, </w:t>
      </w:r>
      <w:r w:rsidRPr="00F65810">
        <w:rPr>
          <w:rFonts w:ascii="Times New Roman" w:eastAsia="Times New Roman" w:hAnsi="Times New Roman" w:cs="Times New Roman"/>
          <w:b/>
          <w:bCs/>
          <w:color w:val="000000"/>
          <w:sz w:val="27"/>
          <w:szCs w:val="27"/>
          <w:lang w:eastAsia="ru-RU"/>
        </w:rPr>
        <w:t>заяц, волк, </w:t>
      </w:r>
      <w:r w:rsidRPr="00F65810">
        <w:rPr>
          <w:rFonts w:ascii="Times New Roman" w:eastAsia="Times New Roman" w:hAnsi="Times New Roman" w:cs="Times New Roman"/>
          <w:color w:val="000000"/>
          <w:sz w:val="27"/>
          <w:szCs w:val="27"/>
          <w:lang w:eastAsia="ru-RU"/>
        </w:rPr>
        <w:t>галстук, лимон, </w:t>
      </w:r>
      <w:r w:rsidRPr="00F65810">
        <w:rPr>
          <w:rFonts w:ascii="Times New Roman" w:eastAsia="Times New Roman" w:hAnsi="Times New Roman" w:cs="Times New Roman"/>
          <w:b/>
          <w:bCs/>
          <w:color w:val="000000"/>
          <w:sz w:val="27"/>
          <w:szCs w:val="27"/>
          <w:lang w:eastAsia="ru-RU"/>
        </w:rPr>
        <w:t>медведь, </w:t>
      </w:r>
      <w:r w:rsidRPr="00F65810">
        <w:rPr>
          <w:rFonts w:ascii="Times New Roman" w:eastAsia="Times New Roman" w:hAnsi="Times New Roman" w:cs="Times New Roman"/>
          <w:color w:val="000000"/>
          <w:sz w:val="27"/>
          <w:szCs w:val="27"/>
          <w:lang w:eastAsia="ru-RU"/>
        </w:rPr>
        <w:t>дыня, чайник, тарелка, полка, масло, пальто, </w:t>
      </w:r>
      <w:r w:rsidRPr="00F65810">
        <w:rPr>
          <w:rFonts w:ascii="Times New Roman" w:eastAsia="Times New Roman" w:hAnsi="Times New Roman" w:cs="Times New Roman"/>
          <w:b/>
          <w:bCs/>
          <w:color w:val="000000"/>
          <w:sz w:val="27"/>
          <w:szCs w:val="27"/>
          <w:lang w:eastAsia="ru-RU"/>
        </w:rPr>
        <w:t>белка.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«Зачеркни букву»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концентрации, объема, переключения, устойчивости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вырезка из газеты или журнала с достаточно большим шрифтом. Карандаш.</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предлагается газетная вырезка. Воспитатель обращается к нему: «На этом листочке написано много разных букв. Ты должен искать одну и ту же букву и зачеркивать ее карандашом. Какую букву ты хочешь вычеркивать?»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«Портрет»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концентрировать внимание; уметь сосредоточиваться на зрительной информации; уметь смотреть и видеть; уметь рисовать портрет в своем сознании.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кукла,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предлагается кукла. Он должен рассмотреть лицо куклы, внимательно изучить его, а затем назвать как можно больше характерных деталей.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«Слушай музыку»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активного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 xml:space="preserve">магнитофон, аудиозапись с </w:t>
      </w:r>
      <w:proofErr w:type="spellStart"/>
      <w:r w:rsidRPr="00F65810">
        <w:rPr>
          <w:rFonts w:ascii="Times New Roman" w:eastAsia="Times New Roman" w:hAnsi="Times New Roman" w:cs="Times New Roman"/>
          <w:color w:val="000000"/>
          <w:sz w:val="27"/>
          <w:szCs w:val="27"/>
          <w:lang w:eastAsia="ru-RU"/>
        </w:rPr>
        <w:t>веселой</w:t>
      </w:r>
      <w:r w:rsidRPr="00F65810">
        <w:rPr>
          <w:rFonts w:ascii="Times New Roman" w:eastAsia="Times New Roman" w:hAnsi="Times New Roman" w:cs="Times New Roman"/>
          <w:b/>
          <w:bCs/>
          <w:color w:val="000000"/>
          <w:sz w:val="27"/>
          <w:szCs w:val="27"/>
          <w:lang w:eastAsia="ru-RU"/>
        </w:rPr>
        <w:t>мелодией</w:t>
      </w:r>
      <w:proofErr w:type="spellEnd"/>
      <w:r w:rsidRPr="00F65810">
        <w:rPr>
          <w:rFonts w:ascii="Times New Roman" w:eastAsia="Times New Roman" w:hAnsi="Times New Roman" w:cs="Times New Roman"/>
          <w:b/>
          <w:bCs/>
          <w:color w:val="000000"/>
          <w:sz w:val="27"/>
          <w:szCs w:val="27"/>
          <w:lang w:eastAsia="ru-RU"/>
        </w:rPr>
        <w:t>.</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«Сегодня у нас будет интересная игра. Пока звучит музыка, ты можешь бегать, прыгать, танцевать. Как только музыка прекратится, ты должен остановиться и не двигаться, пока музыка не зазвучит вновь».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«Ушки на макушке»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концентрировать внимание на слуховых сигналах; умению слушать и слышать.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 абсолютно тихой комнате попросить детей сфокусироваться на звуках, которые им удается услышать (шум за окном, скрип форточки и т.п.). Ребенок должен перечислить все услышанные звуки.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«Корректурные пробы»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концентрации, объема, переключения, устойчивости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lastRenderedPageBreak/>
        <w:t>Дидактический материал: </w:t>
      </w:r>
      <w:r w:rsidRPr="00F65810">
        <w:rPr>
          <w:rFonts w:ascii="Times New Roman" w:eastAsia="Times New Roman" w:hAnsi="Times New Roman" w:cs="Times New Roman"/>
          <w:color w:val="000000"/>
          <w:sz w:val="27"/>
          <w:szCs w:val="27"/>
          <w:lang w:eastAsia="ru-RU"/>
        </w:rPr>
        <w:t>бланк с заданием (рис 1.).</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предлагается расставить значки, как в образце.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sz w:val="24"/>
          <w:szCs w:val="24"/>
          <w:lang w:eastAsia="ru-RU"/>
        </w:rPr>
        <w:t>Рис.1</w:t>
      </w:r>
      <w:r>
        <w:rPr>
          <w:rFonts w:ascii="Times New Roman" w:eastAsia="Times New Roman" w:hAnsi="Times New Roman" w:cs="Times New Roman"/>
          <w:noProof/>
          <w:sz w:val="24"/>
          <w:szCs w:val="24"/>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3952875" cy="1866900"/>
            <wp:effectExtent l="19050" t="0" r="9525" b="0"/>
            <wp:wrapSquare wrapText="bothSides"/>
            <wp:docPr id="8" name="Рисунок 2" descr="hello_html_m438f64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38f64e1.png"/>
                    <pic:cNvPicPr>
                      <a:picLocks noChangeAspect="1" noChangeArrowheads="1"/>
                    </pic:cNvPicPr>
                  </pic:nvPicPr>
                  <pic:blipFill>
                    <a:blip r:embed="rId6" cstate="print"/>
                    <a:srcRect/>
                    <a:stretch>
                      <a:fillRect/>
                    </a:stretch>
                  </pic:blipFill>
                  <pic:spPr bwMode="auto">
                    <a:xfrm>
                      <a:off x="0" y="0"/>
                      <a:ext cx="3952875" cy="1866900"/>
                    </a:xfrm>
                    <a:prstGeom prst="rect">
                      <a:avLst/>
                    </a:prstGeom>
                    <a:noFill/>
                    <a:ln w="9525">
                      <a:noFill/>
                      <a:miter lim="800000"/>
                      <a:headEnd/>
                      <a:tailEnd/>
                    </a:ln>
                  </pic:spPr>
                </pic:pic>
              </a:graphicData>
            </a:graphic>
          </wp:anchor>
        </w:drawing>
      </w:r>
      <w:r w:rsidRPr="00F65810">
        <w:rPr>
          <w:rFonts w:ascii="Times New Roman" w:eastAsia="Times New Roman" w:hAnsi="Times New Roman" w:cs="Times New Roman"/>
          <w:sz w:val="24"/>
          <w:szCs w:val="24"/>
          <w:lang w:eastAsia="ru-RU"/>
        </w:rPr>
        <w:br w:type="textWrapping" w:clear="lef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«Бубен и колокольчик»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активного внимания, умения соотносить свои действия со звучанием инструментов.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бубен, колокольчик.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 время звучания бубна ребенок должен ходить по комнате, во время звучания колокольчика – бегать по ней.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«Бубен, колокольчик, дудочка»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активного внимания, умения соотносить свои действия со звучанием нескольких разных инструментов.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бубен, колокольчик, дудочка.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время звучания бубна ребенок должен ходить по кругу в одном направлении, во время звучания колокольчика – бегать по кругу в противоположном направлении, а во время звучания дудочки – стоять на месте.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«Пульс»</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концентрировать внимание на ощущениях своего тела.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секундомер или часы.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Попросить ребенка лечь, закрыть глаза, положить руку на пульс и вслушаться в звуки «внутри себя». Можно попросить ребенка сосчитать количество ударов пульса за 1 мин.</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«Узор»</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слухового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тетрадный лист в клеточку, карандаш.</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Ребенок под диктовку воспитателя рисует узор.</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Вариант задания. </w:t>
      </w:r>
      <w:r w:rsidRPr="00F65810">
        <w:rPr>
          <w:rFonts w:ascii="Times New Roman" w:eastAsia="Times New Roman" w:hAnsi="Times New Roman" w:cs="Times New Roman"/>
          <w:color w:val="000000"/>
          <w:sz w:val="27"/>
          <w:szCs w:val="27"/>
          <w:lang w:eastAsia="ru-RU"/>
        </w:rPr>
        <w:t>Две клеточки вверх, две клеточки вправо, две клеточки вниз, две клеточки вправо, две клеточки вверх и так до конца строчки.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«Выложи кружочки»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увеличение объема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два набора по пять кружочков одного диаметра, но разного цвета.</w:t>
      </w:r>
    </w:p>
    <w:p w:rsidR="00F65810" w:rsidRPr="00F65810" w:rsidRDefault="00F65810" w:rsidP="00F65810">
      <w:pPr>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lastRenderedPageBreak/>
        <w:t>Описание задания. </w:t>
      </w:r>
      <w:r w:rsidRPr="00F65810">
        <w:rPr>
          <w:rFonts w:ascii="Times New Roman" w:eastAsia="Times New Roman" w:hAnsi="Times New Roman" w:cs="Times New Roman"/>
          <w:color w:val="000000"/>
          <w:sz w:val="27"/>
          <w:szCs w:val="27"/>
          <w:lang w:eastAsia="ru-RU"/>
        </w:rPr>
        <w:t>Воспитатель выкладывает на столе пять кружочков в любой последовательности. Ребенок в течение 10 мин запоминает расположение кружочков. Затем кружочки закрываются. Ребенку предлагается второй набор кружочков, которые он должен выложить в той же последовательности, в какой выложил воспитатель. Повторить 2 – 3 раза.</w:t>
      </w: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«Погода»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умения переключать слуховое внимание, выполнять действия согласно показанной картинке.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картинки с изображением солнышка, тучки и дождика; зонт.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«Сейчас ты пойдешь гулять. Дождя нет, погода хорошая, светит солнышко </w:t>
      </w:r>
      <w:r w:rsidRPr="00F65810">
        <w:rPr>
          <w:rFonts w:ascii="Times New Roman" w:eastAsia="Times New Roman" w:hAnsi="Times New Roman" w:cs="Times New Roman"/>
          <w:i/>
          <w:iCs/>
          <w:color w:val="000000"/>
          <w:sz w:val="27"/>
          <w:szCs w:val="27"/>
          <w:lang w:eastAsia="ru-RU"/>
        </w:rPr>
        <w:t>(Показывает картинку с изображением солнышка.) </w:t>
      </w:r>
      <w:r w:rsidRPr="00F65810">
        <w:rPr>
          <w:rFonts w:ascii="Times New Roman" w:eastAsia="Times New Roman" w:hAnsi="Times New Roman" w:cs="Times New Roman"/>
          <w:color w:val="000000"/>
          <w:sz w:val="27"/>
          <w:szCs w:val="27"/>
          <w:lang w:eastAsia="ru-RU"/>
        </w:rPr>
        <w:t>Можешь собирать ягоды. Но вдруг погода может испортиться. Пойдет дождь. Ты должен сразу, как увидишь картинку с тучкой, прибежать ко мне и спрятаться под зонтик, который я буду держать».</w:t>
      </w:r>
      <w:r w:rsidR="0008255F">
        <w:rPr>
          <w:rFonts w:ascii="Times New Roman" w:eastAsia="Times New Roman" w:hAnsi="Times New Roman" w:cs="Times New Roman"/>
          <w:color w:val="000000"/>
          <w:sz w:val="27"/>
          <w:szCs w:val="27"/>
          <w:lang w:eastAsia="ru-RU"/>
        </w:rPr>
        <w:t xml:space="preserve"> </w:t>
      </w:r>
      <w:r w:rsidRPr="00F65810">
        <w:rPr>
          <w:rFonts w:ascii="Times New Roman" w:eastAsia="Times New Roman" w:hAnsi="Times New Roman" w:cs="Times New Roman"/>
          <w:color w:val="000000"/>
          <w:sz w:val="27"/>
          <w:szCs w:val="27"/>
          <w:lang w:eastAsia="ru-RU"/>
        </w:rPr>
        <w:t>Упражнение выполнить 5 – 6 раз.</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«Мышка – птичка»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к помехоустойчивости; максимально сосредоточиться, не обращая внимания на помехи; сосредоточить внимание на словесной инструкции.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называет слово «мышка». Ребенок, услышав это слово, должен присесть на корточки. Услышав слово «птичка», ребенок должен встать и помахать руками. Затем взрослый выполняет действия, не соответствующие словам «птичка» и «мышка», т.е. мешает ребенку правильно выполнять инструкцию. Ребенок должен сосредоточиться только на словесной инструкции и не обращать внимание на помехи.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«Найди отличия»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концентрации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две картинки с похожими изображениями одного и того же предмета.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«Посмотри на эти две картинки. Они очень похожи, но у них есть много отличий. Назови, пожалуйста, чем отличаются картинки друг от Друга».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08255F">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ИГРЫ И УПРАЖНЕНИЯ ПО КОРРЕКЦИИ И РАЗВИТИЮ ПАМЯТИ</w:t>
      </w:r>
    </w:p>
    <w:p w:rsidR="00F65810" w:rsidRPr="00F65810" w:rsidRDefault="00F65810" w:rsidP="00F65810">
      <w:pPr>
        <w:shd w:val="clear" w:color="auto" w:fill="FFFFFF"/>
        <w:spacing w:after="0" w:line="240" w:lineRule="auto"/>
        <w:jc w:val="center"/>
        <w:rPr>
          <w:rFonts w:ascii="Times New Roman" w:eastAsia="Times New Roman" w:hAnsi="Times New Roman" w:cs="Times New Roman"/>
          <w:sz w:val="24"/>
          <w:szCs w:val="24"/>
          <w:lang w:eastAsia="ru-RU"/>
        </w:rPr>
      </w:pPr>
    </w:p>
    <w:p w:rsidR="00F65810" w:rsidRPr="00F65810" w:rsidRDefault="00F65810" w:rsidP="00F65810">
      <w:pPr>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«Запомни картинки»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color w:val="000000"/>
          <w:sz w:val="27"/>
          <w:szCs w:val="27"/>
          <w:lang w:eastAsia="ru-RU"/>
        </w:rPr>
        <w:t> развитие зрительной памяти.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пять картинок с изображениями знакомых предметов: стула, куклы, яблока, кастрюли, тарелки.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 xml:space="preserve">Ребенок рассматривает пять картинок и запоминает, что на них нарисовано. Затем картинки переворачивают. Воспитатель показывает на </w:t>
      </w:r>
      <w:r w:rsidRPr="00F65810">
        <w:rPr>
          <w:rFonts w:ascii="Times New Roman" w:eastAsia="Times New Roman" w:hAnsi="Times New Roman" w:cs="Times New Roman"/>
          <w:color w:val="000000"/>
          <w:sz w:val="27"/>
          <w:szCs w:val="27"/>
          <w:lang w:eastAsia="ru-RU"/>
        </w:rPr>
        <w:lastRenderedPageBreak/>
        <w:t>перевернутую картинку, а ребенок должен вспомнить и назвать предмет, изображенный на ней.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7"/>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«У оленя дом большой»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умения использовать мнемонические приемы для запоминания текста.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Ребенок знакомится с игрой. Воспитатель, проговаривая текст игры, сопровождает его движениями.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У оленя</w:t>
      </w:r>
      <w:r w:rsidRPr="00F65810">
        <w:rPr>
          <w:rFonts w:ascii="Times New Roman" w:eastAsia="Times New Roman" w:hAnsi="Times New Roman" w:cs="Times New Roman"/>
          <w:sz w:val="27"/>
          <w:szCs w:val="27"/>
          <w:lang w:eastAsia="ru-RU"/>
        </w:rPr>
        <w:t> д</w:t>
      </w:r>
      <w:r w:rsidRPr="00F65810">
        <w:rPr>
          <w:rFonts w:ascii="Times New Roman" w:eastAsia="Times New Roman" w:hAnsi="Times New Roman" w:cs="Times New Roman"/>
          <w:color w:val="000000"/>
          <w:sz w:val="27"/>
          <w:szCs w:val="27"/>
          <w:lang w:eastAsia="ru-RU"/>
        </w:rPr>
        <w:t>ом большой,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Дети скрещивают руки над головой, изображая крышу.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Он глядит в свое окошко.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Руки перед лицом изображают окно.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Заяц по лесу бежит,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Производят движение руками, как при беге.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В дверь к нему стучит: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Кулачком имитируют стук в дверь.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Стук-стук.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 Дверь открой!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Там в лесу охотник злой!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Большим пальцем через плечо показывают, что сзади охотник.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 Заяц, заяц, забегай!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Лапу подавай!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i/>
          <w:iCs/>
          <w:color w:val="000000"/>
          <w:sz w:val="27"/>
          <w:szCs w:val="27"/>
          <w:lang w:eastAsia="ru-RU"/>
        </w:rPr>
        <w:t>Вытягивают руки вперед.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Повторить 3-4 раза в медленном темпе.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8"/>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«Каскад слов»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объема кратковременной слуховой памяти.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просит ребенка повторять слова. Начинать нужно с одного слова, затем назвать два. Ребенок должен их повторить в той же последовательности. Затем воспитатель называет три слова и т.д.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1) огонь;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2) дом, молоко;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3) конь, гриб, игла;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4) петух, солнце, асфальт, тетрадь;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5) крыша, пень, вода, свеча, школа;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6) карандаш, машина, брат, мел, птица, хлеб;</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7) орел, игра, дуб, телефон, стакан, пальто, сын;</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8) гора, ворона, часы, стол, снег, картина, сосна, мел;</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9) мяч, яблоко, шапка, морковка, стул, бабочка, метро, цыпленок, носки;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10) грузовик, камень, ягоды, портфель, санки, молоток, лавочка, скатерть, арбуз, памятник.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Если ребенок не справляется со словесным рядом, нужно повторить ряд еще 2-3 раза.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«Что изменилось?»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навыкам запоминания образа, ситуации.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lastRenderedPageBreak/>
        <w:t>Дидактический материал:</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одна картинка с изображением, например, ванной комнаты. Другая – с изображением той же ванной комнаты, но предметы на ней переставлены и находятся в другом порядке.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Ребенку предлагают рассмотреть первую картинку и запомнить расположение предметов. Затем предлагают другую картинку. Ребенок должен назвать предметы, которые изменили местонахождение.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0"/>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«Спрячь игрушки»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целенаправленного запоминания и припоминания.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три игрушки.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просит ребенка спрятать три игрушки. При этом ставит ребенку условие, что на следующий день он должен будет вспомнить, куда положил игрушки и найти их.</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«Запомни и покажи»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преднамеренного запоминания и припоминания, долговременной памяти.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(Таблица рис. 2)</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 течение 5 с. показывается таблицу с изображением четырех фигур, затем таблица с изображением девяти фигур. Ребенок должен показать во второй таблице фигуры из первой. При этом первая таблица закрывается.</w:t>
      </w: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229100" cy="2847975"/>
            <wp:effectExtent l="19050" t="0" r="0" b="0"/>
            <wp:wrapSquare wrapText="bothSides"/>
            <wp:docPr id="7" name="Рисунок 3" descr="hello_html_m32793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2793935.png"/>
                    <pic:cNvPicPr>
                      <a:picLocks noChangeAspect="1" noChangeArrowheads="1"/>
                    </pic:cNvPicPr>
                  </pic:nvPicPr>
                  <pic:blipFill>
                    <a:blip r:embed="rId7" cstate="print"/>
                    <a:srcRect/>
                    <a:stretch>
                      <a:fillRect/>
                    </a:stretch>
                  </pic:blipFill>
                  <pic:spPr bwMode="auto">
                    <a:xfrm>
                      <a:off x="0" y="0"/>
                      <a:ext cx="4229100" cy="2847975"/>
                    </a:xfrm>
                    <a:prstGeom prst="rect">
                      <a:avLst/>
                    </a:prstGeom>
                    <a:noFill/>
                    <a:ln w="9525">
                      <a:noFill/>
                      <a:miter lim="800000"/>
                      <a:headEnd/>
                      <a:tailEnd/>
                    </a:ln>
                  </pic:spPr>
                </pic:pic>
              </a:graphicData>
            </a:graphic>
          </wp:anchor>
        </w:drawing>
      </w:r>
      <w:r w:rsidRPr="00F65810">
        <w:rPr>
          <w:rFonts w:ascii="Times New Roman" w:eastAsia="Times New Roman" w:hAnsi="Times New Roman" w:cs="Times New Roman"/>
          <w:sz w:val="24"/>
          <w:szCs w:val="24"/>
          <w:lang w:eastAsia="ru-RU"/>
        </w:rPr>
        <w:br w:type="textWrapping" w:clear="lef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4"/>
          <w:szCs w:val="24"/>
          <w:lang w:eastAsia="ru-RU"/>
        </w:rPr>
        <w:t>Рис. 2</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7. «Рассмотри внимательно»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произвольного внимания.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любая сюжетная картинка.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показывает ребенку любую сюжетную картинку и просит ребенка внимательно ее рассмотреть и запомнить как можно больше деталей. Затем картинку закрывает. Воспитатель задает вопросы по картинке, например: «Сколько елочек было на картинке? Кто катался с горки?» Ребенок должен ответить на все вопросы.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8.«Кто не на месте?»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целенаправленного запоминания и припоминания.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десять небольших игрушечных животных.</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Игрушки выставляются перед ребенком на столе в один ряд. Воспитатель предлагает ребенку запомнить, какая игрушка на каком месте находится. Затем ребенок отворачивается, а воспитатель переставляет местами две игрушки. После чего ребенок поворачивается и отвечает на вопрос: «Кто не на месте?» Игра проводится 5-6 раз.</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08255F" w:rsidRDefault="00F65810" w:rsidP="0008255F">
      <w:pPr>
        <w:shd w:val="clear" w:color="auto" w:fill="FFFFFF"/>
        <w:spacing w:after="300" w:line="240" w:lineRule="auto"/>
        <w:outlineLvl w:val="0"/>
        <w:rPr>
          <w:rFonts w:ascii="Times New Roman" w:eastAsia="Times New Roman" w:hAnsi="Times New Roman" w:cs="Times New Roman"/>
          <w:color w:val="232323"/>
          <w:kern w:val="36"/>
          <w:sz w:val="54"/>
          <w:szCs w:val="54"/>
          <w:lang w:eastAsia="ru-RU"/>
        </w:rPr>
      </w:pPr>
      <w:r w:rsidRPr="00F65810">
        <w:rPr>
          <w:rFonts w:ascii="Times New Roman" w:eastAsia="Times New Roman" w:hAnsi="Times New Roman" w:cs="Times New Roman"/>
          <w:color w:val="232323"/>
          <w:kern w:val="36"/>
          <w:sz w:val="27"/>
          <w:szCs w:val="27"/>
          <w:lang w:eastAsia="ru-RU"/>
        </w:rPr>
        <w:t>ИГРЫ И УПРАЖНЕНИЯ ПО КОРРЕКЦИИ И РАЗВИТИЮ ВОСПРИЯТИЯ</w:t>
      </w:r>
    </w:p>
    <w:p w:rsidR="00F65810" w:rsidRPr="0008255F" w:rsidRDefault="0008255F" w:rsidP="0008255F">
      <w:pPr>
        <w:shd w:val="clear" w:color="auto" w:fill="FFFFFF"/>
        <w:spacing w:after="300" w:line="240" w:lineRule="auto"/>
        <w:outlineLvl w:val="0"/>
        <w:rPr>
          <w:rFonts w:ascii="Times New Roman" w:eastAsia="Times New Roman" w:hAnsi="Times New Roman" w:cs="Times New Roman"/>
          <w:color w:val="232323"/>
          <w:kern w:val="36"/>
          <w:sz w:val="54"/>
          <w:szCs w:val="54"/>
          <w:lang w:eastAsia="ru-RU"/>
        </w:rPr>
      </w:pPr>
      <w:r>
        <w:rPr>
          <w:rFonts w:ascii="Times New Roman" w:eastAsia="Times New Roman" w:hAnsi="Times New Roman" w:cs="Times New Roman"/>
          <w:sz w:val="24"/>
          <w:szCs w:val="24"/>
          <w:lang w:eastAsia="ru-RU"/>
        </w:rPr>
        <w:t>1.</w:t>
      </w:r>
      <w:r w:rsidR="00F65810" w:rsidRPr="00F65810">
        <w:rPr>
          <w:rFonts w:ascii="Times New Roman" w:eastAsia="Times New Roman" w:hAnsi="Times New Roman" w:cs="Times New Roman"/>
          <w:b/>
          <w:bCs/>
          <w:color w:val="000000"/>
          <w:sz w:val="27"/>
          <w:szCs w:val="27"/>
          <w:lang w:eastAsia="ru-RU"/>
        </w:rPr>
        <w:t>«Пирамидка»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улучшение качества деятельности зрительного анализатора; развитие цветоразличения.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пирамидка, состоящая из колец разных цветов.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предлагается назвать и показать на пирамидке все известные ему цвета. Далее воспитатель поочередно показывает и называет цвета на пирамидке. Потом это же проделывает ребенок. Затем воспитатель просит ребенка показать цвет: красный, зеленый, желтый и т.д.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3"/>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«Актер»</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обучение способности объединять все свойства объекта, воспринимаемые зрением, слухом, тактильными ощущениями.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рассказывает детям сказку: «Однажды я шла по лесу и увидела, что вдоль лесного ручья растут елки и березы. Заглянула я под куст и нашла большой гриб. Испугавшись меня, вылетела из гнезда птичка, метнулся в сторону заяц, неслышно пробирался к своему логову волк». Прослушав сказку, ребенок должен изобразить позой, жестом, движением, мимикой то, о чем рассказывалось в сказке.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4"/>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«Дорисуй фигуры»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целостности восприятия.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лист с изображением недорисованных геометрических фигур (Рис 3).</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объясняют, что художник забыл дорисовать геометрические фигуры, поэтому они «дырявые». Ему предлагают дорисовать фигуры, чтобы они стали целыми.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71725" cy="3133725"/>
            <wp:effectExtent l="19050" t="0" r="9525" b="0"/>
            <wp:docPr id="1" name="Рисунок 1" descr="hello_html_22f621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2f621fa.png"/>
                    <pic:cNvPicPr>
                      <a:picLocks noChangeAspect="1" noChangeArrowheads="1"/>
                    </pic:cNvPicPr>
                  </pic:nvPicPr>
                  <pic:blipFill>
                    <a:blip r:embed="rId8" cstate="print"/>
                    <a:srcRect/>
                    <a:stretch>
                      <a:fillRect/>
                    </a:stretch>
                  </pic:blipFill>
                  <pic:spPr bwMode="auto">
                    <a:xfrm>
                      <a:off x="0" y="0"/>
                      <a:ext cx="2371725" cy="31337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352675" cy="3095625"/>
            <wp:effectExtent l="19050" t="0" r="9525" b="0"/>
            <wp:docPr id="2" name="Рисунок 2" descr="hello_html_m71ee6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1ee6009.png"/>
                    <pic:cNvPicPr>
                      <a:picLocks noChangeAspect="1" noChangeArrowheads="1"/>
                    </pic:cNvPicPr>
                  </pic:nvPicPr>
                  <pic:blipFill>
                    <a:blip r:embed="rId9" cstate="print"/>
                    <a:srcRect/>
                    <a:stretch>
                      <a:fillRect/>
                    </a:stretch>
                  </pic:blipFill>
                  <pic:spPr bwMode="auto">
                    <a:xfrm>
                      <a:off x="0" y="0"/>
                      <a:ext cx="2352675" cy="3095625"/>
                    </a:xfrm>
                    <a:prstGeom prst="rect">
                      <a:avLst/>
                    </a:prstGeom>
                    <a:noFill/>
                    <a:ln w="9525">
                      <a:noFill/>
                      <a:miter lim="800000"/>
                      <a:headEnd/>
                      <a:tailEnd/>
                    </a:ln>
                  </pic:spPr>
                </pic:pic>
              </a:graphicData>
            </a:graphic>
          </wp:inline>
        </w:drawing>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sz w:val="24"/>
          <w:szCs w:val="24"/>
          <w:lang w:eastAsia="ru-RU"/>
        </w:rPr>
        <w:t>Рис. 3</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5"/>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«Форма»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наблюдательности, ориентирования на форму.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три предмета круглой и прямоугольной формы.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Предварительно в разных местах комнаты выставляются три предмета круглой и прямоугольной формы. Ребенку предлагается за 1 мин принести все выставленные предметы.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6"/>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«Что забыл нарисовать художник?»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наблюдательности, умения использовать при восприятии свой прошлый опыт и знания.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набор карточек (4 шт.). На первой карточке нарисована лиса без хвоста, на второй – расческа без зубчиков, на третьей – машина без колес, на четвертой – рыба без плавников.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предлагается поочередно каждая карточка, и воспитатель спрашивает: «Что забыл нарисовать художник?»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«Снежинки»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пространственных представлений.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лист с практическим заданием «Снежинки» (рис).</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предлагается попарно соединить одинаковые кружочки, чтобы получилась красивая снежинка. При этом ребенок должен называть признаки кружочков, которые соединяет.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628900" cy="3590925"/>
            <wp:effectExtent l="19050" t="0" r="0" b="0"/>
            <wp:docPr id="3" name="Рисунок 3" descr="hello_html_m1182b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182b879.png"/>
                    <pic:cNvPicPr>
                      <a:picLocks noChangeAspect="1" noChangeArrowheads="1"/>
                    </pic:cNvPicPr>
                  </pic:nvPicPr>
                  <pic:blipFill>
                    <a:blip r:embed="rId10" cstate="print"/>
                    <a:srcRect/>
                    <a:stretch>
                      <a:fillRect/>
                    </a:stretch>
                  </pic:blipFill>
                  <pic:spPr bwMode="auto">
                    <a:xfrm>
                      <a:off x="0" y="0"/>
                      <a:ext cx="2628900" cy="3590925"/>
                    </a:xfrm>
                    <a:prstGeom prst="rect">
                      <a:avLst/>
                    </a:prstGeom>
                    <a:noFill/>
                    <a:ln w="9525">
                      <a:noFill/>
                      <a:miter lim="800000"/>
                      <a:headEnd/>
                      <a:tailEnd/>
                    </a:ln>
                  </pic:spPr>
                </pic:pic>
              </a:graphicData>
            </a:graphic>
          </wp:inline>
        </w:drawing>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sz w:val="24"/>
          <w:szCs w:val="24"/>
          <w:lang w:eastAsia="ru-RU"/>
        </w:rPr>
        <w:t>Рис. 4</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8"/>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«Что нарисовано?»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умения использовать при восприятии свой прошлый опыт и знания.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набор карточек (4-10 шт.) с пунктирным изображением знакомых ребенку предметов, животных и т.д.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поочередно показывает карточки и задает вопрос: «Что здесь нарисовано?» Если ребенок затрудняется с ответом, можно предложить ему соединить пунктирные линии карандашом.</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29"/>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«Определи звуки»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фонематического восприятия.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картинки с изображением шубы, петуха, ножа, цыпленка, самолета, машины, туфель, яблока, ложки, лимона.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произносит какое-либо слово и просит ребенка показать на картинке предмет, название которого начинается с того же звука: шар – шуба, петух – пуговица, нож – ночь, цветы – цыпленок, самолет – сапоги, машина – молоко, туфли – трава, яблоко – ягода, ложка – лампа, лошадь – лимон.</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0"/>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«Точки»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ориентирования в пространстве.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лист с заданием, на котором нарисован зайчик (в нижнем левом углу листа) и Домик (в верхнем правом углу листа), между зайчиком и домиком нарисовано большое число точек (рис 5).</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говорит ребенку: «Зайчик заблудился и не может найти дорогу к своему дому. Ты хочешь помочь ему? Тогда, соединяя точки, нарисуй дорожку от зайчика к его дому»,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638425" cy="3590925"/>
            <wp:effectExtent l="19050" t="0" r="9525" b="0"/>
            <wp:docPr id="4" name="Рисунок 4" descr="hello_html_m227095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27095c0.png"/>
                    <pic:cNvPicPr>
                      <a:picLocks noChangeAspect="1" noChangeArrowheads="1"/>
                    </pic:cNvPicPr>
                  </pic:nvPicPr>
                  <pic:blipFill>
                    <a:blip r:embed="rId11" cstate="print"/>
                    <a:srcRect/>
                    <a:stretch>
                      <a:fillRect/>
                    </a:stretch>
                  </pic:blipFill>
                  <pic:spPr bwMode="auto">
                    <a:xfrm>
                      <a:off x="0" y="0"/>
                      <a:ext cx="2638425" cy="3590925"/>
                    </a:xfrm>
                    <a:prstGeom prst="rect">
                      <a:avLst/>
                    </a:prstGeom>
                    <a:noFill/>
                    <a:ln w="9525">
                      <a:noFill/>
                      <a:miter lim="800000"/>
                      <a:headEnd/>
                      <a:tailEnd/>
                    </a:ln>
                  </pic:spPr>
                </pic:pic>
              </a:graphicData>
            </a:graphic>
          </wp:inline>
        </w:drawing>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sz w:val="24"/>
          <w:szCs w:val="24"/>
          <w:lang w:eastAsia="ru-RU"/>
        </w:rPr>
        <w:t>Рис. 5</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1"/>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«Пуговицы»</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способности к сличению и сортировке предметов по форме, цвету и величине.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большой набор разных пуговиц, среди которых только три одинаковые.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Перед ребенком хаотично раскладывают все пуговицы и предлагают найти три одинаковые.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«Найди свой цвет»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координации зрительного, слухового и моторного анализаторов; тренировка подвижности нервных процессов, умения ориентироваться в пространстве и различать цвета.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несколько флажков и пуговиц разного цвета.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По</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всей комнате расставляют стулья, на которые устанавливают флажки разного цвета. Ребенку в руки дают пуговицу одного цвета. По команде</w:t>
      </w:r>
      <w:r w:rsidRPr="00F65810">
        <w:rPr>
          <w:rFonts w:ascii="Times New Roman" w:eastAsia="Times New Roman" w:hAnsi="Times New Roman" w:cs="Times New Roman"/>
          <w:sz w:val="27"/>
          <w:szCs w:val="27"/>
          <w:lang w:eastAsia="ru-RU"/>
        </w:rPr>
        <w:t> воспитателя</w:t>
      </w:r>
      <w:r w:rsidRPr="00F65810">
        <w:rPr>
          <w:rFonts w:ascii="Times New Roman" w:eastAsia="Times New Roman" w:hAnsi="Times New Roman" w:cs="Times New Roman"/>
          <w:color w:val="000000"/>
          <w:sz w:val="27"/>
          <w:szCs w:val="27"/>
          <w:lang w:eastAsia="ru-RU"/>
        </w:rPr>
        <w:t> «Иди гулять!» ребенок ходит по комнате. По команде «Найди свой цвет!» ребенок должен подойти к флажку, соответствующему цвету пуговицы. Игра проводится 4-5 раз.</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hd w:val="clear" w:color="auto" w:fill="FFFFFF"/>
        <w:spacing w:after="0" w:line="240" w:lineRule="auto"/>
        <w:jc w:val="center"/>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ИГРЫ И УПРАЖНЕНИЯ ПО КОРРЕКЦИИ И РАЗВИТИЮ МЫШЛЕНИЯ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3"/>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«Чего не хватает?»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 </w:t>
      </w:r>
      <w:r w:rsidRPr="00F65810">
        <w:rPr>
          <w:rFonts w:ascii="Times New Roman" w:eastAsia="Times New Roman" w:hAnsi="Times New Roman" w:cs="Times New Roman"/>
          <w:color w:val="000000"/>
          <w:sz w:val="27"/>
          <w:szCs w:val="27"/>
          <w:lang w:eastAsia="ru-RU"/>
        </w:rPr>
        <w:t>развитие способности на основе зрительного и мыслительного анализа устанавливать закономерность в изображении.</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карточка с заданием (рис. 6).</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lastRenderedPageBreak/>
        <w:t>Описание задания.</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Воспитатель предлагает ребенку рассмотреть карточку и сказать, какая фигура должна быть в пустой клеточке.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000250" cy="3133725"/>
            <wp:effectExtent l="19050" t="0" r="0" b="0"/>
            <wp:docPr id="5" name="Рисунок 5" descr="hello_html_m7b54b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b54b754.png"/>
                    <pic:cNvPicPr>
                      <a:picLocks noChangeAspect="1" noChangeArrowheads="1"/>
                    </pic:cNvPicPr>
                  </pic:nvPicPr>
                  <pic:blipFill>
                    <a:blip r:embed="rId12" cstate="print"/>
                    <a:srcRect/>
                    <a:stretch>
                      <a:fillRect/>
                    </a:stretch>
                  </pic:blipFill>
                  <pic:spPr bwMode="auto">
                    <a:xfrm>
                      <a:off x="0" y="0"/>
                      <a:ext cx="2000250" cy="31337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047875" cy="3133725"/>
            <wp:effectExtent l="19050" t="0" r="9525" b="0"/>
            <wp:docPr id="6" name="Рисунок 6" descr="hello_html_mc917b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c917bc8.png"/>
                    <pic:cNvPicPr>
                      <a:picLocks noChangeAspect="1" noChangeArrowheads="1"/>
                    </pic:cNvPicPr>
                  </pic:nvPicPr>
                  <pic:blipFill>
                    <a:blip r:embed="rId13" cstate="print"/>
                    <a:srcRect/>
                    <a:stretch>
                      <a:fillRect/>
                    </a:stretch>
                  </pic:blipFill>
                  <pic:spPr bwMode="auto">
                    <a:xfrm>
                      <a:off x="0" y="0"/>
                      <a:ext cx="2047875" cy="3133725"/>
                    </a:xfrm>
                    <a:prstGeom prst="rect">
                      <a:avLst/>
                    </a:prstGeom>
                    <a:noFill/>
                    <a:ln w="9525">
                      <a:noFill/>
                      <a:miter lim="800000"/>
                      <a:headEnd/>
                      <a:tailEnd/>
                    </a:ln>
                  </pic:spPr>
                </pic:pic>
              </a:graphicData>
            </a:graphic>
          </wp:inline>
        </w:drawing>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4"/>
          <w:szCs w:val="24"/>
          <w:lang w:eastAsia="ru-RU"/>
        </w:rPr>
        <w:t>Рис. 6</w:t>
      </w:r>
    </w:p>
    <w:p w:rsidR="00F65810" w:rsidRPr="00F65810" w:rsidRDefault="00F65810" w:rsidP="00F65810">
      <w:pPr>
        <w:numPr>
          <w:ilvl w:val="0"/>
          <w:numId w:val="34"/>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«Сыщик»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умения декодировать информацию.</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схема кабинета психолога, на которой отмечены стол, стул, шкаф, окно, дверь, диван; крестиком отмечено место, где спрятана игрушка.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Воспитатель говорит ребенку: «На листочке нарисован план моего кабинета. Вот нарисован стол, рядом стул, этот прямоугольник – диван, это – дверь, это – шкаф, это – окно. А вот здесь, где стоит крестик, спрятана игрушка. Попробуй по плану найти ее».</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5"/>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«Сравнение предметов»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способности выделять черты сходства и различия по существенным признакам; развитие мыслительных операций.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w:t>
      </w:r>
      <w:r w:rsidRPr="00F65810">
        <w:rPr>
          <w:rFonts w:ascii="Times New Roman" w:eastAsia="Times New Roman" w:hAnsi="Times New Roman" w:cs="Times New Roman"/>
          <w:i/>
          <w:iCs/>
          <w:color w:val="000000"/>
          <w:sz w:val="27"/>
          <w:szCs w:val="27"/>
          <w:lang w:eastAsia="ru-RU"/>
        </w:rPr>
        <w:t> </w:t>
      </w:r>
      <w:r w:rsidRPr="00F65810">
        <w:rPr>
          <w:rFonts w:ascii="Times New Roman" w:eastAsia="Times New Roman" w:hAnsi="Times New Roman" w:cs="Times New Roman"/>
          <w:color w:val="000000"/>
          <w:sz w:val="27"/>
          <w:szCs w:val="27"/>
          <w:lang w:eastAsia="ru-RU"/>
        </w:rPr>
        <w:t>Для сравнения ребенку предлагаются следующие пары слов: </w:t>
      </w:r>
      <w:r w:rsidRPr="00F65810">
        <w:rPr>
          <w:rFonts w:ascii="Times New Roman" w:eastAsia="Times New Roman" w:hAnsi="Times New Roman" w:cs="Times New Roman"/>
          <w:i/>
          <w:iCs/>
          <w:color w:val="000000"/>
          <w:sz w:val="27"/>
          <w:szCs w:val="27"/>
          <w:lang w:eastAsia="ru-RU"/>
        </w:rPr>
        <w:t>муха </w:t>
      </w:r>
      <w:r w:rsidRPr="00F65810">
        <w:rPr>
          <w:rFonts w:ascii="Times New Roman" w:eastAsia="Times New Roman" w:hAnsi="Times New Roman" w:cs="Times New Roman"/>
          <w:color w:val="000000"/>
          <w:sz w:val="27"/>
          <w:szCs w:val="27"/>
          <w:lang w:eastAsia="ru-RU"/>
        </w:rPr>
        <w:t>и </w:t>
      </w:r>
      <w:r w:rsidRPr="00F65810">
        <w:rPr>
          <w:rFonts w:ascii="Times New Roman" w:eastAsia="Times New Roman" w:hAnsi="Times New Roman" w:cs="Times New Roman"/>
          <w:i/>
          <w:iCs/>
          <w:color w:val="000000"/>
          <w:sz w:val="27"/>
          <w:szCs w:val="27"/>
          <w:lang w:eastAsia="ru-RU"/>
        </w:rPr>
        <w:t>бабочка, стол </w:t>
      </w:r>
      <w:r w:rsidRPr="00F65810">
        <w:rPr>
          <w:rFonts w:ascii="Times New Roman" w:eastAsia="Times New Roman" w:hAnsi="Times New Roman" w:cs="Times New Roman"/>
          <w:color w:val="000000"/>
          <w:sz w:val="27"/>
          <w:szCs w:val="27"/>
          <w:lang w:eastAsia="ru-RU"/>
        </w:rPr>
        <w:t>и </w:t>
      </w:r>
      <w:r w:rsidRPr="00F65810">
        <w:rPr>
          <w:rFonts w:ascii="Times New Roman" w:eastAsia="Times New Roman" w:hAnsi="Times New Roman" w:cs="Times New Roman"/>
          <w:i/>
          <w:iCs/>
          <w:color w:val="000000"/>
          <w:sz w:val="27"/>
          <w:szCs w:val="27"/>
          <w:lang w:eastAsia="ru-RU"/>
        </w:rPr>
        <w:t>стул, книга </w:t>
      </w:r>
      <w:r w:rsidRPr="00F65810">
        <w:rPr>
          <w:rFonts w:ascii="Times New Roman" w:eastAsia="Times New Roman" w:hAnsi="Times New Roman" w:cs="Times New Roman"/>
          <w:color w:val="000000"/>
          <w:sz w:val="27"/>
          <w:szCs w:val="27"/>
          <w:lang w:eastAsia="ru-RU"/>
        </w:rPr>
        <w:t>и </w:t>
      </w:r>
      <w:r w:rsidRPr="00F65810">
        <w:rPr>
          <w:rFonts w:ascii="Times New Roman" w:eastAsia="Times New Roman" w:hAnsi="Times New Roman" w:cs="Times New Roman"/>
          <w:i/>
          <w:iCs/>
          <w:color w:val="000000"/>
          <w:sz w:val="27"/>
          <w:szCs w:val="27"/>
          <w:lang w:eastAsia="ru-RU"/>
        </w:rPr>
        <w:t>тетрадь, вода </w:t>
      </w:r>
      <w:r w:rsidRPr="00F65810">
        <w:rPr>
          <w:rFonts w:ascii="Times New Roman" w:eastAsia="Times New Roman" w:hAnsi="Times New Roman" w:cs="Times New Roman"/>
          <w:color w:val="000000"/>
          <w:sz w:val="27"/>
          <w:szCs w:val="27"/>
          <w:lang w:eastAsia="ru-RU"/>
        </w:rPr>
        <w:t>и </w:t>
      </w:r>
      <w:r w:rsidRPr="00F65810">
        <w:rPr>
          <w:rFonts w:ascii="Times New Roman" w:eastAsia="Times New Roman" w:hAnsi="Times New Roman" w:cs="Times New Roman"/>
          <w:i/>
          <w:iCs/>
          <w:color w:val="000000"/>
          <w:sz w:val="27"/>
          <w:szCs w:val="27"/>
          <w:lang w:eastAsia="ru-RU"/>
        </w:rPr>
        <w:t>молоко, собака </w:t>
      </w:r>
      <w:r w:rsidRPr="00F65810">
        <w:rPr>
          <w:rFonts w:ascii="Times New Roman" w:eastAsia="Times New Roman" w:hAnsi="Times New Roman" w:cs="Times New Roman"/>
          <w:color w:val="000000"/>
          <w:sz w:val="27"/>
          <w:szCs w:val="27"/>
          <w:lang w:eastAsia="ru-RU"/>
        </w:rPr>
        <w:t>и </w:t>
      </w:r>
      <w:r w:rsidRPr="00F65810">
        <w:rPr>
          <w:rFonts w:ascii="Times New Roman" w:eastAsia="Times New Roman" w:hAnsi="Times New Roman" w:cs="Times New Roman"/>
          <w:i/>
          <w:iCs/>
          <w:color w:val="000000"/>
          <w:sz w:val="27"/>
          <w:szCs w:val="27"/>
          <w:lang w:eastAsia="ru-RU"/>
        </w:rPr>
        <w:t>белка.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Ребенок должен представить себе то, что он будет сравнивать. Воспитатель задает ребенку вопросы; «Ты видел бабочку? А видел муху?» После коротких вопросов о каждом слове из пары ребенку предлагают их сравнить. Снова воспитатель задает вопросы: «Похожи бабочка и муха или нет? Чем похожи? А чем они отличаются друг от друга?»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«Четвертый лишний»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умения классифицировать предметы по существенным признакам и обобщать.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пять карточек, на каждой карточке изображены четыре предмета; три предмета связаны между собой каким-либо общим признаком, а четвертый — лишний.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lastRenderedPageBreak/>
        <w:t>Варианты карточек: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1) сапог, тарелка, тапок, ботинок;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2) вилка, тарелка, яблоко, кастрюля;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3) яблоко, груша, виноград, огурец;</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4) помидор, морковь, машина, картофель;</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5) шапка, машина, самолет, поезд.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поочередно показывают карточки. Психолог говорит: «Посмотри на эти предметы; их — четыре, три предмета как-то связаны между собой, что-то у них есть общее, похожее, а четвертый — лишний, его нужно убрать. Покажи и назови этот предмет». Если ребенок затрудняется с ответом, психолог должен объяснить правильный ответ на примере первой карточки. </w:t>
      </w:r>
      <w:r w:rsidRPr="00F65810">
        <w:rPr>
          <w:rFonts w:ascii="Times New Roman" w:eastAsia="Times New Roman" w:hAnsi="Times New Roman" w:cs="Times New Roman"/>
          <w:i/>
          <w:iCs/>
          <w:color w:val="000000"/>
          <w:sz w:val="27"/>
          <w:szCs w:val="27"/>
          <w:lang w:eastAsia="ru-RU"/>
        </w:rPr>
        <w:t>(Сапог, тапок, ботинок — это обувь, а тарелка — это не обувь, а посуда.)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7"/>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«Сложи узор»</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способности к анализу и самоанализу, умения решать нестандартные задачи, интеллектуальных способностей.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кубики Б.П. Никитина «Сложи узор».</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предлагаются поочередно три первые картинки с нарисованным на них узором. Он должен из кубиков выложить такой же узор.</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8"/>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«Найди лишнее слово»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мыслительных процессов обобщения, отвлечения, выделения существенных признаков.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читают серию, состоящую из четырех слов. Три слова объединены по общему для них признаку, а одно отличается от них и должно быть исключено.</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Варианты серий слов: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1) храбрый, злой, смелый, отважный;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2) яблоко, слива, огурец, груша;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3) ложка, тарелка, кастрюля, сумка;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4) платье, свитер, шапка, рубашка;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5) береза, дуб, сосна, земляника;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color w:val="000000"/>
          <w:sz w:val="27"/>
          <w:szCs w:val="27"/>
          <w:lang w:eastAsia="ru-RU"/>
        </w:rPr>
        <w:t>6) мыло, мочалка, шампунь, веник.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39"/>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«Тонет – не тонет»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способности выделять свойства предметов; развитие логического мышления.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таз с водой; пустой флакон и флакон, заполненный песком; теннисный и металлический шарики; деревянный брусок и камень; бумажный лист и стакан.</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Ребенку показывают пустой флакон и флакон, заполненный песком, и предлагают определить, какой флакон тяжелее. Затем опускают в таз с водой флакон с песком и отмечают, что он «утонул», потому что тяжелый. Затем опускают в воду пустой флакон и отмечают, что он не тонет, потому что легкий. Далее ребенку дают в </w:t>
      </w:r>
      <w:proofErr w:type="spellStart"/>
      <w:r w:rsidRPr="00F65810">
        <w:rPr>
          <w:rFonts w:ascii="Times New Roman" w:eastAsia="Times New Roman" w:hAnsi="Times New Roman" w:cs="Times New Roman"/>
          <w:color w:val="000000"/>
          <w:sz w:val="27"/>
          <w:szCs w:val="27"/>
          <w:lang w:eastAsia="ru-RU"/>
        </w:rPr>
        <w:t>рукитеннисный</w:t>
      </w:r>
      <w:proofErr w:type="spellEnd"/>
      <w:r w:rsidRPr="00F65810">
        <w:rPr>
          <w:rFonts w:ascii="Times New Roman" w:eastAsia="Times New Roman" w:hAnsi="Times New Roman" w:cs="Times New Roman"/>
          <w:color w:val="000000"/>
          <w:sz w:val="27"/>
          <w:szCs w:val="27"/>
          <w:lang w:eastAsia="ru-RU"/>
        </w:rPr>
        <w:t xml:space="preserve"> и металлический шарики и спрашивают: «Какой шарик тяжелее, а какой легче? Какой шарик утонет, а </w:t>
      </w:r>
      <w:r w:rsidRPr="00F65810">
        <w:rPr>
          <w:rFonts w:ascii="Times New Roman" w:eastAsia="Times New Roman" w:hAnsi="Times New Roman" w:cs="Times New Roman"/>
          <w:color w:val="000000"/>
          <w:sz w:val="27"/>
          <w:szCs w:val="27"/>
          <w:lang w:eastAsia="ru-RU"/>
        </w:rPr>
        <w:lastRenderedPageBreak/>
        <w:t>какой – нет?». </w:t>
      </w:r>
      <w:proofErr w:type="spellStart"/>
      <w:r w:rsidRPr="00F65810">
        <w:rPr>
          <w:rFonts w:ascii="Times New Roman" w:eastAsia="Times New Roman" w:hAnsi="Times New Roman" w:cs="Times New Roman"/>
          <w:color w:val="000000"/>
          <w:sz w:val="27"/>
          <w:szCs w:val="27"/>
          <w:lang w:eastAsia="ru-RU"/>
        </w:rPr>
        <w:t>Ребенокопускает</w:t>
      </w:r>
      <w:proofErr w:type="spellEnd"/>
      <w:r w:rsidRPr="00F65810">
        <w:rPr>
          <w:rFonts w:ascii="Times New Roman" w:eastAsia="Times New Roman" w:hAnsi="Times New Roman" w:cs="Times New Roman"/>
          <w:color w:val="000000"/>
          <w:sz w:val="27"/>
          <w:szCs w:val="27"/>
          <w:lang w:eastAsia="ru-RU"/>
        </w:rPr>
        <w:t xml:space="preserve"> шарики в воду. Такой</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же опыт проделывают с деревянным бруском и камнем. Затем ребенок, не беря</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в руки бумажный лист и стакан, должен определить, что легче, а что тяжелее, что утонет, а что – нет. Стакан и бумажный лист опускают в воду.</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40"/>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«Угадай предмет»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мыслительных операций анализа и сравнения.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15 картинок с изображением знакомых ребенку предметов.</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поочередно показывает картинки ребенку и называет характерные признаки каждого изображенного предмета. Например, показывая сапог, психолог говорит, что это – теплая обувь, сапоги носят зимой и т.д. После того как все картинки проанализированы, воспитатель убирает их.</w:t>
      </w:r>
      <w:r w:rsidRPr="00F65810">
        <w:rPr>
          <w:rFonts w:ascii="Times New Roman" w:eastAsia="Times New Roman" w:hAnsi="Times New Roman" w:cs="Times New Roman"/>
          <w:b/>
          <w:bCs/>
          <w:color w:val="000000"/>
          <w:sz w:val="27"/>
          <w:szCs w:val="27"/>
          <w:lang w:eastAsia="ru-RU"/>
        </w:rPr>
        <w:t> </w:t>
      </w:r>
      <w:r w:rsidRPr="00F65810">
        <w:rPr>
          <w:rFonts w:ascii="Times New Roman" w:eastAsia="Times New Roman" w:hAnsi="Times New Roman" w:cs="Times New Roman"/>
          <w:color w:val="000000"/>
          <w:sz w:val="27"/>
          <w:szCs w:val="27"/>
          <w:lang w:eastAsia="ru-RU"/>
        </w:rPr>
        <w:t>Затем он достает по одной картинке и называет ребенку признаки предмета, нарисованного на ней (ребенок картинку не видит). Ребенок должен назвать предмет.</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41"/>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«Мячик»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аналитического мышления.</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color w:val="000000"/>
          <w:sz w:val="27"/>
          <w:szCs w:val="27"/>
          <w:lang w:eastAsia="ru-RU"/>
        </w:rPr>
        <w:t>мяч.</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Воспитатель говорит ребенку: «Ты будешь бросать мне мяч и называть любое слово, а я брошу мяч тебе обратно и назову слово, которое подходит к названному тобой». Например, пары слов: тучка – дождик, хлеб – нож, конура – собака, варенье – банка и т.д.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numPr>
          <w:ilvl w:val="0"/>
          <w:numId w:val="42"/>
        </w:numPr>
        <w:shd w:val="clear" w:color="auto" w:fill="FFFFFF"/>
        <w:spacing w:after="0" w:line="240" w:lineRule="auto"/>
        <w:ind w:left="0"/>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«Мостик»</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color w:val="000000"/>
          <w:sz w:val="27"/>
          <w:szCs w:val="27"/>
          <w:lang w:eastAsia="ru-RU"/>
        </w:rPr>
        <w:t>Цель:</w:t>
      </w:r>
      <w:r w:rsidRPr="00F65810">
        <w:rPr>
          <w:rFonts w:ascii="Times New Roman" w:eastAsia="Times New Roman" w:hAnsi="Times New Roman" w:cs="Times New Roman"/>
          <w:b/>
          <w:bCs/>
          <w:i/>
          <w:iCs/>
          <w:color w:val="000000"/>
          <w:sz w:val="27"/>
          <w:szCs w:val="27"/>
          <w:lang w:eastAsia="ru-RU"/>
        </w:rPr>
        <w:t> </w:t>
      </w:r>
      <w:r w:rsidRPr="00F65810">
        <w:rPr>
          <w:rFonts w:ascii="Times New Roman" w:eastAsia="Times New Roman" w:hAnsi="Times New Roman" w:cs="Times New Roman"/>
          <w:color w:val="000000"/>
          <w:sz w:val="27"/>
          <w:szCs w:val="27"/>
          <w:lang w:eastAsia="ru-RU"/>
        </w:rPr>
        <w:t>развитие мыслительных ассоциативных связей.</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Дидактический материал: </w:t>
      </w:r>
      <w:r w:rsidRPr="00F65810">
        <w:rPr>
          <w:rFonts w:ascii="Times New Roman" w:eastAsia="Times New Roman" w:hAnsi="Times New Roman" w:cs="Times New Roman"/>
          <w:i/>
          <w:iCs/>
          <w:color w:val="000000"/>
          <w:sz w:val="27"/>
          <w:szCs w:val="27"/>
          <w:lang w:eastAsia="ru-RU"/>
        </w:rPr>
        <w:t>5 </w:t>
      </w:r>
      <w:r w:rsidRPr="00F65810">
        <w:rPr>
          <w:rFonts w:ascii="Times New Roman" w:eastAsia="Times New Roman" w:hAnsi="Times New Roman" w:cs="Times New Roman"/>
          <w:color w:val="000000"/>
          <w:sz w:val="27"/>
          <w:szCs w:val="27"/>
          <w:lang w:eastAsia="ru-RU"/>
        </w:rPr>
        <w:t>пар картинок: 1-ят – лес, гриб; 2-я – книга, мальчик; 3-я – ваза, цветы; 4-я – плита, кастрюля; 5-я – пуговица, иголка.</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r w:rsidRPr="00F65810">
        <w:rPr>
          <w:rFonts w:ascii="Times New Roman" w:eastAsia="Times New Roman" w:hAnsi="Times New Roman" w:cs="Times New Roman"/>
          <w:b/>
          <w:bCs/>
          <w:i/>
          <w:iCs/>
          <w:color w:val="000000"/>
          <w:sz w:val="27"/>
          <w:szCs w:val="27"/>
          <w:lang w:eastAsia="ru-RU"/>
        </w:rPr>
        <w:t>Описание задания. </w:t>
      </w:r>
      <w:r w:rsidRPr="00F65810">
        <w:rPr>
          <w:rFonts w:ascii="Times New Roman" w:eastAsia="Times New Roman" w:hAnsi="Times New Roman" w:cs="Times New Roman"/>
          <w:color w:val="000000"/>
          <w:sz w:val="27"/>
          <w:szCs w:val="27"/>
          <w:lang w:eastAsia="ru-RU"/>
        </w:rPr>
        <w:t xml:space="preserve">Воспитатель показывает первую пару картинок и говорит, что эти картинки пока никак не связаны между собой. Ребенок должен придумать слово, которое, как мостик соединило бы две разные картинки. </w:t>
      </w:r>
      <w:proofErr w:type="gramStart"/>
      <w:r w:rsidRPr="00F65810">
        <w:rPr>
          <w:rFonts w:ascii="Times New Roman" w:eastAsia="Times New Roman" w:hAnsi="Times New Roman" w:cs="Times New Roman"/>
          <w:color w:val="000000"/>
          <w:sz w:val="27"/>
          <w:szCs w:val="27"/>
          <w:lang w:eastAsia="ru-RU"/>
        </w:rPr>
        <w:t>Например</w:t>
      </w:r>
      <w:proofErr w:type="gramEnd"/>
      <w:r w:rsidRPr="00F65810">
        <w:rPr>
          <w:rFonts w:ascii="Times New Roman" w:eastAsia="Times New Roman" w:hAnsi="Times New Roman" w:cs="Times New Roman"/>
          <w:color w:val="000000"/>
          <w:sz w:val="27"/>
          <w:szCs w:val="27"/>
          <w:lang w:eastAsia="ru-RU"/>
        </w:rPr>
        <w:t>: между картинками «лес» и «гриб» мостиком может быть слово «растет» (гриб растет в лесу) и т.д.</w:t>
      </w:r>
    </w:p>
    <w:p w:rsidR="00F65810" w:rsidRPr="00F65810" w:rsidRDefault="00F65810" w:rsidP="00F65810">
      <w:pPr>
        <w:shd w:val="clear" w:color="auto" w:fill="FFFFFF"/>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F65810" w:rsidRPr="00F65810" w:rsidRDefault="00F65810" w:rsidP="00F65810">
      <w:pPr>
        <w:spacing w:after="0" w:line="240" w:lineRule="auto"/>
        <w:rPr>
          <w:rFonts w:ascii="Times New Roman" w:eastAsia="Times New Roman" w:hAnsi="Times New Roman" w:cs="Times New Roman"/>
          <w:sz w:val="24"/>
          <w:szCs w:val="24"/>
          <w:lang w:eastAsia="ru-RU"/>
        </w:rPr>
      </w:pPr>
    </w:p>
    <w:p w:rsidR="003A1248" w:rsidRDefault="003A1248"/>
    <w:sectPr w:rsidR="003A1248" w:rsidSect="0008255F">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22CC"/>
    <w:multiLevelType w:val="multilevel"/>
    <w:tmpl w:val="4DF072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D6ED7"/>
    <w:multiLevelType w:val="multilevel"/>
    <w:tmpl w:val="010A30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972D7F"/>
    <w:multiLevelType w:val="multilevel"/>
    <w:tmpl w:val="403CA9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D0F06"/>
    <w:multiLevelType w:val="multilevel"/>
    <w:tmpl w:val="345870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104E5"/>
    <w:multiLevelType w:val="multilevel"/>
    <w:tmpl w:val="D952B1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4704E6"/>
    <w:multiLevelType w:val="multilevel"/>
    <w:tmpl w:val="3F4005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9127A"/>
    <w:multiLevelType w:val="multilevel"/>
    <w:tmpl w:val="2B1C18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8F4C4D"/>
    <w:multiLevelType w:val="multilevel"/>
    <w:tmpl w:val="D512CA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8446C"/>
    <w:multiLevelType w:val="multilevel"/>
    <w:tmpl w:val="61F69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101DB"/>
    <w:multiLevelType w:val="multilevel"/>
    <w:tmpl w:val="D5F804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607DE4"/>
    <w:multiLevelType w:val="multilevel"/>
    <w:tmpl w:val="35F4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7442EB"/>
    <w:multiLevelType w:val="multilevel"/>
    <w:tmpl w:val="EF24EE3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733291"/>
    <w:multiLevelType w:val="multilevel"/>
    <w:tmpl w:val="50E6F3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0B61A9"/>
    <w:multiLevelType w:val="multilevel"/>
    <w:tmpl w:val="CEC4BA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27543"/>
    <w:multiLevelType w:val="multilevel"/>
    <w:tmpl w:val="D8A4A2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4C61CB"/>
    <w:multiLevelType w:val="multilevel"/>
    <w:tmpl w:val="FA9CD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635D03"/>
    <w:multiLevelType w:val="multilevel"/>
    <w:tmpl w:val="F8DE1B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166DB6"/>
    <w:multiLevelType w:val="multilevel"/>
    <w:tmpl w:val="411AEC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316761"/>
    <w:multiLevelType w:val="multilevel"/>
    <w:tmpl w:val="A90EF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F33450"/>
    <w:multiLevelType w:val="multilevel"/>
    <w:tmpl w:val="3C948B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430FF9"/>
    <w:multiLevelType w:val="multilevel"/>
    <w:tmpl w:val="DA487F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DC26B6"/>
    <w:multiLevelType w:val="multilevel"/>
    <w:tmpl w:val="A882F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812879"/>
    <w:multiLevelType w:val="multilevel"/>
    <w:tmpl w:val="C11E4C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D203AE"/>
    <w:multiLevelType w:val="multilevel"/>
    <w:tmpl w:val="D4008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7A7A6A"/>
    <w:multiLevelType w:val="multilevel"/>
    <w:tmpl w:val="31C00E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B153CD"/>
    <w:multiLevelType w:val="multilevel"/>
    <w:tmpl w:val="63C2A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C7332C"/>
    <w:multiLevelType w:val="multilevel"/>
    <w:tmpl w:val="DDA6D4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0F2808"/>
    <w:multiLevelType w:val="multilevel"/>
    <w:tmpl w:val="D9726C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71269F"/>
    <w:multiLevelType w:val="multilevel"/>
    <w:tmpl w:val="B0147D6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4732A5"/>
    <w:multiLevelType w:val="multilevel"/>
    <w:tmpl w:val="3482B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027D79"/>
    <w:multiLevelType w:val="multilevel"/>
    <w:tmpl w:val="C178CE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800030"/>
    <w:multiLevelType w:val="multilevel"/>
    <w:tmpl w:val="BD8666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A638FD"/>
    <w:multiLevelType w:val="multilevel"/>
    <w:tmpl w:val="F970D1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834CC6"/>
    <w:multiLevelType w:val="multilevel"/>
    <w:tmpl w:val="2AE4B6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DF351E"/>
    <w:multiLevelType w:val="multilevel"/>
    <w:tmpl w:val="F62EE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6C33C7"/>
    <w:multiLevelType w:val="multilevel"/>
    <w:tmpl w:val="4156E8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0C0CBC"/>
    <w:multiLevelType w:val="multilevel"/>
    <w:tmpl w:val="5A9A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0707B3"/>
    <w:multiLevelType w:val="multilevel"/>
    <w:tmpl w:val="2B023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6956CE"/>
    <w:multiLevelType w:val="multilevel"/>
    <w:tmpl w:val="A9500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CD4972"/>
    <w:multiLevelType w:val="multilevel"/>
    <w:tmpl w:val="C5B40D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3C0835"/>
    <w:multiLevelType w:val="multilevel"/>
    <w:tmpl w:val="27C639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BF3C02"/>
    <w:multiLevelType w:val="multilevel"/>
    <w:tmpl w:val="CAC22B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9"/>
  </w:num>
  <w:num w:numId="3">
    <w:abstractNumId w:val="39"/>
  </w:num>
  <w:num w:numId="4">
    <w:abstractNumId w:val="27"/>
  </w:num>
  <w:num w:numId="5">
    <w:abstractNumId w:val="13"/>
  </w:num>
  <w:num w:numId="6">
    <w:abstractNumId w:val="30"/>
  </w:num>
  <w:num w:numId="7">
    <w:abstractNumId w:val="17"/>
  </w:num>
  <w:num w:numId="8">
    <w:abstractNumId w:val="3"/>
  </w:num>
  <w:num w:numId="9">
    <w:abstractNumId w:val="26"/>
  </w:num>
  <w:num w:numId="10">
    <w:abstractNumId w:val="33"/>
  </w:num>
  <w:num w:numId="11">
    <w:abstractNumId w:val="2"/>
  </w:num>
  <w:num w:numId="12">
    <w:abstractNumId w:val="40"/>
  </w:num>
  <w:num w:numId="13">
    <w:abstractNumId w:val="0"/>
  </w:num>
  <w:num w:numId="14">
    <w:abstractNumId w:val="11"/>
  </w:num>
  <w:num w:numId="15">
    <w:abstractNumId w:val="28"/>
  </w:num>
  <w:num w:numId="16">
    <w:abstractNumId w:val="8"/>
  </w:num>
  <w:num w:numId="17">
    <w:abstractNumId w:val="5"/>
  </w:num>
  <w:num w:numId="18">
    <w:abstractNumId w:val="37"/>
  </w:num>
  <w:num w:numId="19">
    <w:abstractNumId w:val="15"/>
  </w:num>
  <w:num w:numId="20">
    <w:abstractNumId w:val="22"/>
  </w:num>
  <w:num w:numId="21">
    <w:abstractNumId w:val="16"/>
  </w:num>
  <w:num w:numId="22">
    <w:abstractNumId w:val="34"/>
  </w:num>
  <w:num w:numId="23">
    <w:abstractNumId w:val="23"/>
  </w:num>
  <w:num w:numId="24">
    <w:abstractNumId w:val="18"/>
  </w:num>
  <w:num w:numId="25">
    <w:abstractNumId w:val="14"/>
  </w:num>
  <w:num w:numId="26">
    <w:abstractNumId w:val="21"/>
  </w:num>
  <w:num w:numId="27">
    <w:abstractNumId w:val="12"/>
  </w:num>
  <w:num w:numId="28">
    <w:abstractNumId w:val="1"/>
  </w:num>
  <w:num w:numId="29">
    <w:abstractNumId w:val="4"/>
  </w:num>
  <w:num w:numId="30">
    <w:abstractNumId w:val="35"/>
  </w:num>
  <w:num w:numId="31">
    <w:abstractNumId w:val="7"/>
  </w:num>
  <w:num w:numId="32">
    <w:abstractNumId w:val="38"/>
  </w:num>
  <w:num w:numId="33">
    <w:abstractNumId w:val="36"/>
  </w:num>
  <w:num w:numId="34">
    <w:abstractNumId w:val="25"/>
  </w:num>
  <w:num w:numId="35">
    <w:abstractNumId w:val="41"/>
  </w:num>
  <w:num w:numId="36">
    <w:abstractNumId w:val="31"/>
  </w:num>
  <w:num w:numId="37">
    <w:abstractNumId w:val="9"/>
  </w:num>
  <w:num w:numId="38">
    <w:abstractNumId w:val="32"/>
  </w:num>
  <w:num w:numId="39">
    <w:abstractNumId w:val="20"/>
  </w:num>
  <w:num w:numId="40">
    <w:abstractNumId w:val="6"/>
  </w:num>
  <w:num w:numId="41">
    <w:abstractNumId w:val="24"/>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10"/>
    <w:rsid w:val="0007008A"/>
    <w:rsid w:val="0008255F"/>
    <w:rsid w:val="001158FF"/>
    <w:rsid w:val="001E74C4"/>
    <w:rsid w:val="003A1248"/>
    <w:rsid w:val="004F7CB3"/>
    <w:rsid w:val="00C12BBD"/>
    <w:rsid w:val="00F65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DECD2"/>
  <w15:docId w15:val="{03A889E2-4C27-48C3-95C9-BAD2F6F4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248"/>
  </w:style>
  <w:style w:type="paragraph" w:styleId="1">
    <w:name w:val="heading 1"/>
    <w:basedOn w:val="a"/>
    <w:link w:val="10"/>
    <w:uiPriority w:val="9"/>
    <w:qFormat/>
    <w:rsid w:val="00F658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81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658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658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58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21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3384</Words>
  <Characters>19290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ПК</cp:lastModifiedBy>
  <cp:revision>2</cp:revision>
  <cp:lastPrinted>2019-12-22T08:17:00Z</cp:lastPrinted>
  <dcterms:created xsi:type="dcterms:W3CDTF">2021-09-30T14:52:00Z</dcterms:created>
  <dcterms:modified xsi:type="dcterms:W3CDTF">2021-09-30T14:52:00Z</dcterms:modified>
</cp:coreProperties>
</file>