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450" w:after="150" w:line="378"/>
        <w:ind w:right="0" w:left="0" w:firstLine="0"/>
        <w:jc w:val="center"/>
        <w:rPr>
          <w:rFonts w:ascii="Times New Roman" w:hAnsi="Times New Roman" w:cs="Times New Roman" w:eastAsia="Times New Roman"/>
          <w:b/>
          <w:color w:val="5C6E99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5C6E99"/>
          <w:spacing w:val="0"/>
          <w:position w:val="0"/>
          <w:sz w:val="24"/>
          <w:shd w:fill="FFFFFF" w:val="clear"/>
        </w:rPr>
        <w:t xml:space="preserve">План мероприятий  МБОУ </w:t>
      </w:r>
      <w:r>
        <w:rPr>
          <w:rFonts w:ascii="Times New Roman" w:hAnsi="Times New Roman" w:cs="Times New Roman" w:eastAsia="Times New Roman"/>
          <w:b/>
          <w:color w:val="5C6E99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5C6E99"/>
          <w:spacing w:val="0"/>
          <w:position w:val="0"/>
          <w:sz w:val="24"/>
          <w:shd w:fill="FFFFFF" w:val="clear"/>
        </w:rPr>
        <w:t xml:space="preserve">Шаршадинская начальная школа – детский сад</w:t>
      </w:r>
      <w:r>
        <w:rPr>
          <w:rFonts w:ascii="Times New Roman" w:hAnsi="Times New Roman" w:cs="Times New Roman" w:eastAsia="Times New Roman"/>
          <w:b/>
          <w:color w:val="5C6E99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5C6E99"/>
          <w:spacing w:val="0"/>
          <w:position w:val="0"/>
          <w:sz w:val="24"/>
          <w:shd w:fill="FFFFFF" w:val="clear"/>
        </w:rPr>
        <w:t xml:space="preserve">по профилактике экстремизма и терроризма </w:t>
      </w:r>
    </w:p>
    <w:p>
      <w:pPr>
        <w:spacing w:before="225" w:after="150" w:line="270"/>
        <w:ind w:right="0" w:left="0" w:firstLine="240"/>
        <w:jc w:val="both"/>
        <w:rPr>
          <w:rFonts w:ascii="Times New Roman" w:hAnsi="Times New Roman" w:cs="Times New Roman" w:eastAsia="Times New Roman"/>
          <w:b/>
          <w:color w:val="2E3F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1.      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Профилактика экстремизма:</w:t>
      </w:r>
    </w:p>
    <w:p>
      <w:pPr>
        <w:spacing w:before="225" w:after="150" w:line="270"/>
        <w:ind w:right="0" w:left="0" w:firstLine="240"/>
        <w:jc w:val="both"/>
        <w:rPr>
          <w:rFonts w:ascii="Times New Roman" w:hAnsi="Times New Roman" w:cs="Times New Roman" w:eastAsia="Times New Roman"/>
          <w:color w:val="2E3F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E3F41"/>
          <w:spacing w:val="0"/>
          <w:position w:val="0"/>
          <w:sz w:val="24"/>
          <w:shd w:fill="FFFFFF" w:val="clear"/>
        </w:rPr>
        <w:t xml:space="preserve"> </w:t>
      </w:r>
    </w:p>
    <w:tbl>
      <w:tblPr/>
      <w:tblGrid>
        <w:gridCol w:w="542"/>
        <w:gridCol w:w="3516"/>
        <w:gridCol w:w="1704"/>
        <w:gridCol w:w="942"/>
        <w:gridCol w:w="2719"/>
      </w:tblGrid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1-4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Участие в районных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мероприятиях по профилактике экстремизма.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1-4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Подбор тематической литературы для педагогов и учеников.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1-4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75" w:after="0" w:line="252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Тематические классные часы (примерная тематика):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Давайте дружить народами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Возьмемся за руки, друзья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Нам надо лучше знать друг друга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Приемы эффективного общения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Все мы разные, но все мы заслуживаем счастья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Профилактика и разрешение конфликтов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Богатое многообразие мировых культур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Толерантность и межнациональные конфликты. Как они связаны?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Мы жители многонационального края!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Что значит жить в мире с собой и другими?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Чувствовать, думать, любить, как другие…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Мы против насилия и экстремизма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Конституция РФ о межэтнических отношениях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и т.д.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-       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Гражданская и уголовная ответственность за проявление экстремизма,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-       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Экстремизм – антисоциальное явление.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Ноябрь,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1-4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руководители,директор</w:t>
            </w: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Знакомство с различными культурами, конфессиями ч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1-4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учителя начальных классов</w:t>
            </w: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Фотокроссинг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Знакомьтесь: в объективе народы России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Тренинги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Уроки добра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5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Изучение курсов  ОРКСЭ</w:t>
            </w:r>
          </w:p>
        </w:tc>
        <w:tc>
          <w:tcPr>
            <w:tcW w:w="170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94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71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Раимова Н.Т.</w:t>
            </w:r>
          </w:p>
        </w:tc>
      </w:tr>
    </w:tbl>
    <w:p>
      <w:pPr>
        <w:spacing w:before="225" w:after="150" w:line="270"/>
        <w:ind w:right="0" w:left="0" w:firstLine="240"/>
        <w:jc w:val="both"/>
        <w:rPr>
          <w:rFonts w:ascii="Times New Roman" w:hAnsi="Times New Roman" w:cs="Times New Roman" w:eastAsia="Times New Roman"/>
          <w:b/>
          <w:color w:val="2E3F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2E3F41"/>
          <w:spacing w:val="0"/>
          <w:position w:val="0"/>
          <w:sz w:val="24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2E3F41"/>
          <w:spacing w:val="0"/>
          <w:position w:val="0"/>
          <w:sz w:val="24"/>
          <w:shd w:fill="FFFFFF" w:val="clear"/>
        </w:rPr>
        <w:t xml:space="preserve">Антитеррористическая защищенность.</w:t>
      </w:r>
    </w:p>
    <w:tbl>
      <w:tblPr/>
      <w:tblGrid>
        <w:gridCol w:w="711"/>
        <w:gridCol w:w="4603"/>
        <w:gridCol w:w="2095"/>
        <w:gridCol w:w="2656"/>
      </w:tblGrid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2E3F41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Административное совещание по вопросам обеспечения безопасности работы ОУ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Инструктажи:</w:t>
            </w:r>
          </w:p>
          <w:p>
            <w:pPr>
              <w:numPr>
                <w:ilvl w:val="0"/>
                <w:numId w:val="37"/>
              </w:numPr>
              <w:tabs>
                <w:tab w:val="left" w:pos="720" w:leader="none"/>
              </w:tabs>
              <w:spacing w:before="75" w:after="0" w:line="252"/>
              <w:ind w:right="0" w:left="525" w:firstLine="0"/>
              <w:jc w:val="both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с техперсоналом: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Пропускной режим в школе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с педагогическими работниками: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Обеспечение безопасности в образовательном учреждении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numPr>
                <w:ilvl w:val="0"/>
                <w:numId w:val="37"/>
              </w:numPr>
              <w:tabs>
                <w:tab w:val="left" w:pos="720" w:leader="none"/>
              </w:tabs>
              <w:spacing w:before="75" w:after="0" w:line="252"/>
              <w:ind w:right="0" w:left="525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с учащимися: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Экстремальные ситуации, правила поведения в них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сентябрь январь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Методические планерки:</w:t>
            </w:r>
          </w:p>
          <w:p>
            <w:pPr>
              <w:numPr>
                <w:ilvl w:val="0"/>
                <w:numId w:val="43"/>
              </w:numPr>
              <w:tabs>
                <w:tab w:val="left" w:pos="720" w:leader="none"/>
              </w:tabs>
              <w:spacing w:before="75" w:after="0" w:line="252"/>
              <w:ind w:right="0" w:left="525" w:firstLine="0"/>
              <w:jc w:val="both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Безопасность и защита человека в чрезвычайных ситуациях.</w:t>
            </w:r>
          </w:p>
          <w:p>
            <w:pPr>
              <w:numPr>
                <w:ilvl w:val="0"/>
                <w:numId w:val="43"/>
              </w:numPr>
              <w:tabs>
                <w:tab w:val="left" w:pos="720" w:leader="none"/>
              </w:tabs>
              <w:spacing w:before="75" w:after="0" w:line="252"/>
              <w:ind w:right="0" w:left="525" w:firstLine="0"/>
              <w:jc w:val="both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Обеспечение безопасности и антитеррористической защищенности образовательного учреждения.</w:t>
            </w:r>
          </w:p>
          <w:p>
            <w:pPr>
              <w:numPr>
                <w:ilvl w:val="0"/>
                <w:numId w:val="43"/>
              </w:numPr>
              <w:tabs>
                <w:tab w:val="left" w:pos="720" w:leader="none"/>
              </w:tabs>
              <w:spacing w:before="75" w:after="0" w:line="252"/>
              <w:ind w:right="0" w:left="525" w:firstLine="0"/>
              <w:jc w:val="both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Экстремальные ситуации криминального характера.</w:t>
            </w:r>
          </w:p>
          <w:p>
            <w:pPr>
              <w:numPr>
                <w:ilvl w:val="0"/>
                <w:numId w:val="43"/>
              </w:numPr>
              <w:tabs>
                <w:tab w:val="left" w:pos="720" w:leader="none"/>
              </w:tabs>
              <w:spacing w:before="75" w:after="0" w:line="252"/>
              <w:ind w:right="0" w:left="525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Как заложнику остаться в живых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раз в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полугодие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Рейд по проверке школы перед началом учебных занятий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Директор,завхоз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Обследование помещений здания и подвальных помещений с целью обеспечения безопасности и обнаружения неизвестных предметов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раз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месяц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Завхоз,директор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Рейды по проверке состояния школы с целью выявления опасных факторов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Директор,завхоз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Тренировки по эвакуации учащихся и работников школы по сигналу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пожар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по сигналам ГО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сентябрь,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ноябрь, февраль, май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часы по правилам поведения при ЧС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раз в месяц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Дежурство администрации по школе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ежедневно</w:t>
            </w:r>
          </w:p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по графику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Директор,классные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Инструктажи учащихся при организации дежурства по школе с целью бдительности и контроля за пропуском посторонних лиц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Классные руководители</w:t>
            </w:r>
          </w:p>
        </w:tc>
      </w:tr>
      <w:tr>
        <w:trPr>
          <w:trHeight w:val="1" w:hRule="atLeast"/>
          <w:jc w:val="left"/>
        </w:trPr>
        <w:tc>
          <w:tcPr>
            <w:tcW w:w="71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6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Инструктажи ответственных при проведении массовых мероприятий в актовом и спортивных залах</w:t>
            </w:r>
          </w:p>
        </w:tc>
        <w:tc>
          <w:tcPr>
            <w:tcW w:w="20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5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8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E3F41"/>
                <w:spacing w:val="0"/>
                <w:position w:val="0"/>
                <w:sz w:val="24"/>
                <w:shd w:fill="auto" w:val="clear"/>
              </w:rPr>
              <w:t xml:space="preserve">Директор,завхоз</w:t>
            </w:r>
          </w:p>
        </w:tc>
      </w:tr>
    </w:tbl>
    <w:p>
      <w:pPr>
        <w:spacing w:before="225" w:after="150" w:line="270"/>
        <w:ind w:right="0" w:left="0" w:firstLine="0"/>
        <w:jc w:val="both"/>
        <w:rPr>
          <w:rFonts w:ascii="Times New Roman" w:hAnsi="Times New Roman" w:cs="Times New Roman" w:eastAsia="Times New Roman"/>
          <w:color w:val="2E3F41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7">
    <w:abstractNumId w:val="6"/>
  </w:num>
  <w:num w:numId="4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