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FC" w:rsidRDefault="007F73FC" w:rsidP="00251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28065" cy="1143635"/>
            <wp:effectExtent l="0" t="0" r="63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5B" w:rsidRPr="00E0525B" w:rsidRDefault="00E0525B" w:rsidP="00E0525B">
      <w:pPr>
        <w:jc w:val="center"/>
        <w:rPr>
          <w:rFonts w:ascii="Monotype Corsiva" w:hAnsi="Monotype Corsiva"/>
          <w:b/>
          <w:color w:val="000000" w:themeColor="text1"/>
          <w:sz w:val="28"/>
          <w:szCs w:val="28"/>
          <w:lang w:val="tt-RU"/>
        </w:rPr>
      </w:pPr>
      <w:r w:rsidRPr="00E0525B">
        <w:rPr>
          <w:rFonts w:ascii="Monotype Corsiva" w:hAnsi="Monotype Corsiva"/>
          <w:b/>
          <w:color w:val="000000" w:themeColor="text1"/>
          <w:sz w:val="28"/>
          <w:szCs w:val="28"/>
          <w:lang w:val="tt-RU"/>
        </w:rPr>
        <w:t>СОСТАВ</w:t>
      </w:r>
    </w:p>
    <w:p w:rsidR="00E0525B" w:rsidRPr="00E0525B" w:rsidRDefault="00E0525B" w:rsidP="00E0525B">
      <w:pPr>
        <w:jc w:val="center"/>
        <w:rPr>
          <w:rFonts w:ascii="Monotype Corsiva" w:hAnsi="Monotype Corsiva"/>
          <w:b/>
          <w:color w:val="000000" w:themeColor="text1"/>
          <w:sz w:val="28"/>
          <w:szCs w:val="28"/>
          <w:lang w:val="tt-RU"/>
        </w:rPr>
      </w:pPr>
      <w:r w:rsidRPr="00E0525B">
        <w:rPr>
          <w:rFonts w:ascii="Monotype Corsiva" w:hAnsi="Monotype Corsiva"/>
          <w:b/>
          <w:color w:val="000000" w:themeColor="text1"/>
          <w:sz w:val="28"/>
          <w:szCs w:val="28"/>
          <w:lang w:val="tt-RU"/>
        </w:rPr>
        <w:t>ПРОФСОЮЗНОГО КОМИТЕТА</w:t>
      </w:r>
    </w:p>
    <w:p w:rsidR="00E0525B" w:rsidRPr="00E0525B" w:rsidRDefault="00E0525B" w:rsidP="00E0525B">
      <w:pPr>
        <w:spacing w:after="0" w:line="240" w:lineRule="auto"/>
        <w:ind w:left="-357"/>
        <w:jc w:val="center"/>
        <w:rPr>
          <w:rFonts w:ascii="Monotype Corsiva" w:hAnsi="Monotype Corsiva"/>
          <w:b/>
          <w:color w:val="000000" w:themeColor="text1"/>
          <w:sz w:val="28"/>
          <w:szCs w:val="28"/>
          <w:lang w:val="tt-RU"/>
        </w:rPr>
      </w:pPr>
      <w:r w:rsidRPr="00E0525B">
        <w:rPr>
          <w:rFonts w:ascii="Monotype Corsiva" w:hAnsi="Monotype Corsiva"/>
          <w:b/>
          <w:color w:val="000000" w:themeColor="text1"/>
          <w:sz w:val="28"/>
          <w:szCs w:val="28"/>
        </w:rPr>
        <w:t>Председатель: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Гатикова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Лейсан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Ильсуровна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</w:rPr>
        <w:t>воспитатель (по обучению татарскому языку)</w:t>
      </w:r>
    </w:p>
    <w:p w:rsidR="00E0525B" w:rsidRPr="00E0525B" w:rsidRDefault="00E0525B" w:rsidP="00E0525B">
      <w:pPr>
        <w:spacing w:after="0" w:line="240" w:lineRule="auto"/>
        <w:ind w:left="142" w:hanging="49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b/>
          <w:color w:val="000000" w:themeColor="text1"/>
          <w:sz w:val="28"/>
          <w:szCs w:val="28"/>
        </w:rPr>
        <w:t>Члены профкома ППО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</w:rPr>
        <w:t>Валиева Рания Ринатовна, муз</w:t>
      </w:r>
      <w:proofErr w:type="gramStart"/>
      <w:r w:rsidRPr="00E0525B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E0525B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E0525B">
        <w:rPr>
          <w:rFonts w:ascii="Times New Roman" w:hAnsi="Times New Roman"/>
          <w:color w:val="000000" w:themeColor="text1"/>
          <w:sz w:val="28"/>
          <w:szCs w:val="28"/>
        </w:rPr>
        <w:t>уководитель</w:t>
      </w:r>
      <w:bookmarkStart w:id="0" w:name="_GoBack"/>
      <w:bookmarkEnd w:id="0"/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Мубаракова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Айсылу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Василовна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>, воспитатель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Юсупова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Ильсия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Ильгизаровна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>, кладовщик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  <w:lang w:val="tt-RU"/>
        </w:rPr>
        <w:t>Габдулхакова Эльза Рафаэлевна,</w:t>
      </w:r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кладовщик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E0525B" w:rsidRPr="00E0525B" w:rsidRDefault="00E0525B" w:rsidP="00E0525B">
      <w:pPr>
        <w:spacing w:after="0" w:line="240" w:lineRule="auto"/>
        <w:ind w:left="142" w:hanging="49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Члены контрольно-</w:t>
      </w:r>
      <w:r w:rsidRPr="00E0525B">
        <w:rPr>
          <w:rFonts w:ascii="Times New Roman" w:hAnsi="Times New Roman"/>
          <w:b/>
          <w:color w:val="000000" w:themeColor="text1"/>
          <w:sz w:val="28"/>
          <w:szCs w:val="28"/>
        </w:rPr>
        <w:t>ревизионной комиссии:</w:t>
      </w:r>
    </w:p>
    <w:p w:rsidR="00E0525B" w:rsidRPr="00E0525B" w:rsidRDefault="00E0525B" w:rsidP="00E0525B">
      <w:pPr>
        <w:spacing w:after="0" w:line="240" w:lineRule="auto"/>
        <w:ind w:left="142" w:hanging="49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E052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Председатель комиссии: </w:t>
      </w:r>
    </w:p>
    <w:p w:rsidR="00E0525B" w:rsidRPr="00E0525B" w:rsidRDefault="00B478CA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Гареева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Алсу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Мударисовна</w:t>
      </w:r>
      <w:proofErr w:type="spellEnd"/>
      <w:r w:rsidR="00E0525B"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старший воспитатель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E0525B">
        <w:rPr>
          <w:rFonts w:ascii="Times New Roman" w:hAnsi="Times New Roman"/>
          <w:i/>
          <w:color w:val="000000" w:themeColor="text1"/>
          <w:sz w:val="28"/>
          <w:szCs w:val="28"/>
        </w:rPr>
        <w:t>Член комиссии:</w:t>
      </w:r>
      <w:r w:rsidRPr="00E0525B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Мухтарова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Алсу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Тахировна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>, зам. зав. по АХЧ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E0525B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Уполномоченный по охране труда и здоровья</w:t>
      </w:r>
    </w:p>
    <w:p w:rsidR="00E0525B" w:rsidRPr="00E0525B" w:rsidRDefault="00E0525B" w:rsidP="00E0525B">
      <w:pPr>
        <w:spacing w:after="0" w:line="240" w:lineRule="auto"/>
        <w:ind w:left="142" w:hanging="49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Йылмаз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 Лилия </w:t>
      </w:r>
      <w:proofErr w:type="spellStart"/>
      <w:r w:rsidRPr="00E0525B">
        <w:rPr>
          <w:rFonts w:ascii="Times New Roman" w:hAnsi="Times New Roman"/>
          <w:color w:val="000000" w:themeColor="text1"/>
          <w:sz w:val="28"/>
          <w:szCs w:val="28"/>
        </w:rPr>
        <w:t>Габдельфартовна</w:t>
      </w:r>
      <w:proofErr w:type="spellEnd"/>
      <w:r w:rsidRPr="00E0525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E0525B" w:rsidRPr="00E0525B" w:rsidRDefault="00E0525B" w:rsidP="00E0525B">
      <w:pPr>
        <w:spacing w:after="0" w:line="240" w:lineRule="auto"/>
        <w:ind w:left="142" w:hanging="499"/>
        <w:rPr>
          <w:rFonts w:ascii="Times New Roman" w:hAnsi="Times New Roman"/>
          <w:color w:val="000000" w:themeColor="text1"/>
          <w:sz w:val="28"/>
          <w:szCs w:val="28"/>
        </w:rPr>
      </w:pPr>
      <w:r w:rsidRPr="00E0525B">
        <w:rPr>
          <w:rFonts w:ascii="Times New Roman" w:hAnsi="Times New Roman"/>
          <w:color w:val="000000" w:themeColor="text1"/>
          <w:sz w:val="28"/>
          <w:szCs w:val="28"/>
        </w:rPr>
        <w:t>воспитатель (по обучению татарскому языку);</w:t>
      </w:r>
    </w:p>
    <w:p w:rsidR="00E0525B" w:rsidRPr="00E0525B" w:rsidRDefault="00E0525B" w:rsidP="00E0525B">
      <w:pPr>
        <w:ind w:left="142" w:hanging="499"/>
        <w:rPr>
          <w:color w:val="000000" w:themeColor="text1"/>
          <w:sz w:val="28"/>
          <w:szCs w:val="28"/>
        </w:rPr>
      </w:pPr>
    </w:p>
    <w:p w:rsidR="007F73FC" w:rsidRPr="00E0525B" w:rsidRDefault="007F73FC" w:rsidP="007F73FC">
      <w:pPr>
        <w:jc w:val="center"/>
        <w:rPr>
          <w:sz w:val="28"/>
          <w:szCs w:val="28"/>
        </w:rPr>
      </w:pPr>
    </w:p>
    <w:sectPr w:rsidR="007F73FC" w:rsidRPr="00E0525B" w:rsidSect="0041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3FC9"/>
    <w:rsid w:val="00251E12"/>
    <w:rsid w:val="002A1B08"/>
    <w:rsid w:val="00412621"/>
    <w:rsid w:val="007F73FC"/>
    <w:rsid w:val="00B478CA"/>
    <w:rsid w:val="00DE3FC9"/>
    <w:rsid w:val="00E0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Шамилевна</cp:lastModifiedBy>
  <cp:revision>5</cp:revision>
  <dcterms:created xsi:type="dcterms:W3CDTF">2025-03-03T08:20:00Z</dcterms:created>
  <dcterms:modified xsi:type="dcterms:W3CDTF">2026-02-03T09:16:00Z</dcterms:modified>
</cp:coreProperties>
</file>