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D7" w:rsidRDefault="00FF1ED7" w:rsidP="000B3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9438"/>
            <wp:effectExtent l="0" t="0" r="3175" b="0"/>
            <wp:docPr id="1" name="Рисунок 1" descr="D:\Users\роман\Desktop\Акро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роман\Desktop\Акроб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D7" w:rsidRDefault="00FF1ED7" w:rsidP="000B31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lastRenderedPageBreak/>
        <w:t>Кружок по акробатике с элементами художественной гимнастики "Грация" для детей 3-7 лет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Целью современного образования является всестороннее развитие ребенка. Сохранение и укрепление здоровья детей, развитие физических, интеллектуальных, нравственных, эстетических и личностных качеств является основными задачами дошкольного образования.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Для реализации данных задач необходимо своевременное и правильное организованное физическое воспитание в дошкольном учреждений, так как в этом возрасте закладываются основы всестороннего гармонического развития личности ребенка.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Одним из оптимальных средств физического развития является акробатика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Акробатика – это универсальная форма физической активности, система специальных физических упражнений, методических приемов используемых для укрепления здоровья и гармоничного развития.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Акробатические упражнения развивают физические качества, учат детей владеть своим телом, что способствует предупреждению травматизма в самых неожиданных спортивных и жизненных ситуациях, так же воспитывают морально - волевые качества. У детей данные упражнения вызывают большой интерес своей красотой и зрелищностью. Показ на публике или просто перед своим друзьям вызывают восторг, повышают самооценку выступающего и формируют дальнейшую потребность к занятиям спорта.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lastRenderedPageBreak/>
        <w:t>Именно в дошкольный период необходимо начинать занятиям акробатикой и гимнастикой. Ведь возраст 5-7 лет является сенситивным для развития гибкости. Систематические занятия сохраняют и развивают природную гибкость позвоночника, подвижность суставов, растяжку мышц и связок. В этом возрасте дети легче осваивают акробатические упражнения, так как в этот период притуплено чувство страха перед выполнением сложного упражнения.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В программу по физическому развитию дошкольников включены акробатические упражнения, но количество занятий отведенных на этот раздел минимально.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Актуальность. В системе дополнительного образования существенное место занимает кружковая работа. Данная форма работы позволяет углубленно заниматься с детьми.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Изучив и обобщив опыт работы Л. В. Яковлевой, Р. А. Юдиновой по программе «Старт», я организовала кружок по акробатике для детей 3-7 лет.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Цель: Углубленное обучение детей акробатическим упражнениям в доступной для них форме и овладение элементами художественной гимнастики.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Задачи: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развитие физических качеств: быстроты реакции, ловкости, координации, силы, ориентировки в пространстве;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lastRenderedPageBreak/>
        <w:t xml:space="preserve">• сохранять и развивать гибкость и эластичность 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позвоночника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 xml:space="preserve"> и подвижность суставов;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формировать оптимальный двигательный стереотип;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обучение акробатическим упражнениям;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приобретение практических навыков и теоретических знаний по акробатике и гимнастике.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формирование потребности к занятиям физической культуре и спорту;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способствовать проявление морально-волевых качеств;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Оздоровительные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укрепление мышечного корсета;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укрепление мышц голеностопного сустава;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развитие дыхательной системы.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Тип программы. Модифицированная.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lastRenderedPageBreak/>
        <w:t>Продолжительность реализации программы. Программа рассчитана на 3 года обучения.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Диагностика: В начале и в конце года проводится диагностика по следующим показателям: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Динамометрия правой и левой кист (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>);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Наклон вперед из И. П. стоя (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>);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Статическое равновесие «Цапля» (сек);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Удержание рук и ног лежа на животе «Лодочка» (сек);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«Мост» (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>);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• «Уголок» (сек).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Перспективный и календарный план разрабатываю ежегодно, в начале учебного года.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3190">
        <w:rPr>
          <w:rFonts w:ascii="Times New Roman" w:hAnsi="Times New Roman" w:cs="Times New Roman"/>
          <w:sz w:val="28"/>
          <w:szCs w:val="28"/>
        </w:rPr>
        <w:t>Форма проведения: занятие, выступление детей на развлечениях, праздниках (акробатические композиции, спортивные танцы, экскурсии и встречи со спортсменами, открытые занятия, отчетные концерты, представление и обобщение опыта на городском методическом объединении, педсоветах, семинарах-практикумах.</w:t>
      </w:r>
      <w:proofErr w:type="gramEnd"/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lastRenderedPageBreak/>
        <w:t xml:space="preserve">Принципы: Занятия построены с учетом индивидуальных и возрастных особенностей, используется принцип систематичности и постепенности (от простого к 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>). Обучение начинается с наиболее простых элементов «кольцо», «коробочка» и т. д., учитывая физиологические способности детей, состояние опорно-двигательного аппарат и уровень подготовленности детей. Простые упражнения составляют базу для белее сложных упражнений. Выполнение сложных акробатических упражнений «колесо», стойка на голове, требующие специальной подготовки, выполняются на втором году обучения, только индивидуально и со страховкой инструктора.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Структура и методические особенности занятий: Занятие состоит из трех частей.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Подготовительная часть. Задачи: организация группы, повышения внимания и эмоционального состояния; подготовит организма к предстоящей нагрузке.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3190">
        <w:rPr>
          <w:rFonts w:ascii="Times New Roman" w:hAnsi="Times New Roman" w:cs="Times New Roman"/>
          <w:sz w:val="28"/>
          <w:szCs w:val="28"/>
        </w:rPr>
        <w:t>Средства: строевые упражнения; разновидности ходьбы и бега; несложные прыжки, упражнения на внимание и быстроту реакции, танцевальные комбинации (из раннее изученных элементов).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 xml:space="preserve"> Общеразвивающие упражнения с элементами акробатики.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Методические особенности: поточный метод, он предлагает выполнение упражнений без остановки. Показ и рассказ осуществляют по ходу выполнения упражнений.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Основная часть. Задачи: развитие и совершенствование основных физических качеств, формирование правильной осанки, воспитание волевых и моральных качеств, творческой активности, обучения основным прикладным навыкам, изучение и совершенствование специальных упражнений акробатики.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lastRenderedPageBreak/>
        <w:t xml:space="preserve">Средства: акробатические упражнения, группировки, перекаты, кувырки и растягивания и расслабления. Специальные упражнения для формирования правильной осанки, 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>, равновесия, прикладные упражнения.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Методические особенности: Методам показа и рассказ техники выполнения упражнений. Посредством этого у детей создаются двигательные представления о движениях. Обычно на занятиях разучиваемое упражнение показывает инструктор. В отдельных случаях его могут выполнять специально подготовленные дети.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Заключительная часть. Задачи: постепенное снижение нагрузки; подведение итогов занятия.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Средства: упражнения на расслабления, несложные, спокойные упражнения на связь движений с музыкой, малоподвижные игры, короткие беседы, аутотренинг, релаксация.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Методические особенности: постепенное снижение нагрузки и подведение итогов проделанной работы. Задание на дом.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Этапы и методы обучения акробатическим упражнениям.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 xml:space="preserve">На первом этапе обучения создают предварительное представление об изучаемых упражнениях. Так же дошкольники должны познакомиться с гимнастической терминологией: (упор присев, вис, 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 xml:space="preserve"> лежа, упор сидя сзади и т. д.) На этом этапе большое значение имеет словесный метод и метод показа.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 xml:space="preserve">На второго этапа обучения, углубленное выполнение техники упражнения. Осмысленное овладение движением, исправление ошибок. Используется </w:t>
      </w:r>
      <w:r w:rsidRPr="000B3190">
        <w:rPr>
          <w:rFonts w:ascii="Times New Roman" w:hAnsi="Times New Roman" w:cs="Times New Roman"/>
          <w:sz w:val="28"/>
          <w:szCs w:val="28"/>
        </w:rPr>
        <w:lastRenderedPageBreak/>
        <w:t>метод целостного выполнения. Его применяют при освоении несложных по технике исполнения элементов и соединений и в случаях, когда разучиваемое упражнение не поддается расчленению. Так же используется метод, подводящих упражнений. Он заключается в выполнении ранее изученных движений, которые входят в содержание выполняемого движения. Например, кувырок вперед можно разделить на ряд составных движений: упор присев, перекат вперед, группировка, упор присев, основная стойка. Результатом завершения данного этапа является технически правильное и самостоятельное выполнение упражнения.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На третьем этапе закрепление и совершенствование двигательного действия.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Формирование автоматизированных двигательных навыков, обеспечивающих выполнение акробатических упражнений в различных условиях, возможность его выполнения в сочетании с другими элементами.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 xml:space="preserve">Содержание работы: В содержание кружковой работы входят: теоритические знания, общая физическая подготовка, акробатические упражнения, элементы художественной гимнастики, групповые и индивидуальные упражнения, танцевальные движения, 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>, игры.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3190">
        <w:rPr>
          <w:rFonts w:ascii="Times New Roman" w:hAnsi="Times New Roman" w:cs="Times New Roman"/>
          <w:sz w:val="28"/>
          <w:szCs w:val="28"/>
        </w:rPr>
        <w:t>Первый год обучения разучивание упражнения «мостик» из и. п. лежа; перекаты в группировке, кувырок вперед; стойка на лопатках «березка»; стока на руках у стены со страховкой, «Коробочка», «полу шпагат».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 xml:space="preserve"> На втором году обучения переворот вперед; переворот назад; стойка на голове; мостик из 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 xml:space="preserve"> стоя, шпагат поперечный и продольный, стойка на голове.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Есть дети, которые идут с опережением программного материала, их умение выполнять акробатические или гимнастическое упражнения намного раньше, чем у других переходят в стойкий навык. Таких детей можно переводить в группу второго года обучения.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lastRenderedPageBreak/>
        <w:t>Содержание работы: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 xml:space="preserve">Этапы Акробатические упражнения Элементы гимнастики 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 xml:space="preserve"> Подвижные игры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I год 1. Упоры (лежа, присев, согнувшись, сед на пятках углом;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2. Группировки, перекаты в группировке, кувырок вперед;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3. Стойка на лопатках «березка»; стока на руках у стены со страховкой.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 xml:space="preserve">4.«Полумостик», «мостик» 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 xml:space="preserve"> и. п. лежа;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5.«Кольцо», «Стрела», «Коробочка»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1. Наклоны вперед, назад, вправо, влево;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2. Упражнения «</w:t>
      </w:r>
      <w:proofErr w:type="spellStart"/>
      <w:r w:rsidRPr="000B3190">
        <w:rPr>
          <w:rFonts w:ascii="Times New Roman" w:hAnsi="Times New Roman" w:cs="Times New Roman"/>
          <w:sz w:val="28"/>
          <w:szCs w:val="28"/>
        </w:rPr>
        <w:t>стрейчинг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>»;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3. Выпады, «</w:t>
      </w:r>
      <w:proofErr w:type="spellStart"/>
      <w:r w:rsidRPr="000B3190">
        <w:rPr>
          <w:rFonts w:ascii="Times New Roman" w:hAnsi="Times New Roman" w:cs="Times New Roman"/>
          <w:sz w:val="28"/>
          <w:szCs w:val="28"/>
        </w:rPr>
        <w:t>полушпагат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>»;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4. Складки вперед, назад.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1. Без предметов;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2. С предметами (флажки, малые мячи, ленточки) «Паучки»;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«Ловля обезьян»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«Чей мостик выше»;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B3190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>»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«Чье звено быстрее»;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«Березовая роща»;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«Фигура замри»;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II-III год 1. Шпагат поперечный, продольный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2. Упражнения «</w:t>
      </w:r>
      <w:proofErr w:type="spellStart"/>
      <w:r w:rsidRPr="000B3190">
        <w:rPr>
          <w:rFonts w:ascii="Times New Roman" w:hAnsi="Times New Roman" w:cs="Times New Roman"/>
          <w:sz w:val="28"/>
          <w:szCs w:val="28"/>
        </w:rPr>
        <w:t>стрейчинг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>»;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3.«Коробочка» с вытянутой рукой вверх;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4. Стойка на одной ноге «затяжка»;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1. Без предметов;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 xml:space="preserve">2. С предметами (помпонами, </w:t>
      </w:r>
      <w:proofErr w:type="spellStart"/>
      <w:r w:rsidRPr="000B3190">
        <w:rPr>
          <w:rFonts w:ascii="Times New Roman" w:hAnsi="Times New Roman" w:cs="Times New Roman"/>
          <w:sz w:val="28"/>
          <w:szCs w:val="28"/>
        </w:rPr>
        <w:t>фитболами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>, обручи, малые мячи, ленточки)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lastRenderedPageBreak/>
        <w:t>Все те же игра, но с усложнением. «</w:t>
      </w:r>
      <w:proofErr w:type="spellStart"/>
      <w:r w:rsidRPr="000B3190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>» вместо бега выполняют «Колесо»; «Чье звено быстрее» выполняют кувырки.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Ожидаемый результат.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1. Повышение уровня физической подготовленности: гибкости, ловкости, ориентировки в пространстве, координации.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2. Овладение детьми основными акробатическими упражнениями и элементами художественной гимнастики.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3. Повышение теоретических знаний.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4. Сформирована потребность к занятиям физической культурой и спортом.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5. Укрепление мышц спины и голеностопного сустава.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Акробатика: Учебник для институтов физической культуры. / Под ред. Е. Г. Соколова. – М.</w:t>
      </w:r>
      <w:proofErr w:type="gramStart"/>
      <w:r w:rsidRPr="000B31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B31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190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>, 1973.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>Кравчук И. А. Физическое воспитание детей раннего и дошкольного возраста (научно-методические и организационные основы гармоничного дошкольного комплексного физического воспитания). Новосибирск: Изд-во НГПУ 1998. Ч. 2.238 с.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lastRenderedPageBreak/>
        <w:t>Кудрявцева В. Т., Егоров Б. Б. Развивающая педагогика оздоровления. ЛИНКА-ПРЕСС. Москва 2000.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3190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 xml:space="preserve"> Л. И. Физические занятия в детском саду.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3190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 xml:space="preserve"> Д. В. теория и методика физического воспитания детей дошкольного возраста. Изд. 2-е, </w:t>
      </w:r>
      <w:proofErr w:type="spellStart"/>
      <w:r w:rsidRPr="000B319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>. и доп. М., «Просвещение», 1976.</w:t>
      </w:r>
    </w:p>
    <w:p w:rsidR="000B3190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</w:p>
    <w:p w:rsidR="007D5EA6" w:rsidRPr="000B3190" w:rsidRDefault="000B3190" w:rsidP="000B3190">
      <w:pPr>
        <w:rPr>
          <w:rFonts w:ascii="Times New Roman" w:hAnsi="Times New Roman" w:cs="Times New Roman"/>
          <w:sz w:val="28"/>
          <w:szCs w:val="28"/>
        </w:rPr>
      </w:pPr>
      <w:r w:rsidRPr="000B3190">
        <w:rPr>
          <w:rFonts w:ascii="Times New Roman" w:hAnsi="Times New Roman" w:cs="Times New Roman"/>
          <w:sz w:val="28"/>
          <w:szCs w:val="28"/>
        </w:rPr>
        <w:t xml:space="preserve">Яковлева Л. В., Юдина Р. А. Физическое развитие детей 3-7 лет. Программа «Старт»: Методические рекомендации. М: </w:t>
      </w:r>
      <w:proofErr w:type="spellStart"/>
      <w:r w:rsidRPr="000B3190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0B3190">
        <w:rPr>
          <w:rFonts w:ascii="Times New Roman" w:hAnsi="Times New Roman" w:cs="Times New Roman"/>
          <w:sz w:val="28"/>
          <w:szCs w:val="28"/>
        </w:rPr>
        <w:t>, 2004.</w:t>
      </w:r>
    </w:p>
    <w:sectPr w:rsidR="007D5EA6" w:rsidRPr="000B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1B4"/>
    <w:rsid w:val="000B3190"/>
    <w:rsid w:val="007D5EA6"/>
    <w:rsid w:val="00D211B4"/>
    <w:rsid w:val="00FF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1575</Words>
  <Characters>8984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2021-05-31T17:52:00Z</dcterms:created>
  <dcterms:modified xsi:type="dcterms:W3CDTF">2021-05-31T18:01:00Z</dcterms:modified>
</cp:coreProperties>
</file>