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A9F" w:rsidRDefault="007A5A9F" w:rsidP="007A5A9F">
      <w:pPr>
        <w:jc w:val="right"/>
      </w:pPr>
      <w:r w:rsidRPr="008C3DA9">
        <w:rPr>
          <w:noProof/>
          <w:lang w:eastAsia="ru-RU"/>
        </w:rPr>
        <w:drawing>
          <wp:inline distT="0" distB="0" distL="0" distR="0">
            <wp:extent cx="2592392" cy="1128156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028" cy="11284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5A9F" w:rsidRPr="008C3DA9" w:rsidRDefault="007A5A9F" w:rsidP="007A5A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3DA9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Информационная справка по проведенным мероприятиям в рамках Года родных языков и народного единства за 2021 года МАДОУ «Детский сад № 397» Приволжского района </w:t>
      </w:r>
      <w:proofErr w:type="gramStart"/>
      <w:r w:rsidRPr="008C3DA9">
        <w:rPr>
          <w:rFonts w:ascii="Times New Roman" w:hAnsi="Times New Roman" w:cs="Times New Roman"/>
          <w:b/>
          <w:bCs/>
          <w:sz w:val="28"/>
          <w:szCs w:val="28"/>
        </w:rPr>
        <w:t>г</w:t>
      </w:r>
      <w:proofErr w:type="gramEnd"/>
      <w:r w:rsidRPr="008C3DA9">
        <w:rPr>
          <w:rFonts w:ascii="Times New Roman" w:hAnsi="Times New Roman" w:cs="Times New Roman"/>
          <w:b/>
          <w:bCs/>
          <w:sz w:val="28"/>
          <w:szCs w:val="28"/>
        </w:rPr>
        <w:t>. Казани</w:t>
      </w:r>
    </w:p>
    <w:tbl>
      <w:tblPr>
        <w:tblW w:w="10065" w:type="dxa"/>
        <w:tblInd w:w="-459" w:type="dxa"/>
        <w:tblCellMar>
          <w:left w:w="0" w:type="dxa"/>
          <w:right w:w="0" w:type="dxa"/>
        </w:tblCellMar>
        <w:tblLook w:val="04A0"/>
      </w:tblPr>
      <w:tblGrid>
        <w:gridCol w:w="1951"/>
        <w:gridCol w:w="2444"/>
        <w:gridCol w:w="3260"/>
        <w:gridCol w:w="2410"/>
      </w:tblGrid>
      <w:tr w:rsidR="007A5A9F" w:rsidRPr="008C3DA9" w:rsidTr="0011779C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5A9F" w:rsidRPr="008C3DA9" w:rsidRDefault="007A5A9F" w:rsidP="0011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8C3DA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>МАДОУ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5A9F" w:rsidRPr="008C3DA9" w:rsidRDefault="007A5A9F" w:rsidP="0011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8C3DA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7A5A9F" w:rsidRPr="008C3DA9" w:rsidRDefault="007A5A9F" w:rsidP="0011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8C3DA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>(едини</w:t>
            </w:r>
            <w:proofErr w:type="spellStart"/>
            <w:r w:rsidRPr="008C3DA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ц</w:t>
            </w:r>
            <w:proofErr w:type="spellEnd"/>
            <w:r w:rsidRPr="008C3DA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5A9F" w:rsidRPr="008C3DA9" w:rsidRDefault="007A5A9F" w:rsidP="0011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8C3DA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5A9F" w:rsidRPr="008C3DA9" w:rsidRDefault="007A5A9F" w:rsidP="0011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8C3DA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7A5A9F" w:rsidRPr="008C3DA9" w:rsidTr="0011779C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5A9F" w:rsidRPr="008C3DA9" w:rsidRDefault="007A5A9F" w:rsidP="0011779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379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5A9F" w:rsidRPr="008C3DA9" w:rsidRDefault="007A5A9F" w:rsidP="0011779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DA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>82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5A9F" w:rsidRPr="008C3DA9" w:rsidRDefault="007A5A9F" w:rsidP="0011779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406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5A9F" w:rsidRPr="008C3DA9" w:rsidRDefault="007A5A9F" w:rsidP="0011779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DA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>100 </w:t>
            </w:r>
          </w:p>
        </w:tc>
      </w:tr>
    </w:tbl>
    <w:p w:rsidR="008376B6" w:rsidRDefault="008376B6" w:rsidP="008376B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F4E0E" w:rsidRPr="008376B6" w:rsidRDefault="007A5A9F" w:rsidP="008376B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376B6">
        <w:rPr>
          <w:rFonts w:ascii="Times New Roman" w:hAnsi="Times New Roman" w:cs="Times New Roman"/>
          <w:b/>
          <w:i/>
          <w:sz w:val="24"/>
          <w:szCs w:val="24"/>
        </w:rPr>
        <w:t>ИЮНЬ</w:t>
      </w:r>
    </w:p>
    <w:tbl>
      <w:tblPr>
        <w:tblStyle w:val="a5"/>
        <w:tblW w:w="10207" w:type="dxa"/>
        <w:tblInd w:w="-459" w:type="dxa"/>
        <w:tblLayout w:type="fixed"/>
        <w:tblLook w:val="04A0"/>
      </w:tblPr>
      <w:tblGrid>
        <w:gridCol w:w="609"/>
        <w:gridCol w:w="1801"/>
        <w:gridCol w:w="1275"/>
        <w:gridCol w:w="4112"/>
        <w:gridCol w:w="2410"/>
      </w:tblGrid>
      <w:tr w:rsidR="008376B6" w:rsidRPr="00A648A8" w:rsidTr="0060259A">
        <w:tc>
          <w:tcPr>
            <w:tcW w:w="609" w:type="dxa"/>
          </w:tcPr>
          <w:p w:rsidR="008376B6" w:rsidRPr="00D334F3" w:rsidRDefault="008376B6" w:rsidP="001177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34F3">
              <w:rPr>
                <w:rFonts w:ascii="Times New Roman" w:hAnsi="Times New Roman" w:cs="Times New Roman"/>
                <w:bCs/>
                <w:sz w:val="24"/>
                <w:szCs w:val="24"/>
              </w:rPr>
              <w:t>№ п\</w:t>
            </w:r>
            <w:proofErr w:type="gramStart"/>
            <w:r w:rsidRPr="00D334F3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801" w:type="dxa"/>
          </w:tcPr>
          <w:p w:rsidR="008376B6" w:rsidRPr="00D334F3" w:rsidRDefault="008376B6" w:rsidP="001177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34F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75" w:type="dxa"/>
          </w:tcPr>
          <w:p w:rsidR="008376B6" w:rsidRPr="00D334F3" w:rsidRDefault="008376B6" w:rsidP="0011779C">
            <w:pPr>
              <w:pStyle w:val="Default"/>
              <w:jc w:val="center"/>
            </w:pPr>
            <w:r w:rsidRPr="00D334F3">
              <w:t>Количество участников (чел.)</w:t>
            </w:r>
          </w:p>
        </w:tc>
        <w:tc>
          <w:tcPr>
            <w:tcW w:w="4112" w:type="dxa"/>
          </w:tcPr>
          <w:p w:rsidR="008376B6" w:rsidRPr="00D334F3" w:rsidRDefault="008376B6" w:rsidP="001177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Краткая информация о проведенном мероприятии</w:t>
            </w:r>
          </w:p>
        </w:tc>
        <w:tc>
          <w:tcPr>
            <w:tcW w:w="2410" w:type="dxa"/>
          </w:tcPr>
          <w:p w:rsidR="008376B6" w:rsidRPr="00A648A8" w:rsidRDefault="008376B6" w:rsidP="001177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Фоторепортаж</w:t>
            </w:r>
          </w:p>
        </w:tc>
      </w:tr>
      <w:tr w:rsidR="008376B6" w:rsidRPr="008F3D94" w:rsidTr="0060259A">
        <w:tc>
          <w:tcPr>
            <w:tcW w:w="609" w:type="dxa"/>
          </w:tcPr>
          <w:p w:rsidR="008376B6" w:rsidRPr="00032A47" w:rsidRDefault="008376B6" w:rsidP="0011779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801" w:type="dxa"/>
          </w:tcPr>
          <w:p w:rsidR="008376B6" w:rsidRPr="00D30FA8" w:rsidRDefault="008376B6" w:rsidP="001177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0F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Мастер-класс «Татарская кухня»  </w:t>
            </w:r>
          </w:p>
        </w:tc>
        <w:tc>
          <w:tcPr>
            <w:tcW w:w="1275" w:type="dxa"/>
          </w:tcPr>
          <w:p w:rsidR="008376B6" w:rsidRPr="003C7FB2" w:rsidRDefault="008376B6" w:rsidP="0011779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C7FB2">
              <w:rPr>
                <w:rFonts w:ascii="Times New Roman" w:hAnsi="Times New Roman" w:cs="Times New Roman"/>
                <w:bCs/>
                <w:sz w:val="28"/>
                <w:szCs w:val="28"/>
              </w:rPr>
              <w:t>28</w:t>
            </w:r>
          </w:p>
        </w:tc>
        <w:tc>
          <w:tcPr>
            <w:tcW w:w="4112" w:type="dxa"/>
          </w:tcPr>
          <w:p w:rsidR="008376B6" w:rsidRDefault="008376B6" w:rsidP="0011779C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30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познакомить с татарской кухней, с названиями различных блюд национальной кухни Татарстана.</w:t>
            </w:r>
            <w:r w:rsidRPr="00D30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376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Тәрбияче Лилия Фаразовна «татар кухнясы» дигән мастер-класс күрсәтте, балалар белән кыстыбый, өчпочмак һәм чәкчәк ясадылар. Максаты: татар кухнясы, Татарстан милли ашларының төрле төрләре белән таныштыру.</w:t>
            </w:r>
          </w:p>
          <w:p w:rsidR="008376B6" w:rsidRPr="00D30FA8" w:rsidRDefault="008376B6" w:rsidP="001177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8376B6" w:rsidRDefault="008376B6" w:rsidP="008376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3D94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32200" cy="1250064"/>
                  <wp:effectExtent l="19050" t="0" r="1300" b="0"/>
                  <wp:docPr id="3" name="Рисунок 6" descr="C:\Users\Metodist\Documents\фото\Год родного языка 2021\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Metodist\Documents\фото\Год родного языка 2021\1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2909" cy="12601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76B6" w:rsidRPr="008F3D94" w:rsidRDefault="008376B6" w:rsidP="008376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76B6" w:rsidRPr="008F3D94" w:rsidTr="0060259A">
        <w:tc>
          <w:tcPr>
            <w:tcW w:w="609" w:type="dxa"/>
          </w:tcPr>
          <w:p w:rsidR="008376B6" w:rsidRPr="00032A47" w:rsidRDefault="008376B6" w:rsidP="0011779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801" w:type="dxa"/>
          </w:tcPr>
          <w:p w:rsidR="008376B6" w:rsidRPr="00D30FA8" w:rsidRDefault="008376B6" w:rsidP="001177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0FA8">
              <w:rPr>
                <w:rFonts w:ascii="Times New Roman" w:hAnsi="Times New Roman" w:cs="Times New Roman"/>
                <w:sz w:val="24"/>
                <w:szCs w:val="24"/>
              </w:rPr>
              <w:t>Удмуртская народная игра «Водяная»</w:t>
            </w:r>
          </w:p>
        </w:tc>
        <w:tc>
          <w:tcPr>
            <w:tcW w:w="1275" w:type="dxa"/>
          </w:tcPr>
          <w:p w:rsidR="008376B6" w:rsidRDefault="008376B6" w:rsidP="001177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376B6" w:rsidRPr="003C7FB2" w:rsidRDefault="008376B6" w:rsidP="001177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4112" w:type="dxa"/>
          </w:tcPr>
          <w:p w:rsidR="008376B6" w:rsidRPr="00D30FA8" w:rsidRDefault="008376B6" w:rsidP="001177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познакомить детей с удмуртской народной подвижной игрой. Развивать смелость, ловкость, интерес.</w:t>
            </w:r>
          </w:p>
          <w:p w:rsidR="008376B6" w:rsidRDefault="008376B6" w:rsidP="0011779C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30F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Удмуртиянең " Су Анасы «халык уены максаты: балаларны удмурт халык уены белән таныштыру. Кыюлыкны, җитезлекне, кызыксынуны үстерергә.</w:t>
            </w:r>
          </w:p>
          <w:p w:rsidR="008376B6" w:rsidRPr="00D30FA8" w:rsidRDefault="008376B6" w:rsidP="001177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8376B6" w:rsidRDefault="008376B6" w:rsidP="008376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3D94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50227" cy="1089329"/>
                  <wp:effectExtent l="19050" t="0" r="0" b="0"/>
                  <wp:docPr id="4" name="Рисунок 7" descr="C:\Users\Metodist\Documents\фото\Год родного языка 2021\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Metodist\Documents\фото\Год родного языка 2021\1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387" cy="1093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76B6" w:rsidRPr="008F3D94" w:rsidRDefault="008376B6" w:rsidP="008376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76B6" w:rsidRPr="008F3D94" w:rsidTr="0060259A">
        <w:tc>
          <w:tcPr>
            <w:tcW w:w="609" w:type="dxa"/>
          </w:tcPr>
          <w:p w:rsidR="008376B6" w:rsidRPr="00032A47" w:rsidRDefault="008376B6" w:rsidP="0011779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1801" w:type="dxa"/>
          </w:tcPr>
          <w:p w:rsidR="008376B6" w:rsidRPr="00D30FA8" w:rsidRDefault="008376B6" w:rsidP="00837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A8">
              <w:rPr>
                <w:rFonts w:ascii="Times New Roman" w:hAnsi="Times New Roman" w:cs="Times New Roman"/>
                <w:sz w:val="24"/>
                <w:szCs w:val="24"/>
              </w:rPr>
              <w:t>Мастер-класс "Украшаем тюбетейку татарскими народными орнаментами</w:t>
            </w:r>
            <w:r>
              <w:t>"</w:t>
            </w:r>
          </w:p>
        </w:tc>
        <w:tc>
          <w:tcPr>
            <w:tcW w:w="1275" w:type="dxa"/>
          </w:tcPr>
          <w:p w:rsidR="008376B6" w:rsidRDefault="008376B6" w:rsidP="001177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376B6" w:rsidRDefault="008376B6" w:rsidP="001177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376B6" w:rsidRPr="003C7FB2" w:rsidRDefault="008376B6" w:rsidP="001177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7FB2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4112" w:type="dxa"/>
          </w:tcPr>
          <w:p w:rsidR="008376B6" w:rsidRPr="00D30FA8" w:rsidRDefault="008376B6" w:rsidP="001177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Учитель-логопед Ахунзянова Гулина Ниязовна провела мастер </w:t>
            </w:r>
            <w:proofErr w:type="gramStart"/>
            <w:r w:rsidRPr="00D30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</w:t>
            </w:r>
            <w:proofErr w:type="gramEnd"/>
            <w:r w:rsidRPr="00D30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 с детьми "Украшаем тюбетейку татарскими народными орнаментами". Цель: познакомить воспитанников с татарским национальным костюмом, с разновидностями татарского орнамента и его особенностями; самостоятельно располагать и наклеивать элементы орнамента.</w:t>
            </w:r>
          </w:p>
          <w:p w:rsidR="008376B6" w:rsidRPr="00D30FA8" w:rsidRDefault="008376B6" w:rsidP="001177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D30F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Түбәтәйне татар халык орнаментлары белән бизибез. Максаты: укучыларны татар милли киемнәре, татар орнаменты төрләре һәм аның үзенчәлекләре белән таныштыру; орнамент элементларын мө</w:t>
            </w:r>
            <w:proofErr w:type="gramStart"/>
            <w:r w:rsidRPr="00D30F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</w:t>
            </w:r>
            <w:proofErr w:type="gramEnd"/>
            <w:r w:rsidRPr="00D30F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әкыйль урнаштыру һәм ябыштыру</w:t>
            </w:r>
            <w:r w:rsidRPr="00D30FA8">
              <w:rPr>
                <w:rFonts w:ascii="Tahoma" w:eastAsia="Times New Roman" w:hAnsi="Tahoma" w:cs="Tahoma"/>
                <w:i/>
                <w:iCs/>
                <w:lang w:eastAsia="ru-RU"/>
              </w:rPr>
              <w:t>.</w:t>
            </w:r>
          </w:p>
        </w:tc>
        <w:tc>
          <w:tcPr>
            <w:tcW w:w="2410" w:type="dxa"/>
            <w:vAlign w:val="center"/>
          </w:tcPr>
          <w:p w:rsidR="008376B6" w:rsidRPr="008F3D94" w:rsidRDefault="008376B6" w:rsidP="008376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0FA8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55321" cy="1224501"/>
                  <wp:effectExtent l="19050" t="0" r="6729" b="0"/>
                  <wp:docPr id="5" name="Рисунок 9" descr="C:\Users\Metodist\Documents\фото\Год родного языка 2021\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Metodist\Documents\фото\Год родного языка 2021\1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912" cy="12230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76B6" w:rsidRPr="00D30FA8" w:rsidTr="0060259A">
        <w:tc>
          <w:tcPr>
            <w:tcW w:w="609" w:type="dxa"/>
          </w:tcPr>
          <w:p w:rsidR="008376B6" w:rsidRPr="003F64F9" w:rsidRDefault="008376B6" w:rsidP="0011779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F64F9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801" w:type="dxa"/>
          </w:tcPr>
          <w:p w:rsidR="008376B6" w:rsidRPr="00730995" w:rsidRDefault="008376B6" w:rsidP="00117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95">
              <w:rPr>
                <w:rFonts w:ascii="Times New Roman" w:hAnsi="Times New Roman" w:cs="Times New Roman"/>
                <w:sz w:val="24"/>
                <w:szCs w:val="24"/>
              </w:rPr>
              <w:t>Русская народная игра «Платочек»</w:t>
            </w:r>
          </w:p>
        </w:tc>
        <w:tc>
          <w:tcPr>
            <w:tcW w:w="1275" w:type="dxa"/>
          </w:tcPr>
          <w:p w:rsidR="008376B6" w:rsidRPr="003C7FB2" w:rsidRDefault="008376B6" w:rsidP="001177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7FB2"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4112" w:type="dxa"/>
          </w:tcPr>
          <w:p w:rsidR="008376B6" w:rsidRPr="00730995" w:rsidRDefault="008376B6" w:rsidP="001177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игры: развить у детей интерес к русским народным подвижным играм. Развивать внимание, сплоченность группы.</w:t>
            </w:r>
          </w:p>
          <w:p w:rsidR="008376B6" w:rsidRPr="00730995" w:rsidRDefault="008376B6" w:rsidP="001177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9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«Яулыкчыклар» </w:t>
            </w:r>
            <w:r w:rsidR="0060259A" w:rsidRPr="007309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 р</w:t>
            </w:r>
            <w:r w:rsidRPr="007309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ус халык уены,  уенның Максаты-балаларда рус халык хә</w:t>
            </w:r>
            <w:proofErr w:type="gramStart"/>
            <w:r w:rsidRPr="007309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</w:t>
            </w:r>
            <w:proofErr w:type="gramEnd"/>
            <w:r w:rsidRPr="007309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әкәтле уеннарына карата кызыксыну уяту. 1 Яңа материал-ны үзләштерү Дәреслек, сүзлек белән эш итә белү.</w:t>
            </w:r>
          </w:p>
        </w:tc>
        <w:tc>
          <w:tcPr>
            <w:tcW w:w="2410" w:type="dxa"/>
            <w:vAlign w:val="center"/>
          </w:tcPr>
          <w:p w:rsidR="008376B6" w:rsidRPr="00D30FA8" w:rsidRDefault="008376B6" w:rsidP="008376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0995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65540" cy="1025718"/>
                  <wp:effectExtent l="19050" t="0" r="6060" b="0"/>
                  <wp:docPr id="6" name="Рисунок 8" descr="C:\Users\Metodist\Documents\фото\Год родного языка 2021\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Metodist\Documents\фото\Год родного языка 2021\1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645" cy="10385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76B6" w:rsidRPr="00730995" w:rsidTr="0060259A">
        <w:tc>
          <w:tcPr>
            <w:tcW w:w="609" w:type="dxa"/>
          </w:tcPr>
          <w:p w:rsidR="008376B6" w:rsidRPr="00032A47" w:rsidRDefault="008376B6" w:rsidP="0011779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801" w:type="dxa"/>
          </w:tcPr>
          <w:p w:rsidR="008376B6" w:rsidRPr="00730995" w:rsidRDefault="008376B6" w:rsidP="00117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Мини-музей</w:t>
            </w:r>
          </w:p>
        </w:tc>
        <w:tc>
          <w:tcPr>
            <w:tcW w:w="1275" w:type="dxa"/>
          </w:tcPr>
          <w:p w:rsidR="008376B6" w:rsidRPr="003C7FB2" w:rsidRDefault="008376B6" w:rsidP="001177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7FB2">
              <w:rPr>
                <w:rFonts w:ascii="Times New Roman" w:hAnsi="Times New Roman" w:cs="Times New Roman"/>
                <w:bCs/>
                <w:sz w:val="24"/>
                <w:szCs w:val="24"/>
              </w:rPr>
              <w:t>98</w:t>
            </w:r>
          </w:p>
        </w:tc>
        <w:tc>
          <w:tcPr>
            <w:tcW w:w="4112" w:type="dxa"/>
          </w:tcPr>
          <w:p w:rsidR="008376B6" w:rsidRPr="00730995" w:rsidRDefault="008376B6" w:rsidP="001177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Pr="00730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мини – музее мы знакомим детей с народными праздниками. Для этого мы знакомим детей с народными куклами в народных костюмах, где есть отражение особенностей народных праздников.</w:t>
            </w:r>
          </w:p>
          <w:p w:rsidR="008376B6" w:rsidRPr="00730995" w:rsidRDefault="008376B6" w:rsidP="001177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9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Мини-музейда без балаларны халык бәйрәмнәре белән таныштырабыз. Моның өчен без балаларны халык костюмнарындагы халык курчаклары белән таныштырабыз, анда халык бәйрәмнәренең үзенчәлекләре чагылыш таба.</w:t>
            </w:r>
          </w:p>
        </w:tc>
        <w:tc>
          <w:tcPr>
            <w:tcW w:w="2410" w:type="dxa"/>
            <w:vAlign w:val="center"/>
          </w:tcPr>
          <w:p w:rsidR="008376B6" w:rsidRPr="00730995" w:rsidRDefault="008376B6" w:rsidP="0060259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0995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96847" cy="1097280"/>
                  <wp:effectExtent l="19050" t="0" r="0" b="0"/>
                  <wp:docPr id="46" name="Рисунок 10" descr="C:\Users\Metodist\Documents\фото\Год родного языка 2021\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Metodist\Documents\фото\Год родного языка 2021\1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167" cy="1103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76B6" w:rsidRPr="00730995" w:rsidTr="0060259A">
        <w:tc>
          <w:tcPr>
            <w:tcW w:w="609" w:type="dxa"/>
          </w:tcPr>
          <w:p w:rsidR="008376B6" w:rsidRPr="00032A47" w:rsidRDefault="008376B6" w:rsidP="0011779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801" w:type="dxa"/>
          </w:tcPr>
          <w:p w:rsidR="008376B6" w:rsidRPr="00F8728A" w:rsidRDefault="008376B6" w:rsidP="00117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28A">
              <w:rPr>
                <w:rFonts w:ascii="Times New Roman" w:hAnsi="Times New Roman" w:cs="Times New Roman"/>
                <w:sz w:val="24"/>
                <w:szCs w:val="24"/>
              </w:rPr>
              <w:t>"Ага-пайрем</w:t>
            </w:r>
            <w:r w:rsidR="0060259A" w:rsidRPr="00F8728A">
              <w:rPr>
                <w:rFonts w:ascii="Times New Roman" w:hAnsi="Times New Roman" w:cs="Times New Roman"/>
                <w:sz w:val="24"/>
                <w:szCs w:val="24"/>
              </w:rPr>
              <w:t>» - П</w:t>
            </w:r>
            <w:r w:rsidRPr="00F8728A">
              <w:rPr>
                <w:rFonts w:ascii="Times New Roman" w:hAnsi="Times New Roman" w:cs="Times New Roman"/>
                <w:sz w:val="24"/>
                <w:szCs w:val="24"/>
              </w:rPr>
              <w:t>раздник пашни у марийцев</w:t>
            </w:r>
          </w:p>
        </w:tc>
        <w:tc>
          <w:tcPr>
            <w:tcW w:w="1275" w:type="dxa"/>
          </w:tcPr>
          <w:p w:rsidR="008376B6" w:rsidRPr="003C7FB2" w:rsidRDefault="008376B6" w:rsidP="001177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7FB2">
              <w:rPr>
                <w:rFonts w:ascii="Times New Roman" w:hAnsi="Times New Roman" w:cs="Times New Roman"/>
                <w:bCs/>
                <w:sz w:val="24"/>
                <w:szCs w:val="24"/>
              </w:rPr>
              <w:t>64</w:t>
            </w:r>
          </w:p>
        </w:tc>
        <w:tc>
          <w:tcPr>
            <w:tcW w:w="4112" w:type="dxa"/>
          </w:tcPr>
          <w:p w:rsidR="008376B6" w:rsidRDefault="008376B6" w:rsidP="006025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28A">
              <w:rPr>
                <w:rFonts w:ascii="Tahoma" w:eastAsia="Times New Roman" w:hAnsi="Tahoma" w:cs="Tahoma"/>
                <w:lang w:eastAsia="ru-RU"/>
              </w:rPr>
              <w:t> </w:t>
            </w:r>
            <w:r w:rsidRPr="00F87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праздник завершения полевых работ, большой аграрный языческий праздник с жертвоприношениями.</w:t>
            </w:r>
            <w:r w:rsidRPr="00F87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Самым массовым, наиболее значимым был весенний праздник агавайрем, или агапайрем.  Дети старших и подготовительных групп познакомились с национальным праздником  марийцев "Ага-пайрем"</w:t>
            </w:r>
          </w:p>
          <w:p w:rsidR="0060259A" w:rsidRPr="0060259A" w:rsidRDefault="0060259A" w:rsidP="0060259A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025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Бу-кыр эшләрентәмамлау, корбан </w:t>
            </w:r>
            <w:r w:rsidRPr="0060259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чалу белән зур аграр тел бәйрәме. Иң массакүләм, иң мөһиме язгы бәйрәм-агавайрем, яки агапайрем булды. Өлкән һәм мәктәпкә әзерлек төркемнәренең балалары мариларның милли бәйрәме "Ага-пайрем"белән таныштылар</w:t>
            </w:r>
          </w:p>
        </w:tc>
        <w:tc>
          <w:tcPr>
            <w:tcW w:w="2410" w:type="dxa"/>
            <w:vAlign w:val="center"/>
          </w:tcPr>
          <w:p w:rsidR="008376B6" w:rsidRDefault="008376B6" w:rsidP="0060259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-70485</wp:posOffset>
                  </wp:positionV>
                  <wp:extent cx="300355" cy="365760"/>
                  <wp:effectExtent l="19050" t="0" r="4445" b="0"/>
                  <wp:wrapNone/>
                  <wp:docPr id="47" name="Рисунок 36" descr="C:\Users\Metodist\Documents\ЛОГОТИП 4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Metodist\Documents\ЛОГОТИП 4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300355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24035" cy="1152939"/>
                  <wp:effectExtent l="19050" t="0" r="0" b="0"/>
                  <wp:docPr id="48" name="Рисунок 1" descr="C:\Users\Metodist\Desktop\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etodist\Desktop\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526692" cy="11549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76B6" w:rsidRPr="00730995" w:rsidRDefault="008376B6" w:rsidP="0060259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76B6" w:rsidRPr="00730995" w:rsidTr="0060259A">
        <w:trPr>
          <w:trHeight w:val="1538"/>
        </w:trPr>
        <w:tc>
          <w:tcPr>
            <w:tcW w:w="609" w:type="dxa"/>
          </w:tcPr>
          <w:p w:rsidR="008376B6" w:rsidRPr="00032A47" w:rsidRDefault="008376B6" w:rsidP="0011779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7</w:t>
            </w:r>
          </w:p>
        </w:tc>
        <w:tc>
          <w:tcPr>
            <w:tcW w:w="1801" w:type="dxa"/>
          </w:tcPr>
          <w:p w:rsidR="008376B6" w:rsidRPr="00032A47" w:rsidRDefault="008376B6" w:rsidP="00117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6B6" w:rsidRPr="00032A47" w:rsidRDefault="008376B6" w:rsidP="00117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6B6" w:rsidRPr="00032A47" w:rsidRDefault="008376B6" w:rsidP="00117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A47">
              <w:rPr>
                <w:rFonts w:ascii="Times New Roman" w:hAnsi="Times New Roman" w:cs="Times New Roman"/>
                <w:sz w:val="24"/>
                <w:szCs w:val="24"/>
              </w:rPr>
              <w:t>"Уяв"- национальный летний праздник чувашей.</w:t>
            </w:r>
          </w:p>
        </w:tc>
        <w:tc>
          <w:tcPr>
            <w:tcW w:w="1275" w:type="dxa"/>
          </w:tcPr>
          <w:p w:rsidR="008376B6" w:rsidRDefault="008376B6" w:rsidP="001177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376B6" w:rsidRPr="003C7FB2" w:rsidRDefault="008376B6" w:rsidP="001177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7FB2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4112" w:type="dxa"/>
          </w:tcPr>
          <w:p w:rsidR="008376B6" w:rsidRPr="00730995" w:rsidRDefault="008376B6" w:rsidP="00117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</w:rPr>
              <w:t xml:space="preserve">  </w:t>
            </w:r>
            <w:r w:rsidRPr="00730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Уяв</w:t>
            </w:r>
            <w:r w:rsidRPr="00730995">
              <w:rPr>
                <w:rFonts w:ascii="Times New Roman" w:hAnsi="Times New Roman" w:cs="Times New Roman"/>
                <w:sz w:val="24"/>
                <w:szCs w:val="24"/>
              </w:rPr>
              <w:t> — весенне-летний период молодежных игрищ и хороводов чувашей. Слово </w:t>
            </w:r>
            <w:r w:rsidRPr="00730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уяв</w:t>
            </w:r>
            <w:r w:rsidRPr="00730995">
              <w:rPr>
                <w:rFonts w:ascii="Times New Roman" w:hAnsi="Times New Roman" w:cs="Times New Roman"/>
                <w:sz w:val="24"/>
                <w:szCs w:val="24"/>
              </w:rPr>
              <w:t> буквально означает «соблюдение» (от уя «блюсти»). Первоначально это слово означало просто соблюдение традиционной жизни, а позднее так стали называть любой </w:t>
            </w:r>
            <w:r w:rsidRPr="00730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праздник</w:t>
            </w:r>
            <w:r w:rsidRPr="00730995">
              <w:rPr>
                <w:rFonts w:ascii="Times New Roman" w:hAnsi="Times New Roman" w:cs="Times New Roman"/>
                <w:sz w:val="24"/>
                <w:szCs w:val="24"/>
              </w:rPr>
              <w:t>, любое торжество. Дети старших и подготовительных групп познакомились с национальным праздником чувашей "Уявом".</w:t>
            </w:r>
          </w:p>
          <w:p w:rsidR="008376B6" w:rsidRDefault="008376B6" w:rsidP="001177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995">
              <w:rPr>
                <w:rFonts w:ascii="Times New Roman" w:hAnsi="Times New Roman" w:cs="Times New Roman"/>
                <w:sz w:val="24"/>
                <w:szCs w:val="24"/>
              </w:rPr>
              <w:t>Уяв-язг</w:t>
            </w:r>
            <w:r w:rsidR="0060259A" w:rsidRPr="00730995">
              <w:rPr>
                <w:rFonts w:ascii="Times New Roman" w:hAnsi="Times New Roman" w:cs="Times New Roman"/>
                <w:sz w:val="24"/>
                <w:szCs w:val="24"/>
              </w:rPr>
              <w:t>ы -</w:t>
            </w:r>
            <w:r w:rsidRPr="00730995">
              <w:rPr>
                <w:rFonts w:ascii="Times New Roman" w:hAnsi="Times New Roman" w:cs="Times New Roman"/>
                <w:sz w:val="24"/>
                <w:szCs w:val="24"/>
              </w:rPr>
              <w:t>җәйге яшьлә</w:t>
            </w:r>
            <w:proofErr w:type="gramStart"/>
            <w:r w:rsidRPr="0073099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30995">
              <w:rPr>
                <w:rFonts w:ascii="Times New Roman" w:hAnsi="Times New Roman" w:cs="Times New Roman"/>
                <w:sz w:val="24"/>
                <w:szCs w:val="24"/>
              </w:rPr>
              <w:t xml:space="preserve"> уеннары һәм чуаш әйлән-бәйләннәре чоры. Уяв сүзе «үтәү» дигәнне аңлата. Башта бу сүз традицион тормышны саклап калу дигән сүз иде, ә соңрак теләсә кайсы бәйрәмне, теләсә кайсы тантананы шулай атый башладылар. Өлкән һәм </w:t>
            </w:r>
            <w:proofErr w:type="gramStart"/>
            <w:r w:rsidRPr="0073099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730995">
              <w:rPr>
                <w:rFonts w:ascii="Times New Roman" w:hAnsi="Times New Roman" w:cs="Times New Roman"/>
                <w:sz w:val="24"/>
                <w:szCs w:val="24"/>
              </w:rPr>
              <w:t>әктәпкә әзерлек төркеме балалары чувашларның милли бәйрәме "Уяв"белән таныштылар</w:t>
            </w:r>
            <w:r>
              <w:t>.</w:t>
            </w:r>
          </w:p>
        </w:tc>
        <w:tc>
          <w:tcPr>
            <w:tcW w:w="2410" w:type="dxa"/>
            <w:vAlign w:val="center"/>
          </w:tcPr>
          <w:p w:rsidR="008376B6" w:rsidRDefault="008376B6" w:rsidP="0060259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635</wp:posOffset>
                  </wp:positionV>
                  <wp:extent cx="300355" cy="294005"/>
                  <wp:effectExtent l="19050" t="0" r="4445" b="0"/>
                  <wp:wrapNone/>
                  <wp:docPr id="49" name="Рисунок 36" descr="C:\Users\Metodist\Documents\ЛОГОТИП 4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Metodist\Documents\ЛОГОТИП 4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355" cy="294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F682F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27056" cy="1144988"/>
                  <wp:effectExtent l="19050" t="0" r="0" b="0"/>
                  <wp:docPr id="76" name="Рисунок 3" descr="http://mbdou136.ucoz.ru/_nw/14/85642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mbdou136.ucoz.ru/_nw/14/85642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8212" cy="11533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76B6" w:rsidRPr="00730995" w:rsidRDefault="008376B6" w:rsidP="0060259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8376B6" w:rsidRDefault="008376B6"/>
    <w:sectPr w:rsidR="008376B6" w:rsidSect="004F4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5A9F"/>
    <w:rsid w:val="004F4E0E"/>
    <w:rsid w:val="0060259A"/>
    <w:rsid w:val="007A5A9F"/>
    <w:rsid w:val="008376B6"/>
    <w:rsid w:val="009A3EA3"/>
    <w:rsid w:val="009D1764"/>
    <w:rsid w:val="00C4169E"/>
    <w:rsid w:val="00FC0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5A9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376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8376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2</cp:revision>
  <dcterms:created xsi:type="dcterms:W3CDTF">2021-08-24T08:19:00Z</dcterms:created>
  <dcterms:modified xsi:type="dcterms:W3CDTF">2021-08-24T08:19:00Z</dcterms:modified>
</cp:coreProperties>
</file>