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noProof/>
        </w:rPr>
        <w:drawing>
          <wp:inline distT="0" distB="0" distL="0" distR="0" wp14:anchorId="1B05CB31" wp14:editId="6163B552">
            <wp:extent cx="5457825" cy="7677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436" w:rsidRDefault="0047643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bookmarkStart w:id="0" w:name="_GoBack"/>
      <w:bookmarkEnd w:id="0"/>
      <w:r w:rsidRPr="00002716">
        <w:rPr>
          <w:bCs/>
          <w:color w:val="000000"/>
        </w:rPr>
        <w:lastRenderedPageBreak/>
        <w:t>1. ОБЩИЕ ПОЛОЖЕНИЯ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1.1</w:t>
      </w:r>
      <w:r w:rsidRPr="00002716">
        <w:rPr>
          <w:bCs/>
          <w:color w:val="000000"/>
        </w:rPr>
        <w:t>.Настоящее Положение о поэтапном внедрении профессиональных стандартов, разработано на </w:t>
      </w:r>
      <w:r w:rsidRPr="00002716">
        <w:rPr>
          <w:bCs/>
          <w:color w:val="000000"/>
          <w:u w:val="single"/>
        </w:rPr>
        <w:t>основании</w:t>
      </w:r>
      <w:r w:rsidRPr="00002716">
        <w:rPr>
          <w:bCs/>
          <w:color w:val="000000"/>
        </w:rPr>
        <w:t>: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Федерального закона от 30.12.2001 № 197-ФЗ "Трудовой кодекс Российской Федерации"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Федерального закона от 29 декабря 2012 года № 273-ФЗ </w:t>
      </w:r>
      <w:r w:rsidRPr="00002716">
        <w:rPr>
          <w:bCs/>
          <w:iCs/>
          <w:color w:val="000000"/>
        </w:rPr>
        <w:t>«Об образовании в Российской Федерации»</w:t>
      </w:r>
      <w:r w:rsidRPr="00002716">
        <w:rPr>
          <w:bCs/>
          <w:color w:val="000000"/>
        </w:rPr>
        <w:t>;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Приказом Минтруда России от 29.04.2013 № 170н </w:t>
      </w:r>
      <w:r w:rsidRPr="00002716">
        <w:rPr>
          <w:bCs/>
          <w:iCs/>
          <w:color w:val="000000"/>
        </w:rPr>
        <w:t xml:space="preserve">(далее — </w:t>
      </w:r>
      <w:proofErr w:type="spellStart"/>
      <w:r w:rsidRPr="00002716">
        <w:rPr>
          <w:bCs/>
          <w:iCs/>
          <w:color w:val="000000"/>
        </w:rPr>
        <w:t>Методрекомендации</w:t>
      </w:r>
      <w:proofErr w:type="spellEnd"/>
      <w:r w:rsidRPr="00002716">
        <w:rPr>
          <w:bCs/>
          <w:iCs/>
          <w:color w:val="000000"/>
        </w:rPr>
        <w:t xml:space="preserve"> Минтруда)</w:t>
      </w:r>
      <w:r w:rsidRPr="00002716">
        <w:rPr>
          <w:bCs/>
          <w:color w:val="000000"/>
        </w:rPr>
        <w:t>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Приказа Минтруда России </w:t>
      </w:r>
      <w:r w:rsidRPr="00002716">
        <w:rPr>
          <w:bCs/>
          <w:iCs/>
          <w:color w:val="000000"/>
        </w:rPr>
        <w:t>«Об утверждении макета профессионального стандарта»</w:t>
      </w:r>
      <w:r w:rsidRPr="00002716">
        <w:rPr>
          <w:bCs/>
          <w:color w:val="000000"/>
        </w:rPr>
        <w:t> от 12.04.2013 № 147н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Приказа Минтруда России «Об утверждении уровней квалификации в целях разработки проектов профессиональных стандартов» от 12.04.2013 № 148н.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proofErr w:type="gramStart"/>
      <w:r w:rsidRPr="00002716">
        <w:rPr>
          <w:bCs/>
          <w:color w:val="000000"/>
        </w:rPr>
        <w:t>Постановление Правительства Российской Федерации от 27.06.2016 № 584 "Об особенностях применения 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 </w:t>
      </w:r>
      <w:r w:rsidRPr="00002716">
        <w:rPr>
          <w:bCs/>
          <w:iCs/>
          <w:color w:val="000000"/>
        </w:rPr>
        <w:t>(долей)</w:t>
      </w:r>
      <w:r w:rsidRPr="00002716">
        <w:rPr>
          <w:bCs/>
          <w:color w:val="000000"/>
        </w:rPr>
        <w:t> в уставном капитале которых находится в государственной собственности или муниципальной собственности</w:t>
      </w:r>
      <w:proofErr w:type="gramEnd"/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iCs/>
          <w:color w:val="000000"/>
        </w:rPr>
      </w:pPr>
      <w:r w:rsidRPr="00002716">
        <w:rPr>
          <w:bCs/>
          <w:color w:val="000000"/>
        </w:rPr>
        <w:t>Устава муниципального автономного дошкольного образовательного учреждения </w:t>
      </w:r>
      <w:r w:rsidRPr="00002716">
        <w:rPr>
          <w:bCs/>
          <w:iCs/>
          <w:color w:val="000000"/>
        </w:rPr>
        <w:t>МАДОУ «Центр развития ребенка - Детский сад №25»</w:t>
      </w:r>
      <w:r>
        <w:rPr>
          <w:bCs/>
          <w:iCs/>
          <w:color w:val="000000"/>
        </w:rPr>
        <w:t xml:space="preserve"> </w:t>
      </w:r>
      <w:r w:rsidRPr="00002716">
        <w:rPr>
          <w:bCs/>
          <w:iCs/>
          <w:color w:val="000000"/>
        </w:rPr>
        <w:t>Приволжского района г. Казани (далее – МАДОУ)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 Положение определяет основные правила и порядок поэтапного перехода М</w:t>
      </w:r>
      <w:r>
        <w:rPr>
          <w:bCs/>
          <w:color w:val="000000"/>
        </w:rPr>
        <w:t>А</w:t>
      </w:r>
      <w:r w:rsidRPr="00002716">
        <w:rPr>
          <w:bCs/>
          <w:color w:val="000000"/>
        </w:rPr>
        <w:t>ДОУ на работу в условиях действия профессионального стандарта, занимающих должности педагогических работников, реализующих образовательные программы дошкольного образования.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3. Должности педагогических работников указаны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 Постановлением Правительства РФ от 08 августа 2013 года № 678.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 ОСНОВНЫЕ ПОНЯТИЯ, ТЕРМИНЫ И ОПРЕДЕЛЕНИЯ</w:t>
      </w:r>
      <w:proofErr w:type="gramStart"/>
      <w:r w:rsidRPr="00002716">
        <w:rPr>
          <w:bCs/>
          <w:color w:val="000000"/>
        </w:rPr>
        <w:t>,И</w:t>
      </w:r>
      <w:proofErr w:type="gramEnd"/>
      <w:r w:rsidRPr="00002716">
        <w:rPr>
          <w:bCs/>
          <w:color w:val="000000"/>
        </w:rPr>
        <w:t>СПОЛЬЗУЕМЫЕ В ПРОФЕССИОНАЛЬНЫХ СТАНДАРТАХ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2.1</w:t>
      </w:r>
      <w:r>
        <w:rPr>
          <w:bCs/>
          <w:color w:val="000000"/>
        </w:rPr>
        <w:t>.</w:t>
      </w:r>
      <w:r w:rsidRPr="00002716">
        <w:rPr>
          <w:bCs/>
          <w:color w:val="000000"/>
        </w:rPr>
        <w:t xml:space="preserve"> Профессиональный стандарт – характеристика квалификации, необходимой работнику для осуществления определенного вида профессиональной деятельности.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Область профессиональной деятельности – совокупность видов трудовой деятельности, имеющая общую интеграционную основу и предполагающая схожий набор компетенций для их выполнения. Корреспондируется с одним или несколькими видами экономической деятельности.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Вид профессиональной </w:t>
      </w:r>
      <w:r w:rsidRPr="00002716">
        <w:rPr>
          <w:bCs/>
          <w:iCs/>
          <w:color w:val="000000"/>
        </w:rPr>
        <w:t>(трудовой)</w:t>
      </w:r>
      <w:r w:rsidRPr="00002716">
        <w:rPr>
          <w:bCs/>
          <w:color w:val="000000"/>
        </w:rPr>
        <w:t> деятельности – совокупность обобщенных трудовых функций, имеющих близкий характер, результаты и условия труда.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Обобщенная трудовая функция - совокупность связанных между собой трудовых функций, сложившаяся в результате разделения труда в конкретном производственном процессе.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Трудовая функция - система трудовых действий в рамках обобщенной трудовой функции, представляющая собой интегрированный и относительно автономный набор трудовых действий, определяемых процессом и предполагающий наличие необходимых компетенций для их выполнения.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Трудовое действие - процесс взаимодействия работника с предметом/объектом труда, при котором достигается определенная задача.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Единица профессионального стандарта – структурный элемент профессионального стандарта, содержащий развернутую характеристику конкретной трудовой функции, </w:t>
      </w:r>
      <w:r w:rsidRPr="00002716">
        <w:rPr>
          <w:bCs/>
          <w:color w:val="000000"/>
        </w:rPr>
        <w:lastRenderedPageBreak/>
        <w:t>которая является целостной, завершенной, относительно автономной и значимой для данного вида трудовой деятельности.</w:t>
      </w:r>
    </w:p>
    <w:p w:rsid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Уровень квалификации/Квалификационный уровень – </w:t>
      </w:r>
    </w:p>
    <w:p w:rsid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1) обобщенные требования к знаниям, умениям и профессиональным компетенциям работников, дифференцируемые по параметрам сложности, нестандартности трудовых действий, ответственности и самостоятельности; 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2) критерии результата обучения, на основе которого можно построить сопоставимые рамки квалификации.</w:t>
      </w:r>
    </w:p>
    <w:p w:rsid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Квалификация – </w:t>
      </w:r>
    </w:p>
    <w:p w:rsid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1) готовность работника к качественному выполнению конкретных функций в рамках определенного вида трудовой деятельности; 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2) официальное признание </w:t>
      </w:r>
      <w:r w:rsidRPr="00002716">
        <w:rPr>
          <w:bCs/>
          <w:iCs/>
          <w:color w:val="000000"/>
        </w:rPr>
        <w:t>(в виде сертификата)</w:t>
      </w:r>
      <w:r w:rsidRPr="00002716">
        <w:rPr>
          <w:bCs/>
          <w:color w:val="000000"/>
        </w:rPr>
        <w:t> освоения компетенций, соответствующих требованиям к выполнению трудовой деятельности в рамках конкретной профессии </w:t>
      </w:r>
      <w:r w:rsidRPr="00002716">
        <w:rPr>
          <w:bCs/>
          <w:iCs/>
          <w:color w:val="000000"/>
        </w:rPr>
        <w:t>(требований профессионального стандарта)</w:t>
      </w:r>
      <w:r w:rsidRPr="00002716">
        <w:rPr>
          <w:bCs/>
          <w:color w:val="000000"/>
        </w:rPr>
        <w:t>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Компетенция – совокупность знаний, умений, опыта и отношений/ценностных установок.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Функциональный анализ – методика поэтапного описания иерархических уровней в области профессиональной деятельности, используемая при разработке профессиональных стандартов. Алгоритм проведения функционального анализа для выявления конкретных функций состоит в последовательном определении элементов различных уровней иерархии.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Функциональная карта – описание функций, выполняемых работниками в конкретной области профессиональной деятельности, выявленных в ходе функционального анализа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2.2</w:t>
      </w:r>
      <w:r w:rsidRPr="00002716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002716">
        <w:rPr>
          <w:bCs/>
          <w:color w:val="000000"/>
        </w:rPr>
        <w:t>Применение профессионального стандарта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2.2.1. Для работодателя – формулировка требований к </w:t>
      </w:r>
      <w:r w:rsidRPr="00002716">
        <w:rPr>
          <w:bCs/>
          <w:color w:val="000000"/>
          <w:u w:val="single"/>
        </w:rPr>
        <w:t>работникам</w:t>
      </w:r>
      <w:r w:rsidRPr="00002716">
        <w:rPr>
          <w:bCs/>
          <w:color w:val="000000"/>
        </w:rPr>
        <w:t>: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1) при формировании кадровой политики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2) в управлении персоналом,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3) при организации обучения и аттестации работников,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4) при разработке должностных инструкций,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5) при заключении трудовых договоров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6) при установлении систем оплаты труда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Для работника – оценка соответствия имеющихся у него компетенций требованиям рынка труда и конкретного работодателя;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2.2.2. Наличие профессиональных стандартов позволит сформировать принципиально новый классификатор профессий для конкретного вида экономической деятельности/области профессиональной деятельности, в процессе разработки профессиональных стандартов у работников и работодателей происходит обновление и уточнение содержания трудовой деятельности.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2.2.3. Профессиональный стандарт позволяет контролировать профессионализм работников, поддерживать и улучшать стандарты качества в определенной области деятельности.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2.2.4. Профессиональный стандарт является тем профессиональным минимумом, которому должны соответствовать все работники и руководители отрасли, и может быть использован в качестве основы для создания корпоративных стандартов/ стандартов предприятия и должностных обязанностей. При этом возможно расширение или уточнение функций работников с учетом особенностей организации производства, труда и управления, а также прав и ответственности работников на предприятии/в компании.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2.2.5. Профессиональный стандарт является основой для определения профессионального уровня и совершенствования профессиональных компетенций работников и их сертификации.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2.2.6. Требования профессионального стандарта используются при составлении образовательных стандартов и программ и учебно-методических материалов, а также при </w:t>
      </w:r>
      <w:r w:rsidRPr="00002716">
        <w:rPr>
          <w:bCs/>
          <w:color w:val="000000"/>
        </w:rPr>
        <w:lastRenderedPageBreak/>
        <w:t>выборе форм и методов обучения в системе образования и внутрикорпоративного обучения персонала.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2.2.7. Порядок разработки, утверждения и применения </w:t>
      </w:r>
      <w:proofErr w:type="spellStart"/>
      <w:r w:rsidRPr="00002716">
        <w:rPr>
          <w:bCs/>
          <w:color w:val="000000"/>
        </w:rPr>
        <w:t>профстандартов</w:t>
      </w:r>
      <w:proofErr w:type="spellEnd"/>
      <w:r w:rsidRPr="00002716">
        <w:rPr>
          <w:bCs/>
          <w:color w:val="000000"/>
        </w:rPr>
        <w:t xml:space="preserve"> устанавливается Правительством РФ.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3. ЭТАПЫ ВНЕДРЕНИЯ ПРОФЕССИОНАЛЬНОГО СТАНДАРТА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1. Изучить документы, регламентирующие внедрение профессиональных стандартов.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2. Создать рабочую группу </w:t>
      </w:r>
      <w:r w:rsidRPr="00002716">
        <w:rPr>
          <w:bCs/>
          <w:iCs/>
          <w:color w:val="000000"/>
        </w:rPr>
        <w:t>(Комиссию)</w:t>
      </w:r>
      <w:r w:rsidRPr="00002716">
        <w:rPr>
          <w:bCs/>
          <w:color w:val="000000"/>
        </w:rPr>
        <w:t> по внедрению профессиональных стандартов.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3. Разработать и утвердить план работ по внедрению профессиональных стандартов в организации.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4. Осуществить мероприятия, предусмотренные планом работ по внедрению профессиональных стандартов.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5. Осуществить мероприятия, направленные непосредственно на внедрение профессиональных стандартов в учреждении.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4. ЗАДАЧИ ВНЕДРЕНИЯ ПРОФЕССИОНАЛЬНЫХ СТАНДАРТОВ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скорректировать существующие образовательные программы в образовательной организации под те требования, что предъявляют работодатели на рынке труда,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установить стандарты профессиональных видов деятельности, установив требования к образованию, опыту работы, необходимым знаниям и навыкам работников,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унифицировать понимание трудовых функций и трудовых действий работников разной профессиональной деятельности,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установить квалификационные уровни работников и устанавливать оплату труда в зависимости от квалификационных характеристик человека, не дискриминируя работников более высокой квалификации по сравнению с работниками, у которых квалификация ниже.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5. СТРУКТУРА ПРОФЕССИОНАЛЬНЫХ СТАНДАРТОВ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Структурно каждый профессиональный стандарт состоит из единиц, каждая из которых соотносится с определенной трудовой функцией и определенным уровнем квалификации и содержит требования к выполнению конкретной трудовой функции, необходимых знаний, умений, уровней ответственности, самостоятельности и сложности.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Каждая единица профессионального стандарта описывает следующие </w:t>
      </w:r>
      <w:r w:rsidRPr="00002716">
        <w:rPr>
          <w:bCs/>
          <w:color w:val="000000"/>
          <w:u w:val="single"/>
        </w:rPr>
        <w:t>параметры</w:t>
      </w:r>
      <w:r w:rsidRPr="00002716">
        <w:rPr>
          <w:bCs/>
          <w:color w:val="000000"/>
        </w:rPr>
        <w:t>: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I. Общие сведения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Наименование вида профессиональной деятельности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Основная цель вида профессиональной деятельности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Группа занятий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Отнесение к видам экономической деятельности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II. Описание трудовых функций, входящих профессиональный стандарт (функциональная карта вида профессиональной деятельности)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Обобщенные трудовые функции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Трудовые функции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III. Характеристика обобщенных трудовых функций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3.1. Обобщенная трудовая функция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Наименование функции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Возможные наименования должностей, профессии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Требования к профессиональному образованию и обучению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Требования к опыту практической работы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Особые условия допуска к работе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Другие характеристики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Дополнительные характеристики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3.1.1. Трудовая функция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Трудовые действия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Необходимые умения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Необходимые знания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lastRenderedPageBreak/>
        <w:t>Другие характеристики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IV. Сведения об организациях – разработчиках профессионального стандарта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В свою очередь, требуемые знания и умения должны охватывать три группы </w:t>
      </w:r>
      <w:r w:rsidRPr="00002716">
        <w:rPr>
          <w:bCs/>
          <w:color w:val="000000"/>
          <w:u w:val="single"/>
        </w:rPr>
        <w:t>компетенций</w:t>
      </w:r>
      <w:r w:rsidRPr="00002716">
        <w:rPr>
          <w:bCs/>
          <w:color w:val="000000"/>
        </w:rPr>
        <w:t>: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профессиональные - относящиеся к собственно области профессиональной деятельности;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proofErr w:type="spellStart"/>
      <w:r w:rsidRPr="00002716">
        <w:rPr>
          <w:bCs/>
          <w:color w:val="000000"/>
        </w:rPr>
        <w:t>надпрофессиональные</w:t>
      </w:r>
      <w:proofErr w:type="spellEnd"/>
      <w:r w:rsidRPr="00002716">
        <w:rPr>
          <w:bCs/>
          <w:color w:val="000000"/>
        </w:rPr>
        <w:t> (или сквозные компетенции, относящиеся к охране труда и окружающей среды, профессиональному общению и совершенствованию трудовой среды и рабочего места;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ключевые/базовые компетенции, относящиеся ко всем видам деятельности, в которую включен работник, и предполагающие его способность получать новые знания и адаптировать старые к новым контекстам, а также адаптироваться к изменяющейся ситуации собственного профессионального и личностного роста и развития </w:t>
      </w:r>
      <w:r w:rsidRPr="00002716">
        <w:rPr>
          <w:bCs/>
          <w:iCs/>
          <w:color w:val="000000"/>
        </w:rPr>
        <w:t>(интеллектуальные, социальные и межличностные, предпринимательские)</w:t>
      </w:r>
      <w:r w:rsidRPr="00002716">
        <w:rPr>
          <w:bCs/>
          <w:color w:val="000000"/>
        </w:rPr>
        <w:t>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6. СОКРАЩЕНИЯ, ИСПОЛЬЗУЕМЫЕ ПРИ СОЗДАНИИ ПРОФСТАНДАРТОВ: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ОКЗ – Общероссийский классификатор занятий.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 xml:space="preserve">ЕКС – Единый квалификационный справочник, утвержденный приказом </w:t>
      </w:r>
      <w:proofErr w:type="spellStart"/>
      <w:r w:rsidRPr="00002716">
        <w:rPr>
          <w:bCs/>
          <w:color w:val="000000"/>
        </w:rPr>
        <w:t>Минздравсоцразвития</w:t>
      </w:r>
      <w:proofErr w:type="spellEnd"/>
      <w:r w:rsidRPr="00002716">
        <w:rPr>
          <w:bCs/>
          <w:color w:val="000000"/>
        </w:rPr>
        <w:t xml:space="preserve"> России от 26 августа 2010 г. №761н «Об утверждении Единого квалификационного справочника должностей руководителей, специалистов и служащих, раздел </w:t>
      </w:r>
      <w:r w:rsidRPr="00002716">
        <w:rPr>
          <w:bCs/>
          <w:iCs/>
          <w:color w:val="000000"/>
        </w:rPr>
        <w:t>«Квалификационные характеристики должностей работников образования»</w:t>
      </w:r>
      <w:r w:rsidRPr="00002716">
        <w:rPr>
          <w:bCs/>
          <w:color w:val="000000"/>
        </w:rPr>
        <w:t> (зарегистрировано в Минюсте России 6 октября 2010 г.</w:t>
      </w:r>
      <w:r>
        <w:rPr>
          <w:bCs/>
          <w:color w:val="000000"/>
        </w:rPr>
        <w:t xml:space="preserve"> </w:t>
      </w:r>
      <w:r w:rsidRPr="00002716">
        <w:rPr>
          <w:bCs/>
          <w:color w:val="000000"/>
        </w:rPr>
        <w:t>№18638).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ОКВЭД Общероссийский классификатор видов экономической деятельности.</w:t>
      </w:r>
    </w:p>
    <w:p w:rsidR="00002716" w:rsidRPr="00002716" w:rsidRDefault="00002716" w:rsidP="00002716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002716">
        <w:rPr>
          <w:bCs/>
          <w:color w:val="000000"/>
        </w:rPr>
        <w:t>ОКСО Общероссийский классификатор специальностей по образованию.</w:t>
      </w:r>
    </w:p>
    <w:p w:rsidR="008A702B" w:rsidRPr="00002716" w:rsidRDefault="008A702B" w:rsidP="00002716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8A702B" w:rsidRPr="0000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716"/>
    <w:rsid w:val="00002716"/>
    <w:rsid w:val="00476436"/>
    <w:rsid w:val="008A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1552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2020-02-04T10:54:00Z</dcterms:created>
  <dcterms:modified xsi:type="dcterms:W3CDTF">2020-02-04T10:54:00Z</dcterms:modified>
</cp:coreProperties>
</file>