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F3D" w:rsidRDefault="00F03F9B">
      <w:r w:rsidRPr="00F03F9B">
        <w:rPr>
          <w:noProof/>
          <w:lang w:eastAsia="ru-RU"/>
        </w:rPr>
        <w:drawing>
          <wp:inline distT="0" distB="0" distL="0" distR="0">
            <wp:extent cx="5940425" cy="8165358"/>
            <wp:effectExtent l="0" t="0" r="3175" b="7620"/>
            <wp:docPr id="1" name="Рисунок 1" descr="C:\Users\R13\Pictures\2019-02-15 Положение окомиссии по урегулированию споров\Положение окомиссии по урегулированию споро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13\Pictures\2019-02-15 Положение окомиссии по урегулированию споров\Положение окомиссии по урегулированию споров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F03F9B" w:rsidRDefault="00F03F9B"/>
    <w:p w:rsidR="00F03F9B" w:rsidRDefault="00F03F9B"/>
    <w:p w:rsidR="00F03F9B" w:rsidRDefault="00F03F9B"/>
    <w:p w:rsidR="00F03F9B" w:rsidRPr="00E4047F" w:rsidRDefault="00F03F9B" w:rsidP="00F03F9B">
      <w:pPr>
        <w:pStyle w:val="10"/>
        <w:keepNext/>
        <w:keepLines/>
        <w:shd w:val="clear" w:color="auto" w:fill="auto"/>
        <w:spacing w:before="0"/>
        <w:ind w:right="40"/>
        <w:rPr>
          <w:sz w:val="24"/>
          <w:szCs w:val="24"/>
        </w:rPr>
      </w:pPr>
      <w:r w:rsidRPr="00E4047F">
        <w:rPr>
          <w:sz w:val="24"/>
          <w:szCs w:val="24"/>
        </w:rPr>
        <w:lastRenderedPageBreak/>
        <w:t>ПОЛОЖЕНИЕ</w:t>
      </w:r>
    </w:p>
    <w:p w:rsidR="00F03F9B" w:rsidRPr="00E4047F" w:rsidRDefault="00F03F9B" w:rsidP="00F03F9B">
      <w:pPr>
        <w:pStyle w:val="10"/>
        <w:keepNext/>
        <w:keepLines/>
        <w:shd w:val="clear" w:color="auto" w:fill="auto"/>
        <w:spacing w:before="0"/>
        <w:ind w:right="40"/>
        <w:rPr>
          <w:sz w:val="24"/>
          <w:szCs w:val="24"/>
        </w:rPr>
      </w:pPr>
      <w:bookmarkStart w:id="0" w:name="bookmark1"/>
      <w:r w:rsidRPr="00E4047F">
        <w:rPr>
          <w:sz w:val="24"/>
          <w:szCs w:val="24"/>
        </w:rPr>
        <w:t>о комиссии по урегулированию споров между участниками образовательных</w:t>
      </w:r>
      <w:bookmarkEnd w:id="0"/>
    </w:p>
    <w:p w:rsidR="00F03F9B" w:rsidRPr="00E4047F" w:rsidRDefault="00F03F9B" w:rsidP="00F03F9B">
      <w:pPr>
        <w:pStyle w:val="20"/>
        <w:shd w:val="clear" w:color="auto" w:fill="auto"/>
        <w:spacing w:before="0" w:after="193"/>
        <w:ind w:right="40"/>
        <w:rPr>
          <w:b/>
          <w:sz w:val="24"/>
          <w:szCs w:val="24"/>
        </w:rPr>
      </w:pPr>
      <w:bookmarkStart w:id="1" w:name="bookmark2"/>
      <w:r w:rsidRPr="00E4047F">
        <w:rPr>
          <w:b/>
          <w:sz w:val="24"/>
          <w:szCs w:val="24"/>
        </w:rPr>
        <w:t>отношений</w:t>
      </w:r>
      <w:bookmarkEnd w:id="1"/>
      <w:r w:rsidRPr="00E4047F">
        <w:rPr>
          <w:b/>
          <w:sz w:val="24"/>
          <w:szCs w:val="24"/>
        </w:rPr>
        <w:t xml:space="preserve"> в муниципальном бюджетном общеобразовательном учреждении «Вечерняя (сменная) </w:t>
      </w:r>
      <w:proofErr w:type="gramStart"/>
      <w:r w:rsidRPr="00E4047F">
        <w:rPr>
          <w:b/>
          <w:sz w:val="24"/>
          <w:szCs w:val="24"/>
        </w:rPr>
        <w:t>общеобразовательная  школа</w:t>
      </w:r>
      <w:proofErr w:type="gramEnd"/>
      <w:r w:rsidRPr="00E4047F">
        <w:rPr>
          <w:b/>
          <w:sz w:val="24"/>
          <w:szCs w:val="24"/>
        </w:rPr>
        <w:t xml:space="preserve">  № 2» г. Альметьевска Республики Татарстан</w:t>
      </w:r>
    </w:p>
    <w:p w:rsidR="00F03F9B" w:rsidRPr="00E4047F" w:rsidRDefault="00F03F9B" w:rsidP="00F03F9B">
      <w:pPr>
        <w:pStyle w:val="10"/>
        <w:keepNext/>
        <w:keepLines/>
        <w:shd w:val="clear" w:color="auto" w:fill="auto"/>
        <w:spacing w:before="0" w:line="230" w:lineRule="exact"/>
        <w:ind w:right="40"/>
        <w:rPr>
          <w:sz w:val="24"/>
          <w:szCs w:val="24"/>
        </w:rPr>
      </w:pPr>
      <w:bookmarkStart w:id="2" w:name="bookmark3"/>
      <w:r w:rsidRPr="00E4047F">
        <w:rPr>
          <w:sz w:val="24"/>
          <w:szCs w:val="24"/>
        </w:rPr>
        <w:t>I. Общие положения</w:t>
      </w:r>
      <w:bookmarkEnd w:id="2"/>
    </w:p>
    <w:p w:rsidR="00F03F9B" w:rsidRPr="00E4047F" w:rsidRDefault="00F03F9B" w:rsidP="00F03F9B">
      <w:pPr>
        <w:pStyle w:val="a4"/>
        <w:numPr>
          <w:ilvl w:val="0"/>
          <w:numId w:val="1"/>
        </w:numPr>
        <w:shd w:val="clear" w:color="auto" w:fill="auto"/>
        <w:tabs>
          <w:tab w:val="left" w:pos="500"/>
        </w:tabs>
        <w:spacing w:after="0" w:line="336" w:lineRule="exact"/>
        <w:ind w:left="20" w:right="40" w:firstLine="0"/>
        <w:jc w:val="both"/>
        <w:rPr>
          <w:sz w:val="24"/>
          <w:szCs w:val="24"/>
        </w:rPr>
      </w:pPr>
      <w:r w:rsidRPr="00E4047F">
        <w:rPr>
          <w:sz w:val="24"/>
          <w:szCs w:val="24"/>
        </w:rPr>
        <w:t xml:space="preserve">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(далее - Комиссия) муниципального бюджетного общеобразовательного учреждения </w:t>
      </w:r>
    </w:p>
    <w:p w:rsidR="00F03F9B" w:rsidRPr="00E4047F" w:rsidRDefault="00F03F9B" w:rsidP="00F03F9B">
      <w:pPr>
        <w:pStyle w:val="a4"/>
        <w:shd w:val="clear" w:color="auto" w:fill="auto"/>
        <w:tabs>
          <w:tab w:val="left" w:pos="500"/>
        </w:tabs>
        <w:spacing w:after="0" w:line="336" w:lineRule="exact"/>
        <w:ind w:left="20" w:right="40" w:firstLine="0"/>
        <w:jc w:val="both"/>
        <w:rPr>
          <w:sz w:val="24"/>
          <w:szCs w:val="24"/>
        </w:rPr>
      </w:pPr>
      <w:r w:rsidRPr="00E4047F">
        <w:rPr>
          <w:sz w:val="24"/>
          <w:szCs w:val="24"/>
        </w:rPr>
        <w:t xml:space="preserve">Вечерняя (сменная) общеобразовательная </w:t>
      </w:r>
      <w:proofErr w:type="gramStart"/>
      <w:r w:rsidRPr="00E4047F">
        <w:rPr>
          <w:sz w:val="24"/>
          <w:szCs w:val="24"/>
        </w:rPr>
        <w:t>школа  №</w:t>
      </w:r>
      <w:proofErr w:type="gramEnd"/>
      <w:r w:rsidRPr="00E4047F">
        <w:rPr>
          <w:sz w:val="24"/>
          <w:szCs w:val="24"/>
        </w:rPr>
        <w:t xml:space="preserve"> 2»(далее - Школа).</w:t>
      </w:r>
    </w:p>
    <w:p w:rsidR="00F03F9B" w:rsidRPr="00E4047F" w:rsidRDefault="00F03F9B" w:rsidP="00F03F9B">
      <w:pPr>
        <w:pStyle w:val="a4"/>
        <w:numPr>
          <w:ilvl w:val="0"/>
          <w:numId w:val="1"/>
        </w:numPr>
        <w:shd w:val="clear" w:color="auto" w:fill="auto"/>
        <w:tabs>
          <w:tab w:val="left" w:pos="433"/>
        </w:tabs>
        <w:spacing w:after="0" w:line="336" w:lineRule="exact"/>
        <w:ind w:left="20" w:right="40" w:firstLine="0"/>
        <w:jc w:val="both"/>
        <w:rPr>
          <w:sz w:val="24"/>
          <w:szCs w:val="24"/>
        </w:rPr>
      </w:pPr>
      <w:r w:rsidRPr="00E4047F">
        <w:rPr>
          <w:sz w:val="24"/>
          <w:szCs w:val="24"/>
        </w:rPr>
        <w:t xml:space="preserve">Комиссия создается в соответствии со статьей 45 Федерального закона от 29 декабря </w:t>
      </w:r>
      <w:smartTag w:uri="urn:schemas-microsoft-com:office:smarttags" w:element="metricconverter">
        <w:smartTagPr>
          <w:attr w:name="ProductID" w:val="2012 г"/>
        </w:smartTagPr>
        <w:r w:rsidRPr="00E4047F">
          <w:rPr>
            <w:sz w:val="24"/>
            <w:szCs w:val="24"/>
          </w:rPr>
          <w:t>2012 г</w:t>
        </w:r>
      </w:smartTag>
      <w:r w:rsidRPr="00E4047F">
        <w:rPr>
          <w:sz w:val="24"/>
          <w:szCs w:val="24"/>
        </w:rPr>
        <w:t>. № 273-Ф3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w:t>
      </w:r>
    </w:p>
    <w:p w:rsidR="00F03F9B" w:rsidRPr="00E4047F" w:rsidRDefault="00F03F9B" w:rsidP="00F03F9B">
      <w:pPr>
        <w:pStyle w:val="a4"/>
        <w:numPr>
          <w:ilvl w:val="0"/>
          <w:numId w:val="2"/>
        </w:numPr>
        <w:shd w:val="clear" w:color="auto" w:fill="auto"/>
        <w:tabs>
          <w:tab w:val="left" w:pos="760"/>
        </w:tabs>
        <w:spacing w:after="0" w:line="336" w:lineRule="exact"/>
        <w:ind w:left="400" w:firstLine="0"/>
        <w:jc w:val="left"/>
        <w:rPr>
          <w:sz w:val="24"/>
          <w:szCs w:val="24"/>
        </w:rPr>
      </w:pPr>
      <w:r w:rsidRPr="00E4047F">
        <w:rPr>
          <w:sz w:val="24"/>
          <w:szCs w:val="24"/>
        </w:rPr>
        <w:t>возникновения конфликта интересов педагогического работника;</w:t>
      </w:r>
    </w:p>
    <w:p w:rsidR="00F03F9B" w:rsidRPr="00E4047F" w:rsidRDefault="00F03F9B" w:rsidP="00F03F9B">
      <w:pPr>
        <w:pStyle w:val="a4"/>
        <w:numPr>
          <w:ilvl w:val="0"/>
          <w:numId w:val="2"/>
        </w:numPr>
        <w:shd w:val="clear" w:color="auto" w:fill="auto"/>
        <w:tabs>
          <w:tab w:val="left" w:pos="760"/>
        </w:tabs>
        <w:spacing w:after="58" w:line="230" w:lineRule="exact"/>
        <w:ind w:left="400" w:firstLine="0"/>
        <w:jc w:val="left"/>
        <w:rPr>
          <w:sz w:val="24"/>
          <w:szCs w:val="24"/>
        </w:rPr>
      </w:pPr>
      <w:r w:rsidRPr="00E4047F">
        <w:rPr>
          <w:sz w:val="24"/>
          <w:szCs w:val="24"/>
        </w:rPr>
        <w:t>вопросам применения локальных нормативных актов Школы;</w:t>
      </w:r>
    </w:p>
    <w:p w:rsidR="00F03F9B" w:rsidRPr="00E4047F" w:rsidRDefault="00F03F9B" w:rsidP="00F03F9B">
      <w:pPr>
        <w:pStyle w:val="a4"/>
        <w:numPr>
          <w:ilvl w:val="0"/>
          <w:numId w:val="2"/>
        </w:numPr>
        <w:shd w:val="clear" w:color="auto" w:fill="auto"/>
        <w:tabs>
          <w:tab w:val="left" w:pos="760"/>
        </w:tabs>
        <w:spacing w:after="0" w:line="230" w:lineRule="exact"/>
        <w:ind w:left="400" w:firstLine="0"/>
        <w:jc w:val="left"/>
        <w:rPr>
          <w:sz w:val="24"/>
          <w:szCs w:val="24"/>
        </w:rPr>
      </w:pPr>
      <w:r w:rsidRPr="00E4047F">
        <w:rPr>
          <w:sz w:val="24"/>
          <w:szCs w:val="24"/>
        </w:rPr>
        <w:t>обжалования решений о применении к обучающимся дисциплинарного взыскания.</w:t>
      </w:r>
    </w:p>
    <w:p w:rsidR="00F03F9B" w:rsidRPr="00E4047F" w:rsidRDefault="00F03F9B" w:rsidP="00F03F9B">
      <w:pPr>
        <w:pStyle w:val="a4"/>
        <w:numPr>
          <w:ilvl w:val="0"/>
          <w:numId w:val="1"/>
        </w:numPr>
        <w:shd w:val="clear" w:color="auto" w:fill="auto"/>
        <w:tabs>
          <w:tab w:val="left" w:pos="543"/>
        </w:tabs>
        <w:spacing w:after="0" w:line="312" w:lineRule="exact"/>
        <w:ind w:left="20" w:right="40" w:firstLine="0"/>
        <w:jc w:val="both"/>
        <w:rPr>
          <w:sz w:val="24"/>
          <w:szCs w:val="24"/>
        </w:rPr>
      </w:pPr>
      <w:r w:rsidRPr="00E4047F">
        <w:rPr>
          <w:sz w:val="24"/>
          <w:szCs w:val="24"/>
        </w:rPr>
        <w:t>В своей деятельности Комиссия руководствуется действующим законодательством об образовании, трудовым и семейным законодательством, уставом Школы, Правилами внутреннего распорядка обучающихся, Правилами внутреннего трудового распорядка и настоящим Положением.</w:t>
      </w:r>
    </w:p>
    <w:p w:rsidR="00F03F9B" w:rsidRPr="00E4047F" w:rsidRDefault="00F03F9B" w:rsidP="00F03F9B">
      <w:pPr>
        <w:pStyle w:val="a4"/>
        <w:numPr>
          <w:ilvl w:val="0"/>
          <w:numId w:val="1"/>
        </w:numPr>
        <w:shd w:val="clear" w:color="auto" w:fill="auto"/>
        <w:tabs>
          <w:tab w:val="left" w:pos="404"/>
        </w:tabs>
        <w:spacing w:after="0" w:line="312" w:lineRule="exact"/>
        <w:ind w:left="20" w:firstLine="0"/>
        <w:jc w:val="both"/>
        <w:rPr>
          <w:sz w:val="24"/>
          <w:szCs w:val="24"/>
        </w:rPr>
      </w:pPr>
      <w:r w:rsidRPr="00E4047F">
        <w:rPr>
          <w:sz w:val="24"/>
          <w:szCs w:val="24"/>
        </w:rPr>
        <w:t>Решения Комиссии являются обязательными для всех участников образовательных отношений.</w:t>
      </w:r>
    </w:p>
    <w:p w:rsidR="00F03F9B" w:rsidRPr="00E4047F" w:rsidRDefault="00F03F9B" w:rsidP="00F03F9B">
      <w:pPr>
        <w:pStyle w:val="a4"/>
        <w:numPr>
          <w:ilvl w:val="0"/>
          <w:numId w:val="1"/>
        </w:numPr>
        <w:shd w:val="clear" w:color="auto" w:fill="auto"/>
        <w:tabs>
          <w:tab w:val="left" w:pos="414"/>
        </w:tabs>
        <w:spacing w:after="300" w:line="312" w:lineRule="exact"/>
        <w:ind w:left="20" w:firstLine="0"/>
        <w:jc w:val="both"/>
        <w:rPr>
          <w:sz w:val="24"/>
          <w:szCs w:val="24"/>
        </w:rPr>
      </w:pPr>
      <w:r w:rsidRPr="00E4047F">
        <w:rPr>
          <w:sz w:val="24"/>
          <w:szCs w:val="24"/>
        </w:rPr>
        <w:t>Решения Комиссии могут быть обжалованы в установленном законодательством РФ порядке.</w:t>
      </w:r>
    </w:p>
    <w:p w:rsidR="00F03F9B" w:rsidRPr="00E4047F" w:rsidRDefault="00F03F9B" w:rsidP="00F03F9B">
      <w:pPr>
        <w:pStyle w:val="10"/>
        <w:keepNext/>
        <w:keepLines/>
        <w:shd w:val="clear" w:color="auto" w:fill="auto"/>
        <w:spacing w:before="0" w:line="312" w:lineRule="exact"/>
        <w:ind w:right="40"/>
        <w:rPr>
          <w:sz w:val="24"/>
          <w:szCs w:val="24"/>
        </w:rPr>
      </w:pPr>
      <w:bookmarkStart w:id="3" w:name="bookmark4"/>
      <w:r w:rsidRPr="00E4047F">
        <w:rPr>
          <w:sz w:val="24"/>
          <w:szCs w:val="24"/>
        </w:rPr>
        <w:t>II. Формирование Комиссии и организация её работы.</w:t>
      </w:r>
      <w:bookmarkEnd w:id="3"/>
    </w:p>
    <w:p w:rsidR="00F03F9B" w:rsidRPr="00E4047F" w:rsidRDefault="00F03F9B" w:rsidP="00F03F9B">
      <w:pPr>
        <w:pStyle w:val="a4"/>
        <w:numPr>
          <w:ilvl w:val="0"/>
          <w:numId w:val="3"/>
        </w:numPr>
        <w:shd w:val="clear" w:color="auto" w:fill="auto"/>
        <w:tabs>
          <w:tab w:val="left" w:pos="663"/>
        </w:tabs>
        <w:spacing w:after="0" w:line="312" w:lineRule="exact"/>
        <w:ind w:left="20" w:right="40" w:firstLine="0"/>
        <w:jc w:val="both"/>
        <w:rPr>
          <w:sz w:val="24"/>
          <w:szCs w:val="24"/>
        </w:rPr>
      </w:pPr>
      <w:r w:rsidRPr="00E4047F">
        <w:rPr>
          <w:sz w:val="24"/>
          <w:szCs w:val="24"/>
        </w:rPr>
        <w:t>В</w:t>
      </w:r>
      <w:r w:rsidRPr="00E4047F">
        <w:rPr>
          <w:sz w:val="24"/>
          <w:szCs w:val="24"/>
        </w:rPr>
        <w:tab/>
        <w:t>состав Комиссии входят шесть членов из равного числа представителей педагогических работников и администрации исправительного учреждения. Персональный состав Комиссии утверждается приказом директора. Члены Комиссии и привлекаемые к её работе физические лица работают на безвозмездной основе.</w:t>
      </w:r>
    </w:p>
    <w:p w:rsidR="00F03F9B" w:rsidRPr="00E4047F" w:rsidRDefault="00F03F9B" w:rsidP="00F03F9B">
      <w:pPr>
        <w:pStyle w:val="a4"/>
        <w:numPr>
          <w:ilvl w:val="0"/>
          <w:numId w:val="3"/>
        </w:numPr>
        <w:shd w:val="clear" w:color="auto" w:fill="auto"/>
        <w:tabs>
          <w:tab w:val="left" w:pos="724"/>
        </w:tabs>
        <w:spacing w:after="0" w:line="312" w:lineRule="exact"/>
        <w:ind w:left="20" w:firstLine="0"/>
        <w:jc w:val="both"/>
        <w:rPr>
          <w:sz w:val="24"/>
          <w:szCs w:val="24"/>
        </w:rPr>
      </w:pPr>
      <w:r w:rsidRPr="00E4047F">
        <w:rPr>
          <w:sz w:val="24"/>
          <w:szCs w:val="24"/>
        </w:rPr>
        <w:t>Досрочное</w:t>
      </w:r>
      <w:r w:rsidRPr="00E4047F">
        <w:rPr>
          <w:sz w:val="24"/>
          <w:szCs w:val="24"/>
        </w:rPr>
        <w:tab/>
        <w:t>прекращение полномочий члена Комиссии осуществляется:</w:t>
      </w:r>
    </w:p>
    <w:p w:rsidR="00F03F9B" w:rsidRPr="00E4047F" w:rsidRDefault="00F03F9B" w:rsidP="00F03F9B">
      <w:pPr>
        <w:pStyle w:val="a4"/>
        <w:numPr>
          <w:ilvl w:val="0"/>
          <w:numId w:val="2"/>
        </w:numPr>
        <w:shd w:val="clear" w:color="auto" w:fill="auto"/>
        <w:tabs>
          <w:tab w:val="left" w:pos="760"/>
        </w:tabs>
        <w:spacing w:after="0" w:line="322" w:lineRule="exact"/>
        <w:ind w:left="400" w:firstLine="0"/>
        <w:jc w:val="left"/>
        <w:rPr>
          <w:sz w:val="24"/>
          <w:szCs w:val="24"/>
        </w:rPr>
      </w:pPr>
      <w:r w:rsidRPr="00E4047F">
        <w:rPr>
          <w:sz w:val="24"/>
          <w:szCs w:val="24"/>
        </w:rPr>
        <w:t>на основании личного заявления члена Комиссии об исключении его из состава;</w:t>
      </w:r>
    </w:p>
    <w:p w:rsidR="00F03F9B" w:rsidRPr="00E4047F" w:rsidRDefault="00F03F9B" w:rsidP="00F03F9B">
      <w:pPr>
        <w:pStyle w:val="a4"/>
        <w:numPr>
          <w:ilvl w:val="0"/>
          <w:numId w:val="2"/>
        </w:numPr>
        <w:shd w:val="clear" w:color="auto" w:fill="auto"/>
        <w:tabs>
          <w:tab w:val="left" w:pos="760"/>
        </w:tabs>
        <w:spacing w:after="0" w:line="322" w:lineRule="exact"/>
        <w:ind w:left="400" w:firstLine="0"/>
        <w:jc w:val="left"/>
        <w:rPr>
          <w:sz w:val="24"/>
          <w:szCs w:val="24"/>
        </w:rPr>
      </w:pPr>
      <w:r w:rsidRPr="00E4047F">
        <w:rPr>
          <w:sz w:val="24"/>
          <w:szCs w:val="24"/>
        </w:rPr>
        <w:t>по требованию не менее 2/3 членов Комиссии, выраженному в письменной форме;</w:t>
      </w:r>
    </w:p>
    <w:p w:rsidR="00F03F9B" w:rsidRPr="00E4047F" w:rsidRDefault="00F03F9B" w:rsidP="00F03F9B">
      <w:pPr>
        <w:pStyle w:val="a4"/>
        <w:numPr>
          <w:ilvl w:val="0"/>
          <w:numId w:val="2"/>
        </w:numPr>
        <w:shd w:val="clear" w:color="auto" w:fill="auto"/>
        <w:tabs>
          <w:tab w:val="left" w:pos="760"/>
        </w:tabs>
        <w:spacing w:after="0" w:line="322" w:lineRule="exact"/>
        <w:ind w:left="400" w:firstLine="0"/>
        <w:jc w:val="left"/>
        <w:rPr>
          <w:sz w:val="24"/>
          <w:szCs w:val="24"/>
        </w:rPr>
      </w:pPr>
      <w:r w:rsidRPr="00E4047F">
        <w:rPr>
          <w:sz w:val="24"/>
          <w:szCs w:val="24"/>
        </w:rPr>
        <w:t>в случае увольнения работника - члена Комиссии.</w:t>
      </w:r>
    </w:p>
    <w:p w:rsidR="00F03F9B" w:rsidRPr="00E4047F" w:rsidRDefault="00F03F9B" w:rsidP="00F03F9B">
      <w:pPr>
        <w:pStyle w:val="a4"/>
        <w:shd w:val="clear" w:color="auto" w:fill="auto"/>
        <w:spacing w:after="0" w:line="312" w:lineRule="exact"/>
        <w:ind w:left="20" w:right="20" w:firstLine="0"/>
        <w:jc w:val="both"/>
        <w:rPr>
          <w:sz w:val="24"/>
          <w:szCs w:val="24"/>
        </w:rPr>
      </w:pPr>
      <w:r w:rsidRPr="00E4047F">
        <w:rPr>
          <w:sz w:val="24"/>
          <w:szCs w:val="24"/>
        </w:rPr>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2.1 настоящего Положения.</w:t>
      </w:r>
    </w:p>
    <w:p w:rsidR="00F03F9B" w:rsidRPr="00E4047F" w:rsidRDefault="00F03F9B" w:rsidP="00F03F9B">
      <w:pPr>
        <w:pStyle w:val="a4"/>
        <w:numPr>
          <w:ilvl w:val="0"/>
          <w:numId w:val="3"/>
        </w:numPr>
        <w:shd w:val="clear" w:color="auto" w:fill="auto"/>
        <w:tabs>
          <w:tab w:val="left" w:pos="726"/>
        </w:tabs>
        <w:spacing w:after="0" w:line="312" w:lineRule="exact"/>
        <w:ind w:left="20" w:right="20" w:firstLine="0"/>
        <w:jc w:val="both"/>
        <w:rPr>
          <w:sz w:val="24"/>
          <w:szCs w:val="24"/>
        </w:rPr>
      </w:pPr>
      <w:r w:rsidRPr="00E4047F">
        <w:rPr>
          <w:sz w:val="24"/>
          <w:szCs w:val="24"/>
        </w:rPr>
        <w:t>Из</w:t>
      </w:r>
      <w:r w:rsidRPr="00E4047F">
        <w:rPr>
          <w:sz w:val="24"/>
          <w:szCs w:val="24"/>
        </w:rPr>
        <w:tab/>
        <w:t>числа членов Комиссии на её первом заседании прямым открытым голосованием простым большинством голосов сроком на 1 год выбираются председателя, заместитель председателя и секретарь.</w:t>
      </w:r>
    </w:p>
    <w:p w:rsidR="00F03F9B" w:rsidRPr="00E4047F" w:rsidRDefault="00F03F9B" w:rsidP="00F03F9B">
      <w:pPr>
        <w:pStyle w:val="a4"/>
        <w:numPr>
          <w:ilvl w:val="0"/>
          <w:numId w:val="3"/>
        </w:numPr>
        <w:shd w:val="clear" w:color="auto" w:fill="auto"/>
        <w:tabs>
          <w:tab w:val="left" w:pos="724"/>
        </w:tabs>
        <w:spacing w:after="0" w:line="312" w:lineRule="exact"/>
        <w:ind w:left="20" w:firstLine="0"/>
        <w:jc w:val="both"/>
        <w:rPr>
          <w:sz w:val="24"/>
          <w:szCs w:val="24"/>
        </w:rPr>
      </w:pPr>
      <w:r w:rsidRPr="00E4047F">
        <w:rPr>
          <w:sz w:val="24"/>
          <w:szCs w:val="24"/>
        </w:rPr>
        <w:t>Председатель</w:t>
      </w:r>
      <w:r w:rsidRPr="00E4047F">
        <w:rPr>
          <w:sz w:val="24"/>
          <w:szCs w:val="24"/>
        </w:rPr>
        <w:tab/>
        <w:t>Комиссии:</w:t>
      </w:r>
    </w:p>
    <w:p w:rsidR="00F03F9B" w:rsidRPr="00E4047F" w:rsidRDefault="00F03F9B" w:rsidP="00F03F9B">
      <w:pPr>
        <w:pStyle w:val="a4"/>
        <w:numPr>
          <w:ilvl w:val="0"/>
          <w:numId w:val="2"/>
        </w:numPr>
        <w:shd w:val="clear" w:color="auto" w:fill="auto"/>
        <w:tabs>
          <w:tab w:val="left" w:pos="720"/>
        </w:tabs>
        <w:spacing w:after="0" w:line="312" w:lineRule="exact"/>
        <w:ind w:left="720" w:hanging="360"/>
        <w:jc w:val="left"/>
        <w:rPr>
          <w:sz w:val="24"/>
          <w:szCs w:val="24"/>
        </w:rPr>
      </w:pPr>
      <w:r w:rsidRPr="00E4047F">
        <w:rPr>
          <w:sz w:val="24"/>
          <w:szCs w:val="24"/>
        </w:rPr>
        <w:t>организует работу Комиссии;</w:t>
      </w:r>
    </w:p>
    <w:p w:rsidR="00F03F9B" w:rsidRPr="00E4047F" w:rsidRDefault="00F03F9B" w:rsidP="00F03F9B">
      <w:pPr>
        <w:pStyle w:val="a4"/>
        <w:numPr>
          <w:ilvl w:val="0"/>
          <w:numId w:val="2"/>
        </w:numPr>
        <w:shd w:val="clear" w:color="auto" w:fill="auto"/>
        <w:tabs>
          <w:tab w:val="left" w:pos="720"/>
        </w:tabs>
        <w:spacing w:after="0" w:line="312" w:lineRule="exact"/>
        <w:ind w:left="720" w:hanging="360"/>
        <w:jc w:val="left"/>
        <w:rPr>
          <w:sz w:val="24"/>
          <w:szCs w:val="24"/>
        </w:rPr>
      </w:pPr>
      <w:r w:rsidRPr="00E4047F">
        <w:rPr>
          <w:sz w:val="24"/>
          <w:szCs w:val="24"/>
        </w:rPr>
        <w:t>созывает и проводит заседания Комиссии;</w:t>
      </w:r>
    </w:p>
    <w:p w:rsidR="00F03F9B" w:rsidRPr="00E4047F" w:rsidRDefault="00F03F9B" w:rsidP="00F03F9B">
      <w:pPr>
        <w:pStyle w:val="a4"/>
        <w:numPr>
          <w:ilvl w:val="0"/>
          <w:numId w:val="2"/>
        </w:numPr>
        <w:shd w:val="clear" w:color="auto" w:fill="auto"/>
        <w:tabs>
          <w:tab w:val="left" w:pos="715"/>
        </w:tabs>
        <w:spacing w:after="0" w:line="312" w:lineRule="exact"/>
        <w:ind w:left="720" w:hanging="360"/>
        <w:jc w:val="left"/>
        <w:rPr>
          <w:sz w:val="24"/>
          <w:szCs w:val="24"/>
        </w:rPr>
      </w:pPr>
      <w:r w:rsidRPr="00E4047F">
        <w:rPr>
          <w:sz w:val="24"/>
          <w:szCs w:val="24"/>
        </w:rPr>
        <w:t>дает поручения членам Комиссии, привлекаемым специалистам, экспертам;</w:t>
      </w:r>
    </w:p>
    <w:p w:rsidR="00F03F9B" w:rsidRPr="00E4047F" w:rsidRDefault="00F03F9B" w:rsidP="00F03F9B">
      <w:pPr>
        <w:pStyle w:val="a4"/>
        <w:numPr>
          <w:ilvl w:val="0"/>
          <w:numId w:val="2"/>
        </w:numPr>
        <w:shd w:val="clear" w:color="auto" w:fill="auto"/>
        <w:tabs>
          <w:tab w:val="left" w:pos="720"/>
        </w:tabs>
        <w:spacing w:after="0" w:line="312" w:lineRule="exact"/>
        <w:ind w:left="720" w:right="20" w:hanging="360"/>
        <w:jc w:val="left"/>
        <w:rPr>
          <w:sz w:val="24"/>
          <w:szCs w:val="24"/>
        </w:rPr>
      </w:pPr>
      <w:r w:rsidRPr="00E4047F">
        <w:rPr>
          <w:sz w:val="24"/>
          <w:szCs w:val="24"/>
        </w:rPr>
        <w:lastRenderedPageBreak/>
        <w:t>выступает перед участниками образовательных отношений с сообщениями о деятельности Комиссии.</w:t>
      </w:r>
    </w:p>
    <w:p w:rsidR="00F03F9B" w:rsidRPr="00E4047F" w:rsidRDefault="00F03F9B" w:rsidP="00F03F9B">
      <w:pPr>
        <w:pStyle w:val="a4"/>
        <w:numPr>
          <w:ilvl w:val="0"/>
          <w:numId w:val="3"/>
        </w:numPr>
        <w:shd w:val="clear" w:color="auto" w:fill="auto"/>
        <w:tabs>
          <w:tab w:val="left" w:pos="724"/>
        </w:tabs>
        <w:spacing w:after="0" w:line="312" w:lineRule="exact"/>
        <w:ind w:left="20" w:right="20" w:firstLine="0"/>
        <w:jc w:val="both"/>
        <w:rPr>
          <w:sz w:val="24"/>
          <w:szCs w:val="24"/>
        </w:rPr>
      </w:pPr>
      <w:r w:rsidRPr="00E4047F">
        <w:rPr>
          <w:sz w:val="24"/>
          <w:szCs w:val="24"/>
        </w:rPr>
        <w:t>Секретарь</w:t>
      </w:r>
      <w:r w:rsidRPr="00E4047F">
        <w:rPr>
          <w:sz w:val="24"/>
          <w:szCs w:val="24"/>
        </w:rPr>
        <w:tab/>
        <w:t>Комиссии отвечает за ведение делопроизводства, регистрацию обращений, хранение документов Комиссии, подготовку ее заседаний.</w:t>
      </w:r>
    </w:p>
    <w:p w:rsidR="00F03F9B" w:rsidRPr="00E4047F" w:rsidRDefault="00F03F9B" w:rsidP="00F03F9B">
      <w:pPr>
        <w:pStyle w:val="a4"/>
        <w:numPr>
          <w:ilvl w:val="0"/>
          <w:numId w:val="3"/>
        </w:numPr>
        <w:shd w:val="clear" w:color="auto" w:fill="auto"/>
        <w:tabs>
          <w:tab w:val="left" w:pos="724"/>
        </w:tabs>
        <w:spacing w:after="0" w:line="312" w:lineRule="exact"/>
        <w:ind w:left="20" w:right="20" w:firstLine="0"/>
        <w:jc w:val="both"/>
        <w:rPr>
          <w:sz w:val="24"/>
          <w:szCs w:val="24"/>
        </w:rPr>
      </w:pPr>
      <w:r w:rsidRPr="00E4047F">
        <w:rPr>
          <w:sz w:val="24"/>
          <w:szCs w:val="24"/>
        </w:rPr>
        <w:t>При</w:t>
      </w:r>
      <w:r w:rsidRPr="00E4047F">
        <w:rPr>
          <w:sz w:val="24"/>
          <w:szCs w:val="24"/>
        </w:rPr>
        <w:tab/>
        <w:t>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F03F9B" w:rsidRPr="00E4047F" w:rsidRDefault="00F03F9B" w:rsidP="00F03F9B">
      <w:pPr>
        <w:pStyle w:val="a4"/>
        <w:numPr>
          <w:ilvl w:val="0"/>
          <w:numId w:val="3"/>
        </w:numPr>
        <w:shd w:val="clear" w:color="auto" w:fill="auto"/>
        <w:tabs>
          <w:tab w:val="left" w:pos="724"/>
        </w:tabs>
        <w:spacing w:after="0" w:line="312" w:lineRule="exact"/>
        <w:ind w:left="20" w:right="20" w:firstLine="0"/>
        <w:jc w:val="both"/>
        <w:rPr>
          <w:sz w:val="24"/>
          <w:szCs w:val="24"/>
        </w:rPr>
      </w:pPr>
      <w:r w:rsidRPr="00E4047F">
        <w:rPr>
          <w:sz w:val="24"/>
          <w:szCs w:val="24"/>
        </w:rPr>
        <w:t>При</w:t>
      </w:r>
      <w:r w:rsidRPr="00E4047F">
        <w:rPr>
          <w:sz w:val="24"/>
          <w:szCs w:val="24"/>
        </w:rPr>
        <w:tab/>
        <w:t>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расписку с настоящим Положением до начала их работы в составе Комиссии.</w:t>
      </w:r>
    </w:p>
    <w:p w:rsidR="00F03F9B" w:rsidRPr="00E4047F" w:rsidRDefault="00F03F9B" w:rsidP="00F03F9B">
      <w:pPr>
        <w:pStyle w:val="a4"/>
        <w:shd w:val="clear" w:color="auto" w:fill="auto"/>
        <w:spacing w:after="0" w:line="312" w:lineRule="exact"/>
        <w:ind w:left="20" w:right="20" w:firstLine="0"/>
        <w:jc w:val="both"/>
        <w:rPr>
          <w:sz w:val="24"/>
          <w:szCs w:val="24"/>
        </w:rPr>
      </w:pPr>
      <w:r w:rsidRPr="00E4047F">
        <w:rPr>
          <w:sz w:val="24"/>
          <w:szCs w:val="24"/>
        </w:rPr>
        <w:t>2.</w:t>
      </w:r>
      <w:proofErr w:type="gramStart"/>
      <w:r w:rsidRPr="00E4047F">
        <w:rPr>
          <w:sz w:val="24"/>
          <w:szCs w:val="24"/>
        </w:rPr>
        <w:t>8.Членам</w:t>
      </w:r>
      <w:proofErr w:type="gramEnd"/>
      <w:r w:rsidRPr="00E4047F">
        <w:rPr>
          <w:sz w:val="24"/>
          <w:szCs w:val="24"/>
        </w:rPr>
        <w:t xml:space="preserve">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F03F9B" w:rsidRPr="00E4047F" w:rsidRDefault="00F03F9B" w:rsidP="00F03F9B">
      <w:pPr>
        <w:pStyle w:val="a4"/>
        <w:shd w:val="clear" w:color="auto" w:fill="auto"/>
        <w:spacing w:after="300" w:line="312" w:lineRule="exact"/>
        <w:ind w:left="20" w:right="20" w:firstLine="0"/>
        <w:jc w:val="both"/>
        <w:rPr>
          <w:sz w:val="24"/>
          <w:szCs w:val="24"/>
        </w:rPr>
      </w:pPr>
      <w:r w:rsidRPr="00E4047F">
        <w:rPr>
          <w:sz w:val="24"/>
          <w:szCs w:val="24"/>
        </w:rPr>
        <w:t>2.</w:t>
      </w:r>
      <w:proofErr w:type="gramStart"/>
      <w:r w:rsidRPr="00E4047F">
        <w:rPr>
          <w:sz w:val="24"/>
          <w:szCs w:val="24"/>
        </w:rPr>
        <w:t>9.Заседания</w:t>
      </w:r>
      <w:proofErr w:type="gramEnd"/>
      <w:r w:rsidRPr="00E4047F">
        <w:rPr>
          <w:sz w:val="24"/>
          <w:szCs w:val="24"/>
        </w:rPr>
        <w:t xml:space="preserve">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F03F9B" w:rsidRPr="00E4047F" w:rsidRDefault="00F03F9B" w:rsidP="00F03F9B">
      <w:pPr>
        <w:pStyle w:val="10"/>
        <w:keepNext/>
        <w:keepLines/>
        <w:shd w:val="clear" w:color="auto" w:fill="auto"/>
        <w:spacing w:before="0" w:line="312" w:lineRule="exact"/>
        <w:ind w:left="3380"/>
        <w:jc w:val="left"/>
        <w:rPr>
          <w:sz w:val="24"/>
          <w:szCs w:val="24"/>
        </w:rPr>
      </w:pPr>
      <w:bookmarkStart w:id="4" w:name="bookmark5"/>
      <w:r w:rsidRPr="00E4047F">
        <w:rPr>
          <w:sz w:val="24"/>
          <w:szCs w:val="24"/>
        </w:rPr>
        <w:t>III. Порядок работы Комиссии</w:t>
      </w:r>
      <w:bookmarkEnd w:id="4"/>
    </w:p>
    <w:p w:rsidR="00F03F9B" w:rsidRPr="00E4047F" w:rsidRDefault="00F03F9B" w:rsidP="00F03F9B">
      <w:pPr>
        <w:pStyle w:val="a4"/>
        <w:shd w:val="clear" w:color="auto" w:fill="auto"/>
        <w:spacing w:after="0" w:line="312" w:lineRule="exact"/>
        <w:ind w:left="20" w:right="20" w:firstLine="0"/>
        <w:jc w:val="both"/>
        <w:rPr>
          <w:sz w:val="24"/>
          <w:szCs w:val="24"/>
        </w:rPr>
      </w:pPr>
      <w:r w:rsidRPr="00E4047F">
        <w:rPr>
          <w:sz w:val="24"/>
          <w:szCs w:val="24"/>
        </w:rPr>
        <w:t>3.1.   Основание для проведения заседания является письменное заявление в Комиссию участника образовательных отношений, который полагает, что его права нарушены (заявитель). В заявлении должны быть указаны:</w:t>
      </w:r>
    </w:p>
    <w:p w:rsidR="00F03F9B" w:rsidRPr="00E4047F" w:rsidRDefault="00F03F9B" w:rsidP="00F03F9B">
      <w:pPr>
        <w:pStyle w:val="a4"/>
        <w:numPr>
          <w:ilvl w:val="0"/>
          <w:numId w:val="2"/>
        </w:numPr>
        <w:shd w:val="clear" w:color="auto" w:fill="auto"/>
        <w:tabs>
          <w:tab w:val="left" w:pos="715"/>
        </w:tabs>
        <w:spacing w:after="0" w:line="350" w:lineRule="exact"/>
        <w:ind w:left="720" w:hanging="360"/>
        <w:jc w:val="left"/>
        <w:rPr>
          <w:sz w:val="24"/>
          <w:szCs w:val="24"/>
        </w:rPr>
      </w:pPr>
      <w:r w:rsidRPr="00E4047F">
        <w:rPr>
          <w:sz w:val="24"/>
          <w:szCs w:val="24"/>
        </w:rPr>
        <w:t>дата заявления;</w:t>
      </w:r>
    </w:p>
    <w:p w:rsidR="00F03F9B" w:rsidRPr="00E4047F" w:rsidRDefault="00F03F9B" w:rsidP="00F03F9B">
      <w:pPr>
        <w:pStyle w:val="a4"/>
        <w:numPr>
          <w:ilvl w:val="0"/>
          <w:numId w:val="2"/>
        </w:numPr>
        <w:shd w:val="clear" w:color="auto" w:fill="auto"/>
        <w:tabs>
          <w:tab w:val="left" w:pos="720"/>
        </w:tabs>
        <w:spacing w:after="0" w:line="350" w:lineRule="exact"/>
        <w:ind w:left="720" w:hanging="360"/>
        <w:jc w:val="left"/>
        <w:rPr>
          <w:sz w:val="24"/>
          <w:szCs w:val="24"/>
        </w:rPr>
      </w:pPr>
      <w:r w:rsidRPr="00E4047F">
        <w:rPr>
          <w:sz w:val="24"/>
          <w:szCs w:val="24"/>
        </w:rPr>
        <w:t>ФИО заявителя требования заявителя;</w:t>
      </w:r>
    </w:p>
    <w:p w:rsidR="00F03F9B" w:rsidRPr="00E4047F" w:rsidRDefault="00F03F9B" w:rsidP="00F03F9B">
      <w:pPr>
        <w:pStyle w:val="a4"/>
        <w:numPr>
          <w:ilvl w:val="0"/>
          <w:numId w:val="2"/>
        </w:numPr>
        <w:shd w:val="clear" w:color="auto" w:fill="auto"/>
        <w:tabs>
          <w:tab w:val="left" w:pos="720"/>
        </w:tabs>
        <w:spacing w:after="0" w:line="350" w:lineRule="exact"/>
        <w:ind w:left="720" w:hanging="360"/>
        <w:jc w:val="left"/>
        <w:rPr>
          <w:sz w:val="24"/>
          <w:szCs w:val="24"/>
        </w:rPr>
      </w:pPr>
      <w:r w:rsidRPr="00E4047F">
        <w:rPr>
          <w:sz w:val="24"/>
          <w:szCs w:val="24"/>
        </w:rPr>
        <w:t>обстоятельства, на которых заявитель основывает свои требования;</w:t>
      </w:r>
    </w:p>
    <w:p w:rsidR="00F03F9B" w:rsidRPr="00E4047F" w:rsidRDefault="00F03F9B" w:rsidP="00F03F9B">
      <w:pPr>
        <w:pStyle w:val="a4"/>
        <w:numPr>
          <w:ilvl w:val="0"/>
          <w:numId w:val="2"/>
        </w:numPr>
        <w:shd w:val="clear" w:color="auto" w:fill="auto"/>
        <w:tabs>
          <w:tab w:val="left" w:pos="715"/>
        </w:tabs>
        <w:spacing w:after="0" w:line="350" w:lineRule="exact"/>
        <w:ind w:left="720" w:hanging="360"/>
        <w:jc w:val="left"/>
        <w:rPr>
          <w:sz w:val="24"/>
          <w:szCs w:val="24"/>
        </w:rPr>
      </w:pPr>
      <w:r w:rsidRPr="00E4047F">
        <w:rPr>
          <w:sz w:val="24"/>
          <w:szCs w:val="24"/>
        </w:rPr>
        <w:t>доказательства, подтверждающие основания требований заявителя;</w:t>
      </w:r>
    </w:p>
    <w:p w:rsidR="00F03F9B" w:rsidRPr="00E4047F" w:rsidRDefault="00F03F9B" w:rsidP="00F03F9B">
      <w:pPr>
        <w:pStyle w:val="a4"/>
        <w:numPr>
          <w:ilvl w:val="0"/>
          <w:numId w:val="2"/>
        </w:numPr>
        <w:shd w:val="clear" w:color="auto" w:fill="auto"/>
        <w:tabs>
          <w:tab w:val="left" w:pos="720"/>
        </w:tabs>
        <w:spacing w:after="0" w:line="350" w:lineRule="exact"/>
        <w:ind w:left="720" w:hanging="360"/>
        <w:jc w:val="left"/>
        <w:rPr>
          <w:sz w:val="24"/>
          <w:szCs w:val="24"/>
        </w:rPr>
      </w:pPr>
      <w:r w:rsidRPr="00E4047F">
        <w:rPr>
          <w:sz w:val="24"/>
          <w:szCs w:val="24"/>
        </w:rPr>
        <w:t>перечень прилагаемых к заявлению документов и иных материалов;</w:t>
      </w:r>
    </w:p>
    <w:p w:rsidR="00F03F9B" w:rsidRPr="00E4047F" w:rsidRDefault="00F03F9B" w:rsidP="00F03F9B">
      <w:pPr>
        <w:pStyle w:val="a4"/>
        <w:numPr>
          <w:ilvl w:val="0"/>
          <w:numId w:val="2"/>
        </w:numPr>
        <w:shd w:val="clear" w:color="auto" w:fill="auto"/>
        <w:tabs>
          <w:tab w:val="left" w:pos="720"/>
        </w:tabs>
        <w:spacing w:after="0" w:line="350" w:lineRule="exact"/>
        <w:ind w:left="720" w:hanging="360"/>
        <w:jc w:val="left"/>
        <w:rPr>
          <w:sz w:val="24"/>
          <w:szCs w:val="24"/>
        </w:rPr>
      </w:pPr>
      <w:r w:rsidRPr="00E4047F">
        <w:rPr>
          <w:sz w:val="24"/>
          <w:szCs w:val="24"/>
        </w:rPr>
        <w:t>подпись заявителя.</w:t>
      </w:r>
    </w:p>
    <w:p w:rsidR="00F03F9B" w:rsidRPr="00E4047F" w:rsidRDefault="00F03F9B" w:rsidP="00F03F9B">
      <w:pPr>
        <w:pStyle w:val="a4"/>
        <w:shd w:val="clear" w:color="auto" w:fill="auto"/>
        <w:spacing w:after="0" w:line="317" w:lineRule="exact"/>
        <w:ind w:left="20" w:right="20" w:firstLine="0"/>
        <w:jc w:val="both"/>
        <w:rPr>
          <w:sz w:val="24"/>
          <w:szCs w:val="24"/>
        </w:rPr>
      </w:pPr>
      <w:r w:rsidRPr="00E4047F">
        <w:rPr>
          <w:sz w:val="24"/>
          <w:szCs w:val="24"/>
        </w:rPr>
        <w:t>В случае если заявителем является законный представитель обучающегося в заявлении также должны быть указаны ФИО обучающегося.</w:t>
      </w:r>
    </w:p>
    <w:p w:rsidR="00F03F9B" w:rsidRPr="00E4047F" w:rsidRDefault="00F03F9B" w:rsidP="00F03F9B">
      <w:pPr>
        <w:pStyle w:val="a4"/>
        <w:shd w:val="clear" w:color="auto" w:fill="auto"/>
        <w:spacing w:after="0" w:line="317" w:lineRule="exact"/>
        <w:ind w:left="20" w:firstLine="0"/>
        <w:jc w:val="both"/>
        <w:rPr>
          <w:sz w:val="24"/>
          <w:szCs w:val="24"/>
        </w:rPr>
      </w:pPr>
      <w:r w:rsidRPr="00E4047F">
        <w:rPr>
          <w:sz w:val="24"/>
          <w:szCs w:val="24"/>
        </w:rPr>
        <w:t>3.2.      Поданное заявление регистрируется секретарем в Журнале регистрации заявлений.</w:t>
      </w:r>
    </w:p>
    <w:p w:rsidR="00F03F9B" w:rsidRPr="00E4047F" w:rsidRDefault="00F03F9B" w:rsidP="00F03F9B">
      <w:pPr>
        <w:pStyle w:val="a4"/>
        <w:numPr>
          <w:ilvl w:val="0"/>
          <w:numId w:val="4"/>
        </w:numPr>
        <w:shd w:val="clear" w:color="auto" w:fill="auto"/>
        <w:tabs>
          <w:tab w:val="left" w:pos="362"/>
        </w:tabs>
        <w:spacing w:after="0" w:line="312" w:lineRule="exact"/>
        <w:ind w:left="20" w:right="20" w:firstLine="0"/>
        <w:jc w:val="both"/>
        <w:rPr>
          <w:sz w:val="24"/>
          <w:szCs w:val="24"/>
        </w:rPr>
      </w:pPr>
      <w:r w:rsidRPr="00E4047F">
        <w:rPr>
          <w:sz w:val="24"/>
          <w:szCs w:val="24"/>
        </w:rPr>
        <w:t>Комиссия</w:t>
      </w:r>
      <w:r w:rsidRPr="00E4047F">
        <w:rPr>
          <w:sz w:val="24"/>
          <w:szCs w:val="24"/>
        </w:rPr>
        <w:tab/>
        <w:t>не рассматривает сообщения о преступлениях и об административных правонарушениях, а также анонимные обращения, не проводит проверки по фактам нарушения трудовой дисциплины.</w:t>
      </w:r>
    </w:p>
    <w:p w:rsidR="00F03F9B" w:rsidRPr="00E4047F" w:rsidRDefault="00F03F9B" w:rsidP="00F03F9B">
      <w:pPr>
        <w:pStyle w:val="a4"/>
        <w:numPr>
          <w:ilvl w:val="0"/>
          <w:numId w:val="4"/>
        </w:numPr>
        <w:shd w:val="clear" w:color="auto" w:fill="auto"/>
        <w:tabs>
          <w:tab w:val="left" w:pos="724"/>
        </w:tabs>
        <w:spacing w:after="0" w:line="312" w:lineRule="exact"/>
        <w:ind w:left="20" w:right="20" w:firstLine="0"/>
        <w:jc w:val="both"/>
        <w:rPr>
          <w:sz w:val="24"/>
          <w:szCs w:val="24"/>
        </w:rPr>
      </w:pPr>
      <w:r w:rsidRPr="00E4047F">
        <w:rPr>
          <w:sz w:val="24"/>
          <w:szCs w:val="24"/>
        </w:rPr>
        <w:t>Рассмотрение</w:t>
      </w:r>
      <w:r w:rsidRPr="00E4047F">
        <w:rPr>
          <w:sz w:val="24"/>
          <w:szCs w:val="24"/>
        </w:rPr>
        <w:tab/>
        <w:t>обращения должно обеспечить своевременное, объективное и справедливое рассмотрение обращения, его разрешение в соответствии настоящим Положением.</w:t>
      </w:r>
    </w:p>
    <w:p w:rsidR="00F03F9B" w:rsidRPr="00E4047F" w:rsidRDefault="00F03F9B" w:rsidP="00F03F9B">
      <w:pPr>
        <w:pStyle w:val="a4"/>
        <w:numPr>
          <w:ilvl w:val="0"/>
          <w:numId w:val="4"/>
        </w:numPr>
        <w:shd w:val="clear" w:color="auto" w:fill="auto"/>
        <w:tabs>
          <w:tab w:val="left" w:pos="724"/>
        </w:tabs>
        <w:spacing w:after="0" w:line="312" w:lineRule="exact"/>
        <w:ind w:left="20" w:right="20" w:firstLine="0"/>
        <w:jc w:val="both"/>
        <w:rPr>
          <w:sz w:val="24"/>
          <w:szCs w:val="24"/>
        </w:rPr>
      </w:pPr>
      <w:r w:rsidRPr="00E4047F">
        <w:rPr>
          <w:sz w:val="24"/>
          <w:szCs w:val="24"/>
        </w:rPr>
        <w:t>Председатель</w:t>
      </w:r>
      <w:r w:rsidRPr="00E4047F">
        <w:rPr>
          <w:sz w:val="24"/>
          <w:szCs w:val="24"/>
        </w:rPr>
        <w:tab/>
        <w:t>Комиссии при поступлении к нему информации, содержащей основания для проведения заседания Комиссии:</w:t>
      </w:r>
    </w:p>
    <w:p w:rsidR="00F03F9B" w:rsidRPr="00E4047F" w:rsidRDefault="00F03F9B" w:rsidP="00F03F9B">
      <w:pPr>
        <w:pStyle w:val="a4"/>
        <w:numPr>
          <w:ilvl w:val="0"/>
          <w:numId w:val="2"/>
        </w:numPr>
        <w:shd w:val="clear" w:color="auto" w:fill="auto"/>
        <w:tabs>
          <w:tab w:val="left" w:pos="770"/>
        </w:tabs>
        <w:spacing w:after="0" w:line="307" w:lineRule="exact"/>
        <w:ind w:left="800" w:right="20" w:hanging="380"/>
        <w:jc w:val="both"/>
        <w:rPr>
          <w:sz w:val="24"/>
          <w:szCs w:val="24"/>
        </w:rPr>
      </w:pPr>
      <w:r w:rsidRPr="00E4047F">
        <w:rPr>
          <w:sz w:val="24"/>
          <w:szCs w:val="24"/>
        </w:rPr>
        <w:t xml:space="preserve">В течение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w:t>
      </w:r>
      <w:r w:rsidRPr="00E4047F">
        <w:rPr>
          <w:sz w:val="24"/>
          <w:szCs w:val="24"/>
        </w:rPr>
        <w:lastRenderedPageBreak/>
        <w:t>засчитывается время временного отсутствия сторон спора по уважительным причинам: болезнь, отпуск и т.п.)</w:t>
      </w:r>
    </w:p>
    <w:p w:rsidR="00F03F9B" w:rsidRPr="00E4047F" w:rsidRDefault="00F03F9B" w:rsidP="00F03F9B">
      <w:pPr>
        <w:pStyle w:val="a4"/>
        <w:numPr>
          <w:ilvl w:val="0"/>
          <w:numId w:val="2"/>
        </w:numPr>
        <w:shd w:val="clear" w:color="auto" w:fill="auto"/>
        <w:tabs>
          <w:tab w:val="left" w:pos="780"/>
        </w:tabs>
        <w:spacing w:after="0" w:line="312" w:lineRule="exact"/>
        <w:ind w:left="800" w:right="20" w:hanging="380"/>
        <w:jc w:val="both"/>
        <w:rPr>
          <w:sz w:val="24"/>
          <w:szCs w:val="24"/>
        </w:rPr>
      </w:pPr>
      <w:r w:rsidRPr="00E4047F">
        <w:rPr>
          <w:sz w:val="24"/>
          <w:szCs w:val="24"/>
        </w:rPr>
        <w:t>Организует ознакомление сторон спора, членов Комиссии и других лиц, участвующих в заседании Комиссии, с поступившей информацией (оппонента - под расписку);</w:t>
      </w:r>
    </w:p>
    <w:p w:rsidR="00F03F9B" w:rsidRPr="00E4047F" w:rsidRDefault="00F03F9B" w:rsidP="00F03F9B">
      <w:pPr>
        <w:pStyle w:val="a4"/>
        <w:numPr>
          <w:ilvl w:val="0"/>
          <w:numId w:val="2"/>
        </w:numPr>
        <w:shd w:val="clear" w:color="auto" w:fill="auto"/>
        <w:tabs>
          <w:tab w:val="left" w:pos="770"/>
        </w:tabs>
        <w:spacing w:after="0" w:line="312" w:lineRule="exact"/>
        <w:ind w:left="800" w:right="20" w:hanging="380"/>
        <w:jc w:val="both"/>
        <w:rPr>
          <w:sz w:val="24"/>
          <w:szCs w:val="24"/>
        </w:rPr>
      </w:pPr>
      <w:r w:rsidRPr="00E4047F">
        <w:rPr>
          <w:sz w:val="24"/>
          <w:szCs w:val="24"/>
        </w:rPr>
        <w:t>Предлагает оппоненту представить в Комиссию и заявителю свои письменные возражения по существу заявления.</w:t>
      </w:r>
    </w:p>
    <w:p w:rsidR="00F03F9B" w:rsidRPr="00E4047F" w:rsidRDefault="00F03F9B" w:rsidP="00F03F9B">
      <w:pPr>
        <w:pStyle w:val="a4"/>
        <w:shd w:val="clear" w:color="auto" w:fill="auto"/>
        <w:spacing w:after="0" w:line="312" w:lineRule="exact"/>
        <w:ind w:left="20" w:right="20" w:firstLine="0"/>
        <w:jc w:val="both"/>
        <w:rPr>
          <w:sz w:val="24"/>
          <w:szCs w:val="24"/>
        </w:rPr>
      </w:pPr>
      <w:r w:rsidRPr="00E4047F">
        <w:rPr>
          <w:sz w:val="24"/>
          <w:szCs w:val="24"/>
        </w:rPr>
        <w:t>З.6.  Заседание Комиссии проводится в присутствии сторон спора. При наличии письменной просьбы заявителя или (и) оппонента о рассмотрении спора без их участия заседание Комиссии проводится в его (их) отсутствие. В случае неявки хотя бы одной из сторон спора на заседание Комиссии при отсутствии письменной просьбы данной стороны о рассмотрении указанного вопроса без ее участия рассмотрение спора откладывается. Повторная неявка той же стороны спора без уважительных причин на заседание Комиссии не является основанием для отложения рассмотрения спора. В этом случае Комиссия принимает решение по существу спора по имеющимся материалам и выступлениям присутствующих на заседании.</w:t>
      </w:r>
    </w:p>
    <w:p w:rsidR="00F03F9B" w:rsidRPr="00E4047F" w:rsidRDefault="00F03F9B" w:rsidP="00F03F9B">
      <w:pPr>
        <w:pStyle w:val="a4"/>
        <w:numPr>
          <w:ilvl w:val="0"/>
          <w:numId w:val="5"/>
        </w:numPr>
        <w:shd w:val="clear" w:color="auto" w:fill="auto"/>
        <w:tabs>
          <w:tab w:val="left" w:pos="543"/>
        </w:tabs>
        <w:spacing w:after="0" w:line="312" w:lineRule="exact"/>
        <w:ind w:left="20" w:right="20" w:firstLine="0"/>
        <w:jc w:val="both"/>
        <w:rPr>
          <w:sz w:val="24"/>
          <w:szCs w:val="24"/>
        </w:rPr>
      </w:pPr>
      <w:r w:rsidRPr="00E4047F">
        <w:rPr>
          <w:sz w:val="24"/>
          <w:szCs w:val="24"/>
        </w:rPr>
        <w:t>Разбирательство</w:t>
      </w:r>
      <w:r w:rsidRPr="00E4047F">
        <w:rPr>
          <w:sz w:val="24"/>
          <w:szCs w:val="24"/>
        </w:rPr>
        <w:tab/>
        <w:t>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w:t>
      </w:r>
    </w:p>
    <w:p w:rsidR="00F03F9B" w:rsidRPr="00E4047F" w:rsidRDefault="00F03F9B" w:rsidP="00F03F9B">
      <w:pPr>
        <w:pStyle w:val="a4"/>
        <w:numPr>
          <w:ilvl w:val="0"/>
          <w:numId w:val="5"/>
        </w:numPr>
        <w:shd w:val="clear" w:color="auto" w:fill="auto"/>
        <w:tabs>
          <w:tab w:val="left" w:pos="543"/>
        </w:tabs>
        <w:spacing w:after="0" w:line="312" w:lineRule="exact"/>
        <w:ind w:left="20" w:right="20" w:firstLine="0"/>
        <w:jc w:val="both"/>
        <w:rPr>
          <w:sz w:val="24"/>
          <w:szCs w:val="24"/>
        </w:rPr>
      </w:pPr>
      <w:r w:rsidRPr="00E4047F">
        <w:rPr>
          <w:sz w:val="24"/>
          <w:szCs w:val="24"/>
        </w:rPr>
        <w:t>На</w:t>
      </w:r>
      <w:r w:rsidRPr="00E4047F">
        <w:rPr>
          <w:sz w:val="24"/>
          <w:szCs w:val="24"/>
        </w:rPr>
        <w:tab/>
        <w:t>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F03F9B" w:rsidRPr="00E4047F" w:rsidRDefault="00F03F9B" w:rsidP="00F03F9B">
      <w:pPr>
        <w:pStyle w:val="a4"/>
        <w:numPr>
          <w:ilvl w:val="0"/>
          <w:numId w:val="5"/>
        </w:numPr>
        <w:shd w:val="clear" w:color="auto" w:fill="auto"/>
        <w:tabs>
          <w:tab w:val="left" w:pos="543"/>
        </w:tabs>
        <w:spacing w:after="0" w:line="312" w:lineRule="exact"/>
        <w:ind w:left="20" w:right="20" w:firstLine="0"/>
        <w:jc w:val="both"/>
        <w:rPr>
          <w:sz w:val="24"/>
          <w:szCs w:val="24"/>
        </w:rPr>
      </w:pPr>
      <w:r w:rsidRPr="00E4047F">
        <w:rPr>
          <w:sz w:val="24"/>
          <w:szCs w:val="24"/>
        </w:rPr>
        <w:t>В</w:t>
      </w:r>
      <w:r w:rsidRPr="00E4047F">
        <w:rPr>
          <w:sz w:val="24"/>
          <w:szCs w:val="24"/>
        </w:rPr>
        <w:tab/>
        <w:t>ходе заседания Комиссия заслушивает доводы сторон, исследует представленные доказательства и принимает решение по делу в соответствии с п.3.10 настоящего Положения.</w:t>
      </w:r>
    </w:p>
    <w:p w:rsidR="00F03F9B" w:rsidRPr="00E4047F" w:rsidRDefault="00F03F9B" w:rsidP="00F03F9B">
      <w:pPr>
        <w:pStyle w:val="a4"/>
        <w:numPr>
          <w:ilvl w:val="0"/>
          <w:numId w:val="5"/>
        </w:numPr>
        <w:shd w:val="clear" w:color="auto" w:fill="auto"/>
        <w:tabs>
          <w:tab w:val="left" w:pos="543"/>
        </w:tabs>
        <w:spacing w:after="0" w:line="312" w:lineRule="exact"/>
        <w:ind w:left="20" w:right="20" w:firstLine="0"/>
        <w:jc w:val="both"/>
        <w:rPr>
          <w:sz w:val="24"/>
          <w:szCs w:val="24"/>
        </w:rPr>
      </w:pPr>
      <w:r w:rsidRPr="00E4047F">
        <w:rPr>
          <w:sz w:val="24"/>
          <w:szCs w:val="24"/>
        </w:rPr>
        <w:t>Каждая сторона представляет обстоятельства, на которые она ссылается как основание своих требований или возражений. Комиссия 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вызывать и заслушивать свидетелей.</w:t>
      </w:r>
    </w:p>
    <w:p w:rsidR="00F03F9B" w:rsidRPr="00E4047F" w:rsidRDefault="00F03F9B" w:rsidP="00F03F9B">
      <w:pPr>
        <w:pStyle w:val="a4"/>
        <w:numPr>
          <w:ilvl w:val="0"/>
          <w:numId w:val="5"/>
        </w:numPr>
        <w:shd w:val="clear" w:color="auto" w:fill="auto"/>
        <w:tabs>
          <w:tab w:val="left" w:pos="543"/>
        </w:tabs>
        <w:spacing w:after="0" w:line="312" w:lineRule="exact"/>
        <w:ind w:left="20" w:right="20" w:firstLine="0"/>
        <w:jc w:val="both"/>
        <w:rPr>
          <w:sz w:val="24"/>
          <w:szCs w:val="24"/>
        </w:rPr>
      </w:pPr>
      <w:r w:rsidRPr="00E4047F">
        <w:rPr>
          <w:sz w:val="24"/>
          <w:szCs w:val="24"/>
        </w:rPr>
        <w:t>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w:t>
      </w:r>
    </w:p>
    <w:p w:rsidR="00F03F9B" w:rsidRPr="00E4047F" w:rsidRDefault="00F03F9B" w:rsidP="00F03F9B">
      <w:pPr>
        <w:pStyle w:val="a4"/>
        <w:numPr>
          <w:ilvl w:val="0"/>
          <w:numId w:val="5"/>
        </w:numPr>
        <w:shd w:val="clear" w:color="auto" w:fill="auto"/>
        <w:tabs>
          <w:tab w:val="left" w:pos="543"/>
        </w:tabs>
        <w:spacing w:after="0" w:line="312" w:lineRule="exact"/>
        <w:ind w:left="20" w:right="20" w:firstLine="0"/>
        <w:jc w:val="both"/>
        <w:rPr>
          <w:sz w:val="24"/>
          <w:szCs w:val="24"/>
        </w:rPr>
      </w:pPr>
      <w:r w:rsidRPr="00E4047F">
        <w:rPr>
          <w:sz w:val="24"/>
          <w:szCs w:val="24"/>
        </w:rPr>
        <w:t>По итогам рассмотрения спора Комиссия принимает решение с указанием мотивов, на которых оно основано.</w:t>
      </w:r>
    </w:p>
    <w:p w:rsidR="00F03F9B" w:rsidRPr="00E4047F" w:rsidRDefault="00F03F9B" w:rsidP="00F03F9B">
      <w:pPr>
        <w:pStyle w:val="a4"/>
        <w:numPr>
          <w:ilvl w:val="0"/>
          <w:numId w:val="5"/>
        </w:numPr>
        <w:shd w:val="clear" w:color="auto" w:fill="auto"/>
        <w:tabs>
          <w:tab w:val="left" w:pos="543"/>
        </w:tabs>
        <w:spacing w:after="300" w:line="312" w:lineRule="exact"/>
        <w:ind w:left="20" w:right="20" w:firstLine="0"/>
        <w:jc w:val="both"/>
        <w:rPr>
          <w:sz w:val="24"/>
          <w:szCs w:val="24"/>
        </w:rPr>
      </w:pPr>
      <w:r w:rsidRPr="00E4047F">
        <w:rPr>
          <w:sz w:val="24"/>
          <w:szCs w:val="24"/>
        </w:rPr>
        <w:t>Сторона спора, которую не устраивает решение Комиссии, вправе обратиться по существу спора в суд.</w:t>
      </w:r>
    </w:p>
    <w:p w:rsidR="00F03F9B" w:rsidRPr="00E4047F" w:rsidRDefault="00F03F9B" w:rsidP="00F03F9B">
      <w:pPr>
        <w:pStyle w:val="10"/>
        <w:keepNext/>
        <w:keepLines/>
        <w:shd w:val="clear" w:color="auto" w:fill="auto"/>
        <w:spacing w:before="0" w:line="312" w:lineRule="exact"/>
        <w:ind w:left="2600"/>
        <w:jc w:val="left"/>
        <w:rPr>
          <w:sz w:val="24"/>
          <w:szCs w:val="24"/>
        </w:rPr>
      </w:pPr>
      <w:bookmarkStart w:id="5" w:name="bookmark6"/>
      <w:r w:rsidRPr="00E4047F">
        <w:rPr>
          <w:sz w:val="24"/>
          <w:szCs w:val="24"/>
        </w:rPr>
        <w:t>IV. Порядок оформления решений Комиссии</w:t>
      </w:r>
      <w:bookmarkEnd w:id="5"/>
    </w:p>
    <w:p w:rsidR="00F03F9B" w:rsidRPr="00E4047F" w:rsidRDefault="00F03F9B" w:rsidP="00F03F9B">
      <w:pPr>
        <w:pStyle w:val="a4"/>
        <w:shd w:val="clear" w:color="auto" w:fill="auto"/>
        <w:spacing w:after="0" w:line="312" w:lineRule="exact"/>
        <w:ind w:left="420" w:right="20"/>
        <w:jc w:val="left"/>
        <w:rPr>
          <w:sz w:val="24"/>
          <w:szCs w:val="24"/>
        </w:rPr>
      </w:pPr>
      <w:r w:rsidRPr="00E4047F">
        <w:rPr>
          <w:sz w:val="24"/>
          <w:szCs w:val="24"/>
        </w:rPr>
        <w:t>4.</w:t>
      </w:r>
      <w:proofErr w:type="gramStart"/>
      <w:r w:rsidRPr="00E4047F">
        <w:rPr>
          <w:sz w:val="24"/>
          <w:szCs w:val="24"/>
        </w:rPr>
        <w:t>1.Решение</w:t>
      </w:r>
      <w:proofErr w:type="gramEnd"/>
      <w:r w:rsidRPr="00E4047F">
        <w:rPr>
          <w:sz w:val="24"/>
          <w:szCs w:val="24"/>
        </w:rPr>
        <w:t xml:space="preserve"> Комиссии оформляются протоколами, которые подписывает председатель и секретарь Комиссии.</w:t>
      </w:r>
    </w:p>
    <w:p w:rsidR="00F03F9B" w:rsidRPr="00E4047F" w:rsidRDefault="00F03F9B" w:rsidP="00F03F9B">
      <w:pPr>
        <w:pStyle w:val="a4"/>
        <w:shd w:val="clear" w:color="auto" w:fill="auto"/>
        <w:spacing w:after="0" w:line="312" w:lineRule="exact"/>
        <w:ind w:left="340" w:hanging="320"/>
        <w:jc w:val="both"/>
        <w:rPr>
          <w:sz w:val="24"/>
          <w:szCs w:val="24"/>
        </w:rPr>
      </w:pPr>
      <w:r w:rsidRPr="00E4047F">
        <w:rPr>
          <w:sz w:val="24"/>
          <w:szCs w:val="24"/>
        </w:rPr>
        <w:t>4.</w:t>
      </w:r>
      <w:proofErr w:type="gramStart"/>
      <w:r w:rsidRPr="00E4047F">
        <w:rPr>
          <w:sz w:val="24"/>
          <w:szCs w:val="24"/>
        </w:rPr>
        <w:t>2.Член</w:t>
      </w:r>
      <w:proofErr w:type="gramEnd"/>
      <w:r w:rsidRPr="00E4047F">
        <w:rPr>
          <w:sz w:val="24"/>
          <w:szCs w:val="24"/>
        </w:rPr>
        <w:t xml:space="preserve"> Комиссии, не согласный с её решением, вправе в письменной форме изложить свое мнение, которое подлежит обязательному приобщению к протоколу и с которым должны быть ознакомлены стороны спора.</w:t>
      </w:r>
    </w:p>
    <w:p w:rsidR="00F03F9B" w:rsidRPr="00E4047F" w:rsidRDefault="00F03F9B" w:rsidP="00F03F9B">
      <w:pPr>
        <w:pStyle w:val="a4"/>
        <w:shd w:val="clear" w:color="auto" w:fill="auto"/>
        <w:spacing w:after="0" w:line="312" w:lineRule="exact"/>
        <w:ind w:left="340" w:hanging="320"/>
        <w:jc w:val="both"/>
        <w:rPr>
          <w:sz w:val="24"/>
          <w:szCs w:val="24"/>
        </w:rPr>
      </w:pPr>
      <w:r w:rsidRPr="00E4047F">
        <w:rPr>
          <w:sz w:val="24"/>
          <w:szCs w:val="24"/>
        </w:rPr>
        <w:t>4.</w:t>
      </w:r>
      <w:proofErr w:type="gramStart"/>
      <w:r w:rsidRPr="00E4047F">
        <w:rPr>
          <w:sz w:val="24"/>
          <w:szCs w:val="24"/>
        </w:rPr>
        <w:t>3.Копии</w:t>
      </w:r>
      <w:proofErr w:type="gramEnd"/>
      <w:r w:rsidRPr="00E4047F">
        <w:rPr>
          <w:sz w:val="24"/>
          <w:szCs w:val="24"/>
        </w:rPr>
        <w:t xml:space="preserve"> протокола в течение трех рабочих дней со дня заседания передаются директору Школы и сторонам спора, а также по решению Комиссии иным заинтересованным лицам.</w:t>
      </w:r>
    </w:p>
    <w:p w:rsidR="00F03F9B" w:rsidRPr="00E4047F" w:rsidRDefault="00F03F9B" w:rsidP="00F03F9B">
      <w:pPr>
        <w:pStyle w:val="10"/>
        <w:keepNext/>
        <w:keepLines/>
        <w:shd w:val="clear" w:color="auto" w:fill="auto"/>
        <w:spacing w:before="0" w:line="312" w:lineRule="exact"/>
        <w:ind w:left="2840"/>
        <w:jc w:val="left"/>
        <w:rPr>
          <w:sz w:val="24"/>
          <w:szCs w:val="24"/>
        </w:rPr>
      </w:pPr>
      <w:bookmarkStart w:id="6" w:name="bookmark7"/>
      <w:r w:rsidRPr="00E4047F">
        <w:rPr>
          <w:sz w:val="24"/>
          <w:szCs w:val="24"/>
        </w:rPr>
        <w:lastRenderedPageBreak/>
        <w:t>V. Обеспечение деятельности Комиссии</w:t>
      </w:r>
      <w:bookmarkEnd w:id="6"/>
    </w:p>
    <w:p w:rsidR="00F03F9B" w:rsidRPr="00E4047F" w:rsidRDefault="00F03F9B" w:rsidP="00F03F9B">
      <w:pPr>
        <w:pStyle w:val="a4"/>
        <w:shd w:val="clear" w:color="auto" w:fill="auto"/>
        <w:spacing w:after="0" w:line="312" w:lineRule="exact"/>
        <w:ind w:left="340" w:hanging="320"/>
        <w:jc w:val="both"/>
        <w:rPr>
          <w:sz w:val="24"/>
          <w:szCs w:val="24"/>
        </w:rPr>
      </w:pPr>
      <w:r w:rsidRPr="00E4047F">
        <w:rPr>
          <w:sz w:val="24"/>
          <w:szCs w:val="24"/>
        </w:rPr>
        <w:t>5.</w:t>
      </w:r>
      <w:proofErr w:type="gramStart"/>
      <w:r w:rsidRPr="00E4047F">
        <w:rPr>
          <w:sz w:val="24"/>
          <w:szCs w:val="24"/>
        </w:rPr>
        <w:t>1.Организационно</w:t>
      </w:r>
      <w:proofErr w:type="gramEnd"/>
      <w:r w:rsidRPr="00E4047F">
        <w:rPr>
          <w:sz w:val="24"/>
          <w:szCs w:val="24"/>
        </w:rPr>
        <w:t>-техническое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F03F9B" w:rsidRPr="00E4047F" w:rsidRDefault="00F03F9B" w:rsidP="00F03F9B">
      <w:pPr>
        <w:pStyle w:val="a4"/>
        <w:shd w:val="clear" w:color="auto" w:fill="auto"/>
        <w:tabs>
          <w:tab w:val="left" w:pos="362"/>
        </w:tabs>
        <w:spacing w:after="0" w:line="312" w:lineRule="exact"/>
        <w:ind w:left="20" w:firstLine="0"/>
        <w:jc w:val="both"/>
        <w:rPr>
          <w:sz w:val="24"/>
          <w:szCs w:val="24"/>
        </w:rPr>
      </w:pPr>
      <w:r w:rsidRPr="00E4047F">
        <w:rPr>
          <w:sz w:val="24"/>
          <w:szCs w:val="24"/>
        </w:rPr>
        <w:t xml:space="preserve">      Делопроизводство</w:t>
      </w:r>
      <w:r w:rsidRPr="00E4047F">
        <w:rPr>
          <w:sz w:val="24"/>
          <w:szCs w:val="24"/>
        </w:rPr>
        <w:tab/>
        <w:t>Комиссии ведется в соответствии с действующим законодательством.</w:t>
      </w:r>
    </w:p>
    <w:p w:rsidR="00F03F9B" w:rsidRPr="00E4047F" w:rsidRDefault="00F03F9B" w:rsidP="00F03F9B">
      <w:pPr>
        <w:pStyle w:val="a4"/>
        <w:numPr>
          <w:ilvl w:val="0"/>
          <w:numId w:val="6"/>
        </w:numPr>
        <w:shd w:val="clear" w:color="auto" w:fill="auto"/>
        <w:tabs>
          <w:tab w:val="left" w:pos="1590"/>
        </w:tabs>
        <w:spacing w:after="593" w:line="317" w:lineRule="exact"/>
        <w:ind w:left="340" w:hanging="320"/>
        <w:jc w:val="both"/>
        <w:rPr>
          <w:sz w:val="24"/>
          <w:szCs w:val="24"/>
        </w:rPr>
      </w:pPr>
      <w:r w:rsidRPr="00E4047F">
        <w:rPr>
          <w:sz w:val="24"/>
          <w:szCs w:val="24"/>
        </w:rPr>
        <w:t>Протоколы</w:t>
      </w:r>
      <w:r w:rsidRPr="00E4047F">
        <w:rPr>
          <w:sz w:val="24"/>
          <w:szCs w:val="24"/>
        </w:rPr>
        <w:tab/>
        <w:t xml:space="preserve">заседания Комиссии, заявления и материалы по существу рассматриваемых споров хранятся МБОУ </w:t>
      </w:r>
      <w:r>
        <w:rPr>
          <w:sz w:val="24"/>
          <w:szCs w:val="24"/>
        </w:rPr>
        <w:t>«Вечерняя (сменная) общеобразовательная школа №2»</w:t>
      </w:r>
    </w:p>
    <w:p w:rsidR="00F03F9B" w:rsidRDefault="00F03F9B" w:rsidP="00F03F9B"/>
    <w:p w:rsidR="00F03F9B" w:rsidRDefault="00F03F9B">
      <w:bookmarkStart w:id="7" w:name="_GoBack"/>
      <w:bookmarkEnd w:id="7"/>
    </w:p>
    <w:sectPr w:rsidR="00F03F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0000007"/>
    <w:multiLevelType w:val="multilevel"/>
    <w:tmpl w:val="00000006"/>
    <w:lvl w:ilvl="0">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15:restartNumberingAfterBreak="0">
    <w:nsid w:val="00000009"/>
    <w:multiLevelType w:val="multilevel"/>
    <w:tmpl w:val="00000008"/>
    <w:lvl w:ilvl="0">
      <w:start w:val="7"/>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7"/>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7"/>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7"/>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7"/>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7"/>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7"/>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7"/>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7"/>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0000000B"/>
    <w:multiLevelType w:val="multilevel"/>
    <w:tmpl w:val="0000000A"/>
    <w:lvl w:ilvl="0">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F9B"/>
    <w:rsid w:val="008C3F3D"/>
    <w:rsid w:val="00F03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CBC70F"/>
  <w15:chartTrackingRefBased/>
  <w15:docId w15:val="{875D8752-D6B1-49BF-AFB0-E135EA77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rsid w:val="00F03F9B"/>
    <w:rPr>
      <w:rFonts w:ascii="Times New Roman" w:hAnsi="Times New Roman" w:cs="Times New Roman"/>
      <w:sz w:val="23"/>
      <w:szCs w:val="23"/>
      <w:shd w:val="clear" w:color="auto" w:fill="FFFFFF"/>
    </w:rPr>
  </w:style>
  <w:style w:type="character" w:customStyle="1" w:styleId="2">
    <w:name w:val="Основной текст (2)_"/>
    <w:link w:val="20"/>
    <w:rsid w:val="00F03F9B"/>
    <w:rPr>
      <w:rFonts w:ascii="Times New Roman" w:hAnsi="Times New Roman" w:cs="Times New Roman"/>
      <w:sz w:val="19"/>
      <w:szCs w:val="19"/>
      <w:shd w:val="clear" w:color="auto" w:fill="FFFFFF"/>
    </w:rPr>
  </w:style>
  <w:style w:type="character" w:customStyle="1" w:styleId="1">
    <w:name w:val="Заголовок №1_"/>
    <w:link w:val="10"/>
    <w:rsid w:val="00F03F9B"/>
    <w:rPr>
      <w:rFonts w:ascii="Times New Roman" w:hAnsi="Times New Roman" w:cs="Times New Roman"/>
      <w:b/>
      <w:bCs/>
      <w:sz w:val="23"/>
      <w:szCs w:val="23"/>
      <w:shd w:val="clear" w:color="auto" w:fill="FFFFFF"/>
    </w:rPr>
  </w:style>
  <w:style w:type="paragraph" w:styleId="a4">
    <w:name w:val="Body Text"/>
    <w:basedOn w:val="a"/>
    <w:link w:val="a3"/>
    <w:rsid w:val="00F03F9B"/>
    <w:pPr>
      <w:shd w:val="clear" w:color="auto" w:fill="FFFFFF"/>
      <w:spacing w:after="120" w:line="274" w:lineRule="exact"/>
      <w:ind w:hanging="400"/>
      <w:jc w:val="center"/>
    </w:pPr>
    <w:rPr>
      <w:rFonts w:ascii="Times New Roman" w:hAnsi="Times New Roman" w:cs="Times New Roman"/>
      <w:sz w:val="23"/>
      <w:szCs w:val="23"/>
    </w:rPr>
  </w:style>
  <w:style w:type="character" w:customStyle="1" w:styleId="11">
    <w:name w:val="Основной текст Знак1"/>
    <w:basedOn w:val="a0"/>
    <w:uiPriority w:val="99"/>
    <w:semiHidden/>
    <w:rsid w:val="00F03F9B"/>
  </w:style>
  <w:style w:type="paragraph" w:customStyle="1" w:styleId="20">
    <w:name w:val="Основной текст (2)"/>
    <w:basedOn w:val="a"/>
    <w:link w:val="2"/>
    <w:rsid w:val="00F03F9B"/>
    <w:pPr>
      <w:shd w:val="clear" w:color="auto" w:fill="FFFFFF"/>
      <w:spacing w:before="120" w:after="300" w:line="230" w:lineRule="exact"/>
      <w:jc w:val="center"/>
    </w:pPr>
    <w:rPr>
      <w:rFonts w:ascii="Times New Roman" w:hAnsi="Times New Roman" w:cs="Times New Roman"/>
      <w:sz w:val="19"/>
      <w:szCs w:val="19"/>
    </w:rPr>
  </w:style>
  <w:style w:type="paragraph" w:customStyle="1" w:styleId="10">
    <w:name w:val="Заголовок №1"/>
    <w:basedOn w:val="a"/>
    <w:link w:val="1"/>
    <w:rsid w:val="00F03F9B"/>
    <w:pPr>
      <w:shd w:val="clear" w:color="auto" w:fill="FFFFFF"/>
      <w:spacing w:before="300" w:after="0" w:line="365" w:lineRule="exact"/>
      <w:jc w:val="center"/>
      <w:outlineLvl w:val="0"/>
    </w:pPr>
    <w:rPr>
      <w:rFonts w:ascii="Times New Roman" w:hAnsi="Times New Roman" w:cs="Times New Roman"/>
      <w:b/>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1341</Words>
  <Characters>7647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R13</dc:creator>
  <cp:keywords/>
  <dc:description/>
  <cp:lastModifiedBy>R13</cp:lastModifiedBy>
  <cp:revision>1</cp:revision>
  <dcterms:created xsi:type="dcterms:W3CDTF">2019-02-15T19:33:00Z</dcterms:created>
  <dcterms:modified xsi:type="dcterms:W3CDTF">2019-02-15T19:42:00Z</dcterms:modified>
</cp:coreProperties>
</file>