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35" w:rsidRDefault="00B61BA6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0" b="0"/>
            <wp:docPr id="1" name="Рисунок 1" descr="C:\Users\096B~1\AppData\Local\Temp\Rar$DI06.874\8,1О кодексе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6.874\8,1О кодексе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983" w:rsidRDefault="00EE3983" w:rsidP="00A00635"/>
    <w:p w:rsidR="00B61BA6" w:rsidRDefault="00B61BA6" w:rsidP="00A00635">
      <w:bookmarkStart w:id="0" w:name="_GoBack"/>
      <w:bookmarkEnd w:id="0"/>
    </w:p>
    <w:p w:rsidR="00EE3983" w:rsidRPr="00EE3983" w:rsidRDefault="00EE3983" w:rsidP="00EE398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EE3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.Общие положения</w:t>
      </w:r>
    </w:p>
    <w:p w:rsidR="00EE3983" w:rsidRPr="00EE3983" w:rsidRDefault="00EE3983" w:rsidP="00EE3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1.1.Кодекс профессиональной этики педагогических работников </w:t>
      </w:r>
      <w:r w:rsidRPr="00EE39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Муниципального автономного дошкольного образовательного учреждения «Детский сад № 93 общеразвивающего  вида с татарским языком воспитания и обучения»  Ново-Савиновского района г. Казани, </w:t>
      </w: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образовательную деятельность на территории РФ (далее – Кодекс), соответствует Конституции Российской Федерации, Федеральному закону  от 29 декабря 2012г.  № 273-ФЗ «Об образовании в Российской Федерации», Указу Президента Российской Федерации от 7 мая 2012 г. № 597</w:t>
      </w:r>
      <w:proofErr w:type="gramEnd"/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 мероприятиях по реализации государственной социальной политики» и иных нормативных правовых актов Российской Федерации.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1.2. Кодекс является основной частью документов, регламентирующих отношения участников образовательного процесса (обучающихся</w:t>
      </w:r>
      <w:proofErr w:type="gramStart"/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администрации, семьи ).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1.3. Кодекс представляет собой результат договоренностей участников образовательного процесса о принципах профессиональной этики и основных правил поведения, которыми руководствуется каждый член педагогического коллектива образовательной организации.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1.4.Целями Кодекса является: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установление этических норм и правил поведения членов педагогического коллектива для выполнения ими своей профессиональной деятельности;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-содействие укреплению авторитета педагогических работников организации осуществляющих образовательную деятельность;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-обеспечение выработки и принятие единых норм поведения педагогических работников.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1.5.Кодекс служит основой для развития взаимоотношения в системе образования, основанных на ценностях Человек,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1.6.Педагогическому работнику, состоящему в трудовых отношениях с организацией, осуществляющей образовательную деятельность, и  выполняющему обязанности по обучению, воспитанию обучающихся рекомендуется в своей деятельности соблюдать положение Кодекса.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983" w:rsidRPr="00EE3983" w:rsidRDefault="00EE3983" w:rsidP="00EE398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E3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.Основная часть</w:t>
      </w:r>
    </w:p>
    <w:p w:rsidR="00EE3983" w:rsidRPr="00EE3983" w:rsidRDefault="00EE3983" w:rsidP="00EE398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2.1. Этические правила поведения педагогических работников при выполнении ими трудовых обязанностей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2.1.1. Педагогический коллектив образовательной организации в своей деятельности исходит из признания высшей ценности каждого человека, го прав и свобод, неприкосновенности частной жизни, личной и семейной тайны, защиты чести, достоинства, своего доброго имени.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2.1.2. Педагоги образовательной организации, осознавая ответственность перед государством, обществом и гражданами, считают своим долгом:</w:t>
      </w:r>
    </w:p>
    <w:p w:rsidR="00EE3983" w:rsidRPr="00EE3983" w:rsidRDefault="00EE3983" w:rsidP="00EE39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осуществлять свою деятельность на высоком профессиональном уровне;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уважать честь и достоинство обучающихся и других участников образовательных отношений;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  <w:proofErr w:type="gramEnd"/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г) применять педагогически обоснованные и обеспечивающие высокое качество образования формы, методы обучения и воспитания; </w:t>
      </w:r>
    </w:p>
    <w:p w:rsidR="00EE3983" w:rsidRPr="00EE3983" w:rsidRDefault="00EE3983" w:rsidP="00EE398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е) исключать действия, связанные с влиянием каких - либо личных, имущественных (финансовых) и иных интересов, препятствующих добросовестному исполнению трудовых обязанностей;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ж) проявлять корректность и внимательность к обучающимся, их родителям (законным представителям) и коллегам;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2.1.3. Педагогические работники стремятся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2.1.4. Педагоги принимают меры по недопущению коррупционно-опасного поведения, являются примером честности, беспристрастности и справедливости.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2.1.5. При выполнении трудовых обязанностей педагогические работники: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а) проявляют толерантность к людям другого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вежливы, доброжелательны, предупредительны, сдержаны, справедливы, пунктуальны.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2.1.6. Педагогические работники корректны, выдержанны, тактичны и внимательны, уважают честь и достоинство человека, доступны и открыты для общения.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2.1.7. Педагогические работники стремятся соблюдать культуру речи.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2.1.8. Педагогические работники соблюдают деловой стиль одежды.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2.2. Ответственность за нарушение положений Кодекса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2.2.1. Нарушение педагогическими работниками положений настоящего Кодекса может рассматриваться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 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2.2.2. Соблюдение педагогическими работниками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 </w:t>
      </w:r>
    </w:p>
    <w:p w:rsidR="00EE3983" w:rsidRDefault="00EE3983" w:rsidP="00EE3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E3983" w:rsidRDefault="00EE3983" w:rsidP="00EE3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E3983" w:rsidRDefault="00EE3983" w:rsidP="00EE3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E3983" w:rsidRDefault="00EE3983" w:rsidP="00EE3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E398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III. Заключительная часть</w:t>
      </w:r>
    </w:p>
    <w:p w:rsidR="00EE3983" w:rsidRPr="00EE3983" w:rsidRDefault="00EE3983" w:rsidP="00EE3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E3983" w:rsidRPr="00EE3983" w:rsidRDefault="00EE3983" w:rsidP="00EE39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>3.1. Настоящий а</w:t>
      </w:r>
      <w:proofErr w:type="gramStart"/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>кт вст</w:t>
      </w:r>
      <w:proofErr w:type="gramEnd"/>
      <w:r w:rsidRPr="00EE3983">
        <w:rPr>
          <w:rFonts w:ascii="Times New Roman" w:eastAsia="Calibri" w:hAnsi="Times New Roman" w:cs="Times New Roman"/>
          <w:color w:val="000000"/>
          <w:sz w:val="24"/>
          <w:szCs w:val="24"/>
        </w:rPr>
        <w:t>упает в силу с момента его утверждения руководителем. Действует до наступления нового локального нормативного акта.</w:t>
      </w:r>
    </w:p>
    <w:p w:rsidR="00EE3983" w:rsidRPr="00EE3983" w:rsidRDefault="00EE3983" w:rsidP="00EE3983">
      <w:pPr>
        <w:rPr>
          <w:rFonts w:ascii="Calibri" w:eastAsia="Times New Roman" w:hAnsi="Calibri" w:cs="Times New Roman"/>
          <w:lang w:eastAsia="ru-RU"/>
        </w:rPr>
      </w:pPr>
    </w:p>
    <w:p w:rsidR="00EE3983" w:rsidRDefault="00EE3983" w:rsidP="00A00635"/>
    <w:p w:rsidR="00AA0B82" w:rsidRPr="00A00635" w:rsidRDefault="00A00635" w:rsidP="00A00635">
      <w:pPr>
        <w:tabs>
          <w:tab w:val="left" w:pos="5440"/>
        </w:tabs>
      </w:pPr>
      <w:r>
        <w:lastRenderedPageBreak/>
        <w:tab/>
      </w:r>
      <w:r w:rsidRPr="00A00635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42.6pt" o:ole="">
            <v:imagedata r:id="rId6" o:title=""/>
          </v:shape>
          <o:OLEObject Type="Embed" ProgID="AcroExch.Document.DC" ShapeID="_x0000_i1025" DrawAspect="Content" ObjectID="_1677902306" r:id="rId7"/>
        </w:object>
      </w:r>
    </w:p>
    <w:sectPr w:rsidR="00AA0B82" w:rsidRPr="00A00635" w:rsidSect="005B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63A"/>
    <w:rsid w:val="005B5322"/>
    <w:rsid w:val="00A00635"/>
    <w:rsid w:val="00AA0B82"/>
    <w:rsid w:val="00AF3567"/>
    <w:rsid w:val="00B61BA6"/>
    <w:rsid w:val="00B7463A"/>
    <w:rsid w:val="00E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922</Words>
  <Characters>5259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Гелюся</cp:lastModifiedBy>
  <cp:revision>7</cp:revision>
  <dcterms:created xsi:type="dcterms:W3CDTF">2020-03-03T13:28:00Z</dcterms:created>
  <dcterms:modified xsi:type="dcterms:W3CDTF">2021-03-22T04:12:00Z</dcterms:modified>
</cp:coreProperties>
</file>