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7E" w:rsidRDefault="00456B4D" w:rsidP="00456B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61777"/>
            <wp:effectExtent l="0" t="0" r="3175" b="0"/>
            <wp:docPr id="1" name="Рисунок 1" descr="C:\Users\096B~1\AppData\Local\Temp\Rar$DI50.243\3,7 по вопросам дотупности инвалидов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50.243\3,7 по вопросам дотупности инвалидов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4D" w:rsidRDefault="00456B4D" w:rsidP="00456B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B4D" w:rsidRPr="000E267E" w:rsidRDefault="00456B4D" w:rsidP="00456B4D">
      <w:pPr>
        <w:spacing w:after="0"/>
        <w:jc w:val="center"/>
      </w:pPr>
    </w:p>
    <w:p w:rsidR="000E267E" w:rsidRPr="000E267E" w:rsidRDefault="000E267E" w:rsidP="000E267E">
      <w:pPr>
        <w:pStyle w:val="Default"/>
      </w:pPr>
      <w:r w:rsidRPr="000E267E">
        <w:lastRenderedPageBreak/>
        <w:t xml:space="preserve">4.1. Запрашивать и получать от органов муниципальной власти, органов местного самоуправления и организаций независимо от их организационно-правовых форм информацию по вопросам, относящимся к компетенции комиссии. </w:t>
      </w:r>
    </w:p>
    <w:p w:rsidR="000E267E" w:rsidRPr="000E267E" w:rsidRDefault="000E267E" w:rsidP="000E267E">
      <w:pPr>
        <w:pStyle w:val="Default"/>
      </w:pPr>
      <w:r w:rsidRPr="000E267E">
        <w:t xml:space="preserve">4.2. Создавать (при необходимости) экспертные и рабочие группы с участием специалистов и представителей общественных объединений инвалидов по вопросам, относящимся к компетенции комиссии. </w:t>
      </w:r>
    </w:p>
    <w:p w:rsidR="000E267E" w:rsidRPr="000E267E" w:rsidRDefault="000E267E" w:rsidP="00D03E10">
      <w:pPr>
        <w:pStyle w:val="Default"/>
        <w:jc w:val="center"/>
      </w:pPr>
      <w:r w:rsidRPr="000E267E">
        <w:rPr>
          <w:b/>
          <w:bCs/>
        </w:rPr>
        <w:t>5. Порядок работы комиссии</w:t>
      </w:r>
    </w:p>
    <w:p w:rsidR="000E267E" w:rsidRPr="000E267E" w:rsidRDefault="000E267E" w:rsidP="000E267E">
      <w:pPr>
        <w:pStyle w:val="Default"/>
      </w:pPr>
      <w:r w:rsidRPr="000E267E">
        <w:t xml:space="preserve">5.1. Председатель комиссии руководит деятельностью комиссии, определяет порядок рассмотрения вопросов, вносит предложения об уточнении и обновлении состава комиссии. </w:t>
      </w:r>
    </w:p>
    <w:p w:rsidR="000E267E" w:rsidRPr="000E267E" w:rsidRDefault="000E267E" w:rsidP="000E267E">
      <w:pPr>
        <w:pStyle w:val="Default"/>
      </w:pPr>
      <w:r w:rsidRPr="000E267E">
        <w:t xml:space="preserve">Организационно-техническое обеспечение деятельности комиссии осуществляет Исполнительный комитет муниципального образования г. Казани. </w:t>
      </w:r>
    </w:p>
    <w:p w:rsidR="000E267E" w:rsidRPr="000E267E" w:rsidRDefault="000E267E" w:rsidP="000E267E">
      <w:pPr>
        <w:pStyle w:val="Default"/>
      </w:pPr>
      <w:r w:rsidRPr="000E267E">
        <w:t xml:space="preserve">5.2. Заседания комиссии проводятся по мере необходимости, но не реже одного раза в год. Заседание комиссии считается правомочным, если на нем присутствует более половины членов комиссии. Решения комиссии принимаются большинством голосов присутствующих на заседании членов комиссии открытым голосованием. Решения комиссии, принятые в пределах ее компетенции, носят обязательный характер для членов комиссии. Заседания комиссии оформляются протоколами и подписываются председателем комиссии и секретарем. </w:t>
      </w:r>
    </w:p>
    <w:p w:rsidR="000E267E" w:rsidRPr="000E267E" w:rsidRDefault="000E267E" w:rsidP="000E267E">
      <w:pPr>
        <w:pStyle w:val="Default"/>
      </w:pPr>
      <w:r w:rsidRPr="000E267E">
        <w:t xml:space="preserve">5.3. Комиссия определяет основные направления своей деятельности, создает при необходимости рабочие группы, привлекает к своей работе необходимых специалистов. </w:t>
      </w:r>
    </w:p>
    <w:p w:rsidR="000E267E" w:rsidRPr="000E267E" w:rsidRDefault="000E267E" w:rsidP="000E267E">
      <w:pPr>
        <w:pStyle w:val="Default"/>
      </w:pPr>
      <w:r w:rsidRPr="000E267E">
        <w:t xml:space="preserve">5.4.Члены комиссии осуществляют свою деятельность на общественных началах. </w:t>
      </w:r>
    </w:p>
    <w:p w:rsidR="000E267E" w:rsidRPr="000E267E" w:rsidRDefault="000E267E" w:rsidP="000E267E">
      <w:pPr>
        <w:pStyle w:val="Default"/>
      </w:pPr>
      <w:r w:rsidRPr="000E267E">
        <w:t xml:space="preserve">5.5. Мероприятия комиссии, требующие финансовых затрат, производятся в пределах запланированных ассигнований на текущий финансовый год. </w:t>
      </w:r>
    </w:p>
    <w:p w:rsidR="000E267E" w:rsidRPr="000E267E" w:rsidRDefault="000E267E" w:rsidP="00D03E10">
      <w:pPr>
        <w:pStyle w:val="Default"/>
        <w:jc w:val="center"/>
      </w:pPr>
      <w:r w:rsidRPr="000E267E">
        <w:rPr>
          <w:b/>
          <w:bCs/>
        </w:rPr>
        <w:t>6. Заключительные положения</w:t>
      </w:r>
    </w:p>
    <w:p w:rsidR="000E267E" w:rsidRPr="000E267E" w:rsidRDefault="000E267E" w:rsidP="000E267E">
      <w:pPr>
        <w:pStyle w:val="Default"/>
      </w:pPr>
      <w:r w:rsidRPr="000E267E">
        <w:t xml:space="preserve">6.1. Срок действия Положения до замены новым. </w:t>
      </w:r>
    </w:p>
    <w:p w:rsidR="00E02BBD" w:rsidRDefault="00D03E10" w:rsidP="000E2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6.2.МАДОУ №93</w:t>
      </w:r>
      <w:r w:rsidR="000E267E" w:rsidRPr="000E267E">
        <w:rPr>
          <w:rFonts w:ascii="Times New Roman" w:hAnsi="Times New Roman" w:cs="Times New Roman"/>
          <w:sz w:val="24"/>
          <w:szCs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edu.tatar.ru.</w:t>
      </w:r>
    </w:p>
    <w:p w:rsidR="00456B4D" w:rsidRPr="000E267E" w:rsidRDefault="00456B4D" w:rsidP="000E2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61777"/>
            <wp:effectExtent l="0" t="0" r="3175" b="0"/>
            <wp:docPr id="3" name="Рисунок 3" descr="C:\Users\096B~1\AppData\Local\Temp\Rar$DI53.506\3,7 по вопросам дотупности инвалидов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96B~1\AppData\Local\Temp\Rar$DI53.506\3,7 по вопросам дотупности инвалидов 2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6B4D" w:rsidRPr="000E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44582"/>
    <w:multiLevelType w:val="multilevel"/>
    <w:tmpl w:val="8BF82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8175007"/>
    <w:multiLevelType w:val="hybridMultilevel"/>
    <w:tmpl w:val="DEC6DE48"/>
    <w:lvl w:ilvl="0" w:tplc="0F9E75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3C"/>
    <w:rsid w:val="000E267E"/>
    <w:rsid w:val="00456B4D"/>
    <w:rsid w:val="00C7423C"/>
    <w:rsid w:val="00CB33DB"/>
    <w:rsid w:val="00D03E10"/>
    <w:rsid w:val="00E0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5</cp:revision>
  <dcterms:created xsi:type="dcterms:W3CDTF">2021-03-18T10:54:00Z</dcterms:created>
  <dcterms:modified xsi:type="dcterms:W3CDTF">2021-03-19T08:39:00Z</dcterms:modified>
</cp:coreProperties>
</file>