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99E" w:rsidRPr="00550643" w:rsidRDefault="0048099E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</w:t>
      </w:r>
      <w:r w:rsidRPr="00550643">
        <w:rPr>
          <w:sz w:val="24"/>
          <w:szCs w:val="24"/>
        </w:rPr>
        <w:t>Приложение №1</w:t>
      </w:r>
    </w:p>
    <w:p w:rsidR="0048099E" w:rsidRDefault="0048099E"/>
    <w:p w:rsidR="0048099E" w:rsidRPr="00EF41EB" w:rsidRDefault="0048099E" w:rsidP="00550643">
      <w:pPr>
        <w:widowControl/>
        <w:tabs>
          <w:tab w:val="center" w:pos="0"/>
        </w:tabs>
        <w:autoSpaceDE/>
        <w:autoSpaceDN/>
        <w:adjustRightInd/>
        <w:jc w:val="center"/>
        <w:rPr>
          <w:b/>
          <w:sz w:val="28"/>
          <w:szCs w:val="28"/>
        </w:rPr>
      </w:pPr>
      <w:r w:rsidRPr="00EF41EB">
        <w:rPr>
          <w:b/>
          <w:sz w:val="28"/>
          <w:szCs w:val="28"/>
        </w:rPr>
        <w:t xml:space="preserve">Памятка </w:t>
      </w:r>
    </w:p>
    <w:p w:rsidR="0048099E" w:rsidRPr="00EF41EB" w:rsidRDefault="0048099E" w:rsidP="00550643">
      <w:pPr>
        <w:widowControl/>
        <w:tabs>
          <w:tab w:val="center" w:pos="0"/>
        </w:tabs>
        <w:autoSpaceDE/>
        <w:autoSpaceDN/>
        <w:adjustRightInd/>
        <w:jc w:val="center"/>
        <w:rPr>
          <w:b/>
          <w:sz w:val="28"/>
          <w:szCs w:val="28"/>
        </w:rPr>
      </w:pPr>
      <w:r w:rsidRPr="00EF41EB">
        <w:rPr>
          <w:b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48099E" w:rsidRPr="00550643" w:rsidRDefault="0048099E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</w:p>
    <w:p w:rsidR="0048099E" w:rsidRPr="00550643" w:rsidRDefault="0048099E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r w:rsidRPr="00550643">
        <w:rPr>
          <w:i/>
          <w:sz w:val="28"/>
          <w:szCs w:val="28"/>
          <w:lang w:val="en-US"/>
        </w:rPr>
        <w:t>uslugi</w:t>
      </w:r>
      <w:r w:rsidRPr="00550643">
        <w:rPr>
          <w:i/>
          <w:sz w:val="28"/>
          <w:szCs w:val="28"/>
        </w:rPr>
        <w:t>.</w:t>
      </w:r>
      <w:r w:rsidRPr="00550643">
        <w:rPr>
          <w:i/>
          <w:sz w:val="28"/>
          <w:szCs w:val="28"/>
          <w:lang w:val="en-US"/>
        </w:rPr>
        <w:t>tatarstan</w:t>
      </w:r>
      <w:r w:rsidRPr="00550643">
        <w:rPr>
          <w:i/>
          <w:sz w:val="28"/>
          <w:szCs w:val="28"/>
        </w:rPr>
        <w:t>.</w:t>
      </w:r>
      <w:r w:rsidRPr="00550643">
        <w:rPr>
          <w:i/>
          <w:sz w:val="28"/>
          <w:szCs w:val="28"/>
          <w:lang w:val="en-US"/>
        </w:rPr>
        <w:t>ru</w:t>
      </w:r>
      <w:r w:rsidRPr="00550643">
        <w:rPr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48099E" w:rsidRPr="00550643" w:rsidRDefault="0048099E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48099E" w:rsidRPr="00550643" w:rsidRDefault="0048099E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 xml:space="preserve">дополнительной компенсации части родительской платы за присмотр и </w:t>
      </w:r>
      <w:bookmarkStart w:id="0" w:name="_GoBack"/>
      <w:bookmarkEnd w:id="0"/>
      <w:r w:rsidRPr="00550643">
        <w:rPr>
          <w:sz w:val="28"/>
          <w:szCs w:val="28"/>
        </w:rPr>
        <w:t>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48099E" w:rsidRPr="00550643" w:rsidRDefault="0048099E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>ежемесячного пособия на ребенка.</w:t>
      </w:r>
    </w:p>
    <w:p w:rsidR="0048099E" w:rsidRPr="00550643" w:rsidRDefault="0048099E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48099E" w:rsidRPr="00550643" w:rsidRDefault="0048099E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  <w:lang w:val="tt-RU"/>
        </w:rPr>
      </w:pPr>
      <w:r w:rsidRPr="00550643"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48099E" w:rsidRPr="00550643" w:rsidRDefault="0048099E">
      <w:pPr>
        <w:rPr>
          <w:lang w:val="tt-RU"/>
        </w:rPr>
      </w:pPr>
    </w:p>
    <w:sectPr w:rsidR="0048099E" w:rsidRPr="00550643" w:rsidSect="00091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83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DDD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99E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2A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1EB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235</Words>
  <Characters>1346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Пользователь</cp:lastModifiedBy>
  <cp:revision>4</cp:revision>
  <dcterms:created xsi:type="dcterms:W3CDTF">2017-04-18T12:39:00Z</dcterms:created>
  <dcterms:modified xsi:type="dcterms:W3CDTF">2017-04-24T04:38:00Z</dcterms:modified>
</cp:coreProperties>
</file>