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051B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Реализуемые образовательные программы в МБДОУ «Детский сад №350 комбинированного вида» </w:t>
      </w:r>
      <w:proofErr w:type="gramStart"/>
      <w:r w:rsidRPr="00911C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Кировского  района</w:t>
      </w:r>
      <w:proofErr w:type="gramEnd"/>
      <w:r w:rsidRPr="00911C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11C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г.Казани</w:t>
      </w:r>
      <w:proofErr w:type="spellEnd"/>
      <w:r w:rsidRPr="00911C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45589B86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i/>
          <w:iCs/>
          <w:sz w:val="28"/>
          <w:szCs w:val="28"/>
        </w:rPr>
        <w:t xml:space="preserve">1.Основная образовательная программа дошкольного образования МБДОУ «Детский сад №350 комбинированного вида» Кировского района </w:t>
      </w:r>
      <w:proofErr w:type="spellStart"/>
      <w:r w:rsidRPr="00911CE5">
        <w:rPr>
          <w:rFonts w:ascii="Times New Roman" w:hAnsi="Times New Roman" w:cs="Times New Roman"/>
          <w:i/>
          <w:iCs/>
          <w:sz w:val="28"/>
          <w:szCs w:val="28"/>
        </w:rPr>
        <w:t>г.Казани</w:t>
      </w:r>
      <w:proofErr w:type="spellEnd"/>
    </w:p>
    <w:p w14:paraId="73533ECA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i/>
          <w:iCs/>
          <w:sz w:val="28"/>
          <w:szCs w:val="28"/>
        </w:rPr>
        <w:t xml:space="preserve">2.Адаптированная образовательная программа дошкольного образования МБДОУ «Детский сад № 350 комбинированного вида» Кировского района </w:t>
      </w:r>
      <w:proofErr w:type="spellStart"/>
      <w:r w:rsidRPr="00911CE5">
        <w:rPr>
          <w:rFonts w:ascii="Times New Roman" w:hAnsi="Times New Roman" w:cs="Times New Roman"/>
          <w:i/>
          <w:iCs/>
          <w:sz w:val="28"/>
          <w:szCs w:val="28"/>
        </w:rPr>
        <w:t>г.Казани</w:t>
      </w:r>
      <w:proofErr w:type="spellEnd"/>
    </w:p>
    <w:p w14:paraId="5B9CC6CA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i/>
          <w:iCs/>
          <w:sz w:val="28"/>
          <w:szCs w:val="28"/>
        </w:rPr>
        <w:t xml:space="preserve">3. Дополнительные программы дошкольного образования МБДОУ «Детский сад № 350 комбинированного вида» </w:t>
      </w:r>
      <w:proofErr w:type="gramStart"/>
      <w:r w:rsidRPr="00911CE5">
        <w:rPr>
          <w:rFonts w:ascii="Times New Roman" w:hAnsi="Times New Roman" w:cs="Times New Roman"/>
          <w:i/>
          <w:iCs/>
          <w:sz w:val="28"/>
          <w:szCs w:val="28"/>
        </w:rPr>
        <w:t>Кировского  района</w:t>
      </w:r>
      <w:proofErr w:type="gramEnd"/>
      <w:r w:rsidRPr="00911CE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11CE5">
        <w:rPr>
          <w:rFonts w:ascii="Times New Roman" w:hAnsi="Times New Roman" w:cs="Times New Roman"/>
          <w:i/>
          <w:iCs/>
          <w:sz w:val="28"/>
          <w:szCs w:val="28"/>
        </w:rPr>
        <w:t>г.Казани</w:t>
      </w:r>
      <w:proofErr w:type="spellEnd"/>
    </w:p>
    <w:p w14:paraId="28831384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t>Форма обучения:</w:t>
      </w:r>
      <w:r w:rsidRPr="00911CE5">
        <w:rPr>
          <w:rFonts w:ascii="Times New Roman" w:hAnsi="Times New Roman" w:cs="Times New Roman"/>
          <w:sz w:val="28"/>
          <w:szCs w:val="28"/>
        </w:rPr>
        <w:t> очная, для всех видов образовательных программ</w:t>
      </w:r>
    </w:p>
    <w:p w14:paraId="47908A84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t>Нормативный срок обучения:</w:t>
      </w:r>
    </w:p>
    <w:p w14:paraId="0F1EC272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По основной образовательной программе</w:t>
      </w:r>
      <w:r w:rsidRPr="00911CE5">
        <w:rPr>
          <w:rFonts w:ascii="Times New Roman" w:hAnsi="Times New Roman" w:cs="Times New Roman"/>
          <w:b/>
          <w:bCs/>
          <w:sz w:val="28"/>
          <w:szCs w:val="28"/>
        </w:rPr>
        <w:t> - </w:t>
      </w:r>
      <w:r w:rsidRPr="00911CE5">
        <w:rPr>
          <w:rFonts w:ascii="Times New Roman" w:hAnsi="Times New Roman" w:cs="Times New Roman"/>
          <w:sz w:val="28"/>
          <w:szCs w:val="28"/>
        </w:rPr>
        <w:t>в возрасте с 3 лет и до прекращения образовательных отношений, но не позднее достижения ребенком возраста 7 лет.</w:t>
      </w:r>
    </w:p>
    <w:p w14:paraId="2A1656BF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</w:t>
      </w:r>
      <w:r w:rsidRPr="00911CE5">
        <w:rPr>
          <w:rFonts w:ascii="Times New Roman" w:hAnsi="Times New Roman" w:cs="Times New Roman"/>
          <w:b/>
          <w:bCs/>
          <w:sz w:val="28"/>
          <w:szCs w:val="28"/>
        </w:rPr>
        <w:t> – </w:t>
      </w:r>
      <w:r w:rsidRPr="00911CE5">
        <w:rPr>
          <w:rFonts w:ascii="Times New Roman" w:hAnsi="Times New Roman" w:cs="Times New Roman"/>
          <w:sz w:val="28"/>
          <w:szCs w:val="28"/>
        </w:rPr>
        <w:t>2 года</w:t>
      </w:r>
    </w:p>
    <w:p w14:paraId="360AB43B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По программам дополнительного образования</w:t>
      </w:r>
      <w:r w:rsidRPr="00911CE5">
        <w:rPr>
          <w:rFonts w:ascii="Times New Roman" w:hAnsi="Times New Roman" w:cs="Times New Roman"/>
          <w:b/>
          <w:bCs/>
          <w:sz w:val="28"/>
          <w:szCs w:val="28"/>
        </w:rPr>
        <w:t> – </w:t>
      </w:r>
      <w:r w:rsidRPr="00911CE5">
        <w:rPr>
          <w:rFonts w:ascii="Times New Roman" w:hAnsi="Times New Roman" w:cs="Times New Roman"/>
          <w:sz w:val="28"/>
          <w:szCs w:val="28"/>
        </w:rPr>
        <w:t>от 3 года до 7 лет в зависимости от программы</w:t>
      </w:r>
    </w:p>
    <w:p w14:paraId="53B102EA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составляют, как правило, один год.  Предполагается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14:paraId="48C9AFC9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t>Язык(и), на которых осуществляется образование (обучение):</w:t>
      </w:r>
      <w:r w:rsidRPr="00911CE5">
        <w:rPr>
          <w:rFonts w:ascii="Times New Roman" w:hAnsi="Times New Roman" w:cs="Times New Roman"/>
          <w:sz w:val="28"/>
          <w:szCs w:val="28"/>
        </w:rPr>
        <w:t> </w:t>
      </w:r>
    </w:p>
    <w:p w14:paraId="7C69979E" w14:textId="77777777" w:rsidR="00911CE5" w:rsidRPr="00911CE5" w:rsidRDefault="00911CE5" w:rsidP="00911C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русский язык, татарский язык</w:t>
      </w:r>
    </w:p>
    <w:p w14:paraId="79EA9449" w14:textId="77777777" w:rsidR="00911CE5" w:rsidRPr="00911CE5" w:rsidRDefault="00911CE5" w:rsidP="00911C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 – русский язык</w:t>
      </w:r>
    </w:p>
    <w:p w14:paraId="3747B985" w14:textId="77777777" w:rsidR="00911CE5" w:rsidRPr="00911CE5" w:rsidRDefault="00911CE5" w:rsidP="00911CE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программы дополнительного образования – русский язык</w:t>
      </w:r>
    </w:p>
    <w:p w14:paraId="55A4E6AD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t>Учебные предметы, курсы, дисциплины (модули) – </w:t>
      </w:r>
      <w:r w:rsidRPr="00911CE5">
        <w:rPr>
          <w:rFonts w:ascii="Times New Roman" w:hAnsi="Times New Roman" w:cs="Times New Roman"/>
          <w:sz w:val="28"/>
          <w:szCs w:val="28"/>
        </w:rPr>
        <w:t>не предусмотрены</w:t>
      </w:r>
    </w:p>
    <w:p w14:paraId="32326001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t>Практика, по соответствующим программам:</w:t>
      </w:r>
    </w:p>
    <w:p w14:paraId="5199C215" w14:textId="77777777" w:rsidR="00911CE5" w:rsidRPr="00911CE5" w:rsidRDefault="00911CE5" w:rsidP="00911CE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не предусмотрена</w:t>
      </w:r>
    </w:p>
    <w:p w14:paraId="12B7708E" w14:textId="77777777" w:rsidR="00911CE5" w:rsidRPr="00911CE5" w:rsidRDefault="00911CE5" w:rsidP="00911CE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 – не предусмотрена</w:t>
      </w:r>
    </w:p>
    <w:p w14:paraId="2265B1A8" w14:textId="77777777" w:rsidR="00911CE5" w:rsidRPr="00911CE5" w:rsidRDefault="00911CE5" w:rsidP="00911CE5">
      <w:p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b/>
          <w:bCs/>
          <w:sz w:val="28"/>
          <w:szCs w:val="28"/>
        </w:rPr>
        <w:lastRenderedPageBreak/>
        <w:t>       Электронное обучение и использование дистанционных образовательных технологий:</w:t>
      </w:r>
    </w:p>
    <w:p w14:paraId="325D4B1B" w14:textId="77777777" w:rsidR="00911CE5" w:rsidRPr="00911CE5" w:rsidRDefault="00911CE5" w:rsidP="00911CE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– не предусмотрены</w:t>
      </w:r>
    </w:p>
    <w:p w14:paraId="401712D1" w14:textId="77777777" w:rsidR="00911CE5" w:rsidRPr="00911CE5" w:rsidRDefault="00911CE5" w:rsidP="00911CE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11CE5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 – не предусмотрены</w:t>
      </w:r>
    </w:p>
    <w:p w14:paraId="66EAC959" w14:textId="77777777" w:rsidR="00911CE5" w:rsidRPr="00911CE5" w:rsidRDefault="00911CE5">
      <w:pPr>
        <w:rPr>
          <w:rFonts w:ascii="Times New Roman" w:hAnsi="Times New Roman" w:cs="Times New Roman"/>
          <w:sz w:val="28"/>
          <w:szCs w:val="28"/>
        </w:rPr>
      </w:pPr>
    </w:p>
    <w:sectPr w:rsidR="00911CE5" w:rsidRPr="0091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E16"/>
    <w:multiLevelType w:val="multilevel"/>
    <w:tmpl w:val="2DF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95E5C"/>
    <w:multiLevelType w:val="multilevel"/>
    <w:tmpl w:val="616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C1B4B"/>
    <w:multiLevelType w:val="multilevel"/>
    <w:tmpl w:val="A5C4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E5"/>
    <w:rsid w:val="0091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F13C"/>
  <w15:chartTrackingRefBased/>
  <w15:docId w15:val="{FF0CD851-2E2C-405E-9EE7-CAF37C99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2022-02-01T13:38:00Z</dcterms:created>
  <dcterms:modified xsi:type="dcterms:W3CDTF">2022-02-01T13:39:00Z</dcterms:modified>
</cp:coreProperties>
</file>