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3CD" w:rsidRPr="00D033CD" w:rsidRDefault="00D033CD" w:rsidP="00D033CD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color w:val="333333"/>
          <w:sz w:val="28"/>
          <w:szCs w:val="28"/>
        </w:rPr>
      </w:pPr>
      <w:proofErr w:type="spellStart"/>
      <w:r w:rsidRPr="00D033CD">
        <w:rPr>
          <w:b/>
          <w:i/>
          <w:color w:val="333333"/>
          <w:sz w:val="32"/>
          <w:szCs w:val="32"/>
        </w:rPr>
        <w:t>Муса</w:t>
      </w:r>
      <w:proofErr w:type="spellEnd"/>
      <w:r w:rsidRPr="00D033CD">
        <w:rPr>
          <w:b/>
          <w:i/>
          <w:color w:val="333333"/>
          <w:sz w:val="32"/>
          <w:szCs w:val="32"/>
        </w:rPr>
        <w:t xml:space="preserve"> </w:t>
      </w:r>
      <w:proofErr w:type="spellStart"/>
      <w:r w:rsidRPr="00D033CD">
        <w:rPr>
          <w:b/>
          <w:i/>
          <w:color w:val="333333"/>
          <w:sz w:val="32"/>
          <w:szCs w:val="32"/>
        </w:rPr>
        <w:t>Джалиль</w:t>
      </w:r>
      <w:proofErr w:type="spellEnd"/>
      <w:r w:rsidRPr="00D033CD">
        <w:rPr>
          <w:color w:val="333333"/>
          <w:sz w:val="28"/>
          <w:szCs w:val="28"/>
        </w:rPr>
        <w:t xml:space="preserve"> (</w:t>
      </w:r>
      <w:proofErr w:type="spellStart"/>
      <w:r w:rsidRPr="00D033CD">
        <w:rPr>
          <w:color w:val="333333"/>
          <w:sz w:val="28"/>
          <w:szCs w:val="28"/>
        </w:rPr>
        <w:t>Муса</w:t>
      </w:r>
      <w:proofErr w:type="spellEnd"/>
      <w:r w:rsidRPr="00D033CD">
        <w:rPr>
          <w:color w:val="333333"/>
          <w:sz w:val="28"/>
          <w:szCs w:val="28"/>
        </w:rPr>
        <w:t xml:space="preserve"> </w:t>
      </w:r>
      <w:proofErr w:type="spellStart"/>
      <w:r w:rsidRPr="00D033CD">
        <w:rPr>
          <w:color w:val="333333"/>
          <w:sz w:val="28"/>
          <w:szCs w:val="28"/>
        </w:rPr>
        <w:t>Мустафович</w:t>
      </w:r>
      <w:proofErr w:type="spellEnd"/>
      <w:r w:rsidRPr="00D033CD">
        <w:rPr>
          <w:color w:val="333333"/>
          <w:sz w:val="28"/>
          <w:szCs w:val="28"/>
        </w:rPr>
        <w:t xml:space="preserve"> </w:t>
      </w:r>
      <w:proofErr w:type="spellStart"/>
      <w:r w:rsidRPr="00D033CD">
        <w:rPr>
          <w:color w:val="333333"/>
          <w:sz w:val="28"/>
          <w:szCs w:val="28"/>
        </w:rPr>
        <w:t>Залилов</w:t>
      </w:r>
      <w:proofErr w:type="spellEnd"/>
      <w:r w:rsidRPr="00D033CD">
        <w:rPr>
          <w:color w:val="333333"/>
          <w:sz w:val="28"/>
          <w:szCs w:val="28"/>
        </w:rPr>
        <w:t xml:space="preserve">) родился в татарской деревне </w:t>
      </w:r>
      <w:proofErr w:type="spellStart"/>
      <w:r w:rsidRPr="00D033CD">
        <w:rPr>
          <w:color w:val="333333"/>
          <w:sz w:val="28"/>
          <w:szCs w:val="28"/>
        </w:rPr>
        <w:t>Мустафино</w:t>
      </w:r>
      <w:proofErr w:type="spellEnd"/>
      <w:r w:rsidRPr="00D033CD">
        <w:rPr>
          <w:color w:val="333333"/>
          <w:sz w:val="28"/>
          <w:szCs w:val="28"/>
        </w:rPr>
        <w:t xml:space="preserve"> Оренбургской губернии (ныне </w:t>
      </w:r>
      <w:proofErr w:type="spellStart"/>
      <w:r w:rsidRPr="00D033CD">
        <w:rPr>
          <w:color w:val="333333"/>
          <w:sz w:val="28"/>
          <w:szCs w:val="28"/>
        </w:rPr>
        <w:t>Шарлыкский</w:t>
      </w:r>
      <w:proofErr w:type="spellEnd"/>
      <w:r w:rsidRPr="00D033CD">
        <w:rPr>
          <w:color w:val="333333"/>
          <w:sz w:val="28"/>
          <w:szCs w:val="28"/>
        </w:rPr>
        <w:t xml:space="preserve"> район Оренбургской области) 2 (15) февраля 1906 года в крестьянской семье.</w:t>
      </w:r>
      <w:r w:rsidRPr="00D033CD">
        <w:rPr>
          <w:color w:val="333333"/>
          <w:sz w:val="28"/>
          <w:szCs w:val="28"/>
        </w:rPr>
        <w:br/>
        <w:t xml:space="preserve">Когда семья переехала в город, </w:t>
      </w:r>
      <w:proofErr w:type="spellStart"/>
      <w:r w:rsidRPr="00D033CD">
        <w:rPr>
          <w:color w:val="333333"/>
          <w:sz w:val="28"/>
          <w:szCs w:val="28"/>
        </w:rPr>
        <w:t>Муса</w:t>
      </w:r>
      <w:proofErr w:type="spellEnd"/>
      <w:r w:rsidRPr="00D033CD">
        <w:rPr>
          <w:color w:val="333333"/>
          <w:sz w:val="28"/>
          <w:szCs w:val="28"/>
        </w:rPr>
        <w:t xml:space="preserve"> начал ходить в Оренбургскую мусульманскую духовную школу-медресе "</w:t>
      </w:r>
      <w:proofErr w:type="spellStart"/>
      <w:r w:rsidRPr="00D033CD">
        <w:rPr>
          <w:color w:val="333333"/>
          <w:sz w:val="28"/>
          <w:szCs w:val="28"/>
        </w:rPr>
        <w:t>Хусаиния</w:t>
      </w:r>
      <w:proofErr w:type="spellEnd"/>
      <w:r w:rsidRPr="00D033CD">
        <w:rPr>
          <w:color w:val="333333"/>
          <w:sz w:val="28"/>
          <w:szCs w:val="28"/>
        </w:rPr>
        <w:t>",</w:t>
      </w:r>
      <w:r w:rsidRPr="00D033CD">
        <w:rPr>
          <w:rStyle w:val="apple-converted-space"/>
          <w:color w:val="333333"/>
          <w:sz w:val="28"/>
          <w:szCs w:val="28"/>
        </w:rPr>
        <w:t> </w:t>
      </w:r>
      <w:r w:rsidRPr="00D033CD">
        <w:rPr>
          <w:color w:val="333333"/>
          <w:sz w:val="28"/>
          <w:szCs w:val="28"/>
        </w:rPr>
        <w:t>которая после Октябрьской революции была преобразована в Татарский институт народного образования - ТИНО.</w:t>
      </w:r>
    </w:p>
    <w:p w:rsidR="00D033CD" w:rsidRPr="00D033CD" w:rsidRDefault="00D033CD" w:rsidP="00D033CD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color w:val="333333"/>
          <w:sz w:val="28"/>
          <w:szCs w:val="28"/>
        </w:rPr>
      </w:pPr>
      <w:r w:rsidRPr="00D033CD">
        <w:rPr>
          <w:color w:val="333333"/>
          <w:sz w:val="28"/>
          <w:szCs w:val="28"/>
        </w:rPr>
        <w:t xml:space="preserve">Вот как сам </w:t>
      </w:r>
      <w:proofErr w:type="spellStart"/>
      <w:r w:rsidRPr="00D033CD">
        <w:rPr>
          <w:color w:val="333333"/>
          <w:sz w:val="28"/>
          <w:szCs w:val="28"/>
        </w:rPr>
        <w:t>Муса</w:t>
      </w:r>
      <w:proofErr w:type="spellEnd"/>
      <w:r w:rsidRPr="00D033CD">
        <w:rPr>
          <w:color w:val="333333"/>
          <w:sz w:val="28"/>
          <w:szCs w:val="28"/>
        </w:rPr>
        <w:t xml:space="preserve"> вспоминал об этих годах: </w:t>
      </w:r>
      <w:proofErr w:type="gramStart"/>
      <w:r w:rsidRPr="00D033CD">
        <w:rPr>
          <w:color w:val="333333"/>
          <w:sz w:val="28"/>
          <w:szCs w:val="28"/>
        </w:rPr>
        <w:t xml:space="preserve">«Учиться я пошел сначала в деревенский </w:t>
      </w:r>
      <w:proofErr w:type="spellStart"/>
      <w:r w:rsidRPr="00D033CD">
        <w:rPr>
          <w:color w:val="333333"/>
          <w:sz w:val="28"/>
          <w:szCs w:val="28"/>
        </w:rPr>
        <w:t>мектеб</w:t>
      </w:r>
      <w:proofErr w:type="spellEnd"/>
      <w:r w:rsidRPr="00D033CD">
        <w:rPr>
          <w:color w:val="333333"/>
          <w:sz w:val="28"/>
          <w:szCs w:val="28"/>
        </w:rPr>
        <w:t xml:space="preserve"> (школу), а после переезда в город ходил в начальные классы</w:t>
      </w:r>
      <w:r w:rsidRPr="00D033CD">
        <w:rPr>
          <w:rStyle w:val="apple-converted-space"/>
          <w:color w:val="333333"/>
          <w:sz w:val="28"/>
          <w:szCs w:val="28"/>
        </w:rPr>
        <w:t> </w:t>
      </w:r>
      <w:r w:rsidRPr="00D033CD">
        <w:rPr>
          <w:rStyle w:val="a4"/>
          <w:color w:val="333333"/>
          <w:sz w:val="28"/>
          <w:szCs w:val="28"/>
          <w:bdr w:val="none" w:sz="0" w:space="0" w:color="auto" w:frame="1"/>
        </w:rPr>
        <w:t>медресе «</w:t>
      </w:r>
      <w:proofErr w:type="spellStart"/>
      <w:r w:rsidRPr="00D033CD">
        <w:rPr>
          <w:rStyle w:val="a4"/>
          <w:color w:val="333333"/>
          <w:sz w:val="28"/>
          <w:szCs w:val="28"/>
          <w:bdr w:val="none" w:sz="0" w:space="0" w:color="auto" w:frame="1"/>
        </w:rPr>
        <w:t>Хусаиния</w:t>
      </w:r>
      <w:proofErr w:type="spellEnd"/>
      <w:r w:rsidRPr="00D033CD">
        <w:rPr>
          <w:rStyle w:val="a4"/>
          <w:color w:val="333333"/>
          <w:sz w:val="28"/>
          <w:szCs w:val="28"/>
          <w:bdr w:val="none" w:sz="0" w:space="0" w:color="auto" w:frame="1"/>
        </w:rPr>
        <w:t>».</w:t>
      </w:r>
      <w:proofErr w:type="gramEnd"/>
      <w:r w:rsidRPr="00D033CD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D033CD">
        <w:rPr>
          <w:color w:val="333333"/>
          <w:sz w:val="28"/>
          <w:szCs w:val="28"/>
        </w:rPr>
        <w:t>Когда родные уехали в деревню, я остался в пансионате медресе. В эти годы «</w:t>
      </w:r>
      <w:proofErr w:type="spellStart"/>
      <w:r w:rsidRPr="00D033CD">
        <w:rPr>
          <w:color w:val="333333"/>
          <w:sz w:val="28"/>
          <w:szCs w:val="28"/>
        </w:rPr>
        <w:t>Хусаиния</w:t>
      </w:r>
      <w:proofErr w:type="spellEnd"/>
      <w:r w:rsidRPr="00D033CD">
        <w:rPr>
          <w:color w:val="333333"/>
          <w:sz w:val="28"/>
          <w:szCs w:val="28"/>
        </w:rPr>
        <w:t>» была уже далеко не прежняя. Октябрьская революция, борьба за Советскую власть, ее укрепление сильно повлияли на медресе. Внутри «</w:t>
      </w:r>
      <w:proofErr w:type="spellStart"/>
      <w:r w:rsidRPr="00D033CD">
        <w:rPr>
          <w:color w:val="333333"/>
          <w:sz w:val="28"/>
          <w:szCs w:val="28"/>
        </w:rPr>
        <w:t>Хусаинии</w:t>
      </w:r>
      <w:proofErr w:type="spellEnd"/>
      <w:r w:rsidRPr="00D033CD">
        <w:rPr>
          <w:color w:val="333333"/>
          <w:sz w:val="28"/>
          <w:szCs w:val="28"/>
        </w:rPr>
        <w:t xml:space="preserve">» обостряется борьба между детьми баев и сыновьями бедняков, революционно мыслящей молодежью. Я всегда стоял на стороне последних и весной 1919 года записался в </w:t>
      </w:r>
      <w:proofErr w:type="gramStart"/>
      <w:r w:rsidRPr="00D033CD">
        <w:rPr>
          <w:color w:val="333333"/>
          <w:sz w:val="28"/>
          <w:szCs w:val="28"/>
        </w:rPr>
        <w:t>только</w:t>
      </w:r>
      <w:proofErr w:type="gramEnd"/>
      <w:r w:rsidRPr="00D033CD">
        <w:rPr>
          <w:color w:val="333333"/>
          <w:sz w:val="28"/>
          <w:szCs w:val="28"/>
        </w:rPr>
        <w:t xml:space="preserve"> что возникшую оренбургскую комсомольскую организацию, боролся за распространение в медресе влияния комсомола».</w:t>
      </w:r>
    </w:p>
    <w:p w:rsidR="00D033CD" w:rsidRPr="00D033CD" w:rsidRDefault="00D033CD" w:rsidP="00D033CD">
      <w:pPr>
        <w:pStyle w:val="a3"/>
        <w:shd w:val="clear" w:color="auto" w:fill="FFFFFF"/>
        <w:spacing w:before="0" w:beforeAutospacing="0" w:after="225" w:afterAutospacing="0" w:line="315" w:lineRule="atLeast"/>
        <w:textAlignment w:val="baseline"/>
        <w:rPr>
          <w:color w:val="333333"/>
          <w:sz w:val="28"/>
          <w:szCs w:val="28"/>
        </w:rPr>
      </w:pPr>
      <w:r w:rsidRPr="00D033CD">
        <w:rPr>
          <w:color w:val="333333"/>
          <w:sz w:val="28"/>
          <w:szCs w:val="28"/>
        </w:rPr>
        <w:t xml:space="preserve">Влияние эпохи – этим объясняется наличие комсомольских взглядов у деятелей того времени. Кого ни возьми из выдающихся религиозных ученых, представителей Ислама, живших в 20-30-е годы, все они либо были «за» революцию, либо диаметрально «против» неё. Несмотря на свои различия во взглядах на революцию и Советскую власть, они оставались мусульманами, стремившимися принести благо многонациональной </w:t>
      </w:r>
      <w:proofErr w:type="spellStart"/>
      <w:r w:rsidRPr="00D033CD">
        <w:rPr>
          <w:color w:val="333333"/>
          <w:sz w:val="28"/>
          <w:szCs w:val="28"/>
        </w:rPr>
        <w:t>умме</w:t>
      </w:r>
      <w:proofErr w:type="spellEnd"/>
      <w:r w:rsidRPr="00D033CD">
        <w:rPr>
          <w:color w:val="333333"/>
          <w:sz w:val="28"/>
          <w:szCs w:val="28"/>
        </w:rPr>
        <w:t xml:space="preserve"> своей страны.</w:t>
      </w:r>
    </w:p>
    <w:p w:rsidR="00D033CD" w:rsidRPr="00D033CD" w:rsidRDefault="00D033CD" w:rsidP="00D033CD">
      <w:pPr>
        <w:pStyle w:val="a3"/>
        <w:shd w:val="clear" w:color="auto" w:fill="FFFFFF"/>
        <w:spacing w:before="0" w:beforeAutospacing="0" w:after="225" w:afterAutospacing="0" w:line="315" w:lineRule="atLeast"/>
        <w:textAlignment w:val="baseline"/>
        <w:rPr>
          <w:color w:val="333333"/>
          <w:sz w:val="28"/>
          <w:szCs w:val="28"/>
        </w:rPr>
      </w:pPr>
      <w:r w:rsidRPr="00D033CD">
        <w:rPr>
          <w:color w:val="333333"/>
          <w:sz w:val="28"/>
          <w:szCs w:val="28"/>
        </w:rPr>
        <w:t xml:space="preserve">Далее </w:t>
      </w:r>
      <w:proofErr w:type="spellStart"/>
      <w:r w:rsidRPr="00D033CD">
        <w:rPr>
          <w:color w:val="333333"/>
          <w:sz w:val="28"/>
          <w:szCs w:val="28"/>
        </w:rPr>
        <w:t>Муса</w:t>
      </w:r>
      <w:proofErr w:type="spellEnd"/>
      <w:r w:rsidRPr="00D033CD">
        <w:rPr>
          <w:color w:val="333333"/>
          <w:sz w:val="28"/>
          <w:szCs w:val="28"/>
        </w:rPr>
        <w:t xml:space="preserve"> </w:t>
      </w:r>
      <w:proofErr w:type="spellStart"/>
      <w:r w:rsidRPr="00D033CD">
        <w:rPr>
          <w:color w:val="333333"/>
          <w:sz w:val="28"/>
          <w:szCs w:val="28"/>
        </w:rPr>
        <w:t>Джалиль</w:t>
      </w:r>
      <w:proofErr w:type="spellEnd"/>
      <w:r w:rsidRPr="00D033CD">
        <w:rPr>
          <w:color w:val="333333"/>
          <w:sz w:val="28"/>
          <w:szCs w:val="28"/>
        </w:rPr>
        <w:t xml:space="preserve"> сообщал о себе: «По выздоровлении меня, бывшего </w:t>
      </w:r>
      <w:proofErr w:type="spellStart"/>
      <w:r w:rsidRPr="00D033CD">
        <w:rPr>
          <w:color w:val="333333"/>
          <w:sz w:val="28"/>
          <w:szCs w:val="28"/>
        </w:rPr>
        <w:t>шакирда</w:t>
      </w:r>
      <w:proofErr w:type="spellEnd"/>
      <w:r w:rsidRPr="00D033CD">
        <w:rPr>
          <w:color w:val="333333"/>
          <w:sz w:val="28"/>
          <w:szCs w:val="28"/>
        </w:rPr>
        <w:t xml:space="preserve"> медресе «</w:t>
      </w:r>
      <w:proofErr w:type="spellStart"/>
      <w:r w:rsidRPr="00D033CD">
        <w:rPr>
          <w:color w:val="333333"/>
          <w:sz w:val="28"/>
          <w:szCs w:val="28"/>
        </w:rPr>
        <w:t>Хусаиния</w:t>
      </w:r>
      <w:proofErr w:type="spellEnd"/>
      <w:r w:rsidRPr="00D033CD">
        <w:rPr>
          <w:color w:val="333333"/>
          <w:sz w:val="28"/>
          <w:szCs w:val="28"/>
        </w:rPr>
        <w:t xml:space="preserve">», взяли в педагогическое учебное заведение, основанное на месте прежнего медресе. Но в учебе моей было мало проку, я еще не оправился после болезни. В 1922 году, вновь вспомнив увлечение поэзией, написал много стихотворений. В эти годы я прилежно читал Омара Хайяма, Саади, </w:t>
      </w:r>
      <w:proofErr w:type="spellStart"/>
      <w:r w:rsidRPr="00D033CD">
        <w:rPr>
          <w:color w:val="333333"/>
          <w:sz w:val="28"/>
          <w:szCs w:val="28"/>
        </w:rPr>
        <w:t>Хафиза</w:t>
      </w:r>
      <w:proofErr w:type="spellEnd"/>
      <w:r w:rsidRPr="00D033CD">
        <w:rPr>
          <w:color w:val="333333"/>
          <w:sz w:val="28"/>
          <w:szCs w:val="28"/>
        </w:rPr>
        <w:t xml:space="preserve">, из татарских поэтов — </w:t>
      </w:r>
      <w:proofErr w:type="spellStart"/>
      <w:r w:rsidRPr="00D033CD">
        <w:rPr>
          <w:color w:val="333333"/>
          <w:sz w:val="28"/>
          <w:szCs w:val="28"/>
        </w:rPr>
        <w:t>Дердмэнда</w:t>
      </w:r>
      <w:proofErr w:type="spellEnd"/>
      <w:r w:rsidRPr="00D033CD">
        <w:rPr>
          <w:color w:val="333333"/>
          <w:sz w:val="28"/>
          <w:szCs w:val="28"/>
        </w:rPr>
        <w:t>. И стихи мои этого времени под их влиянием, романтичны. Написанные в эти годы «Гори, мир», «В плену», «Перед смертью», «Престол из колосьев», «Единодушие», «Совет» и другие наиболее характерные для этого периода».</w:t>
      </w:r>
    </w:p>
    <w:p w:rsidR="00D033CD" w:rsidRPr="00D033CD" w:rsidRDefault="00D033CD" w:rsidP="00D033CD">
      <w:pPr>
        <w:pStyle w:val="a3"/>
        <w:shd w:val="clear" w:color="auto" w:fill="FFFFFF"/>
        <w:spacing w:before="0" w:beforeAutospacing="0" w:after="225" w:afterAutospacing="0" w:line="315" w:lineRule="atLeast"/>
        <w:textAlignment w:val="baseline"/>
        <w:rPr>
          <w:color w:val="333333"/>
          <w:sz w:val="28"/>
          <w:szCs w:val="28"/>
        </w:rPr>
      </w:pPr>
      <w:r w:rsidRPr="00D033CD">
        <w:rPr>
          <w:color w:val="333333"/>
          <w:sz w:val="28"/>
          <w:szCs w:val="28"/>
        </w:rPr>
        <w:t xml:space="preserve">Постепенно </w:t>
      </w:r>
      <w:proofErr w:type="spellStart"/>
      <w:r w:rsidRPr="00D033CD">
        <w:rPr>
          <w:color w:val="333333"/>
          <w:sz w:val="28"/>
          <w:szCs w:val="28"/>
        </w:rPr>
        <w:t>Муса</w:t>
      </w:r>
      <w:proofErr w:type="spellEnd"/>
      <w:r w:rsidRPr="00D033CD">
        <w:rPr>
          <w:color w:val="333333"/>
          <w:sz w:val="28"/>
          <w:szCs w:val="28"/>
        </w:rPr>
        <w:t xml:space="preserve"> </w:t>
      </w:r>
      <w:proofErr w:type="spellStart"/>
      <w:r w:rsidRPr="00D033CD">
        <w:rPr>
          <w:color w:val="333333"/>
          <w:sz w:val="28"/>
          <w:szCs w:val="28"/>
        </w:rPr>
        <w:t>Джалиль</w:t>
      </w:r>
      <w:proofErr w:type="spellEnd"/>
      <w:r w:rsidRPr="00D033CD">
        <w:rPr>
          <w:color w:val="333333"/>
          <w:sz w:val="28"/>
          <w:szCs w:val="28"/>
        </w:rPr>
        <w:t xml:space="preserve"> развивался как поэт, его работы получали признание. Его талант проявился во многих литературных жанрах: он много переводит, пишет эпические поэмы, либретто. В 1939-1941 годах он возглавил Союз писателей Татарии.</w:t>
      </w:r>
    </w:p>
    <w:p w:rsidR="00D033CD" w:rsidRPr="00D033CD" w:rsidRDefault="00D033CD" w:rsidP="00D033CD">
      <w:pPr>
        <w:pStyle w:val="a3"/>
        <w:shd w:val="clear" w:color="auto" w:fill="FFFFFF"/>
        <w:spacing w:before="0" w:beforeAutospacing="0" w:after="225" w:afterAutospacing="0" w:line="315" w:lineRule="atLeast"/>
        <w:textAlignment w:val="baseline"/>
        <w:rPr>
          <w:color w:val="333333"/>
          <w:sz w:val="28"/>
          <w:szCs w:val="28"/>
        </w:rPr>
      </w:pPr>
      <w:r w:rsidRPr="00D033CD">
        <w:rPr>
          <w:color w:val="333333"/>
          <w:sz w:val="28"/>
          <w:szCs w:val="28"/>
        </w:rPr>
        <w:t xml:space="preserve">В самый первый день войны, 22 июня 1941 года </w:t>
      </w:r>
      <w:proofErr w:type="spellStart"/>
      <w:r w:rsidRPr="00D033CD">
        <w:rPr>
          <w:color w:val="333333"/>
          <w:sz w:val="28"/>
          <w:szCs w:val="28"/>
        </w:rPr>
        <w:t>Джалиль</w:t>
      </w:r>
      <w:proofErr w:type="spellEnd"/>
      <w:r w:rsidRPr="00D033CD">
        <w:rPr>
          <w:color w:val="333333"/>
          <w:sz w:val="28"/>
          <w:szCs w:val="28"/>
        </w:rPr>
        <w:t xml:space="preserve"> своему другу поэту Ахмету </w:t>
      </w:r>
      <w:proofErr w:type="spellStart"/>
      <w:r w:rsidRPr="00D033CD">
        <w:rPr>
          <w:color w:val="333333"/>
          <w:sz w:val="28"/>
          <w:szCs w:val="28"/>
        </w:rPr>
        <w:t>Исхаку</w:t>
      </w:r>
      <w:proofErr w:type="spellEnd"/>
      <w:r w:rsidRPr="00D033CD">
        <w:rPr>
          <w:color w:val="333333"/>
          <w:sz w:val="28"/>
          <w:szCs w:val="28"/>
        </w:rPr>
        <w:t xml:space="preserve"> сказал так: «После войны кого-то из нас не досчитаются»... Он решительно отверг возможность остаться в тылу, считая, что его место среди бойцов за свободу страны.</w:t>
      </w:r>
    </w:p>
    <w:p w:rsidR="00D033CD" w:rsidRPr="00D033CD" w:rsidRDefault="00D033CD" w:rsidP="00D033CD">
      <w:pPr>
        <w:pStyle w:val="a3"/>
        <w:shd w:val="clear" w:color="auto" w:fill="FFFFFF"/>
        <w:spacing w:before="0" w:beforeAutospacing="0" w:after="225" w:afterAutospacing="0" w:line="315" w:lineRule="atLeast"/>
        <w:textAlignment w:val="baseline"/>
        <w:rPr>
          <w:color w:val="333333"/>
          <w:sz w:val="28"/>
          <w:szCs w:val="28"/>
        </w:rPr>
      </w:pPr>
      <w:r w:rsidRPr="00D033CD">
        <w:rPr>
          <w:color w:val="333333"/>
          <w:sz w:val="28"/>
          <w:szCs w:val="28"/>
        </w:rPr>
        <w:t xml:space="preserve">Призвавшись в армию, он учится на двухмесячных курсах политработников в Мензелинске и уходит на фронт. Через некоторое время </w:t>
      </w:r>
      <w:proofErr w:type="spellStart"/>
      <w:r w:rsidRPr="00D033CD">
        <w:rPr>
          <w:color w:val="333333"/>
          <w:sz w:val="28"/>
          <w:szCs w:val="28"/>
        </w:rPr>
        <w:t>Муса</w:t>
      </w:r>
      <w:proofErr w:type="spellEnd"/>
      <w:r w:rsidRPr="00D033CD">
        <w:rPr>
          <w:color w:val="333333"/>
          <w:sz w:val="28"/>
          <w:szCs w:val="28"/>
        </w:rPr>
        <w:t xml:space="preserve"> </w:t>
      </w:r>
      <w:proofErr w:type="spellStart"/>
      <w:r w:rsidRPr="00D033CD">
        <w:rPr>
          <w:color w:val="333333"/>
          <w:sz w:val="28"/>
          <w:szCs w:val="28"/>
        </w:rPr>
        <w:t>Джалиль</w:t>
      </w:r>
      <w:proofErr w:type="spellEnd"/>
      <w:r w:rsidRPr="00D033CD">
        <w:rPr>
          <w:color w:val="333333"/>
          <w:sz w:val="28"/>
          <w:szCs w:val="28"/>
        </w:rPr>
        <w:t xml:space="preserve"> </w:t>
      </w:r>
      <w:r w:rsidRPr="00D033CD">
        <w:rPr>
          <w:color w:val="333333"/>
          <w:sz w:val="28"/>
          <w:szCs w:val="28"/>
        </w:rPr>
        <w:lastRenderedPageBreak/>
        <w:t xml:space="preserve">становится сотрудником военно-фронтовой газеты «Отвага» на </w:t>
      </w:r>
      <w:proofErr w:type="spellStart"/>
      <w:r w:rsidRPr="00D033CD">
        <w:rPr>
          <w:color w:val="333333"/>
          <w:sz w:val="28"/>
          <w:szCs w:val="28"/>
        </w:rPr>
        <w:t>Волховском</w:t>
      </w:r>
      <w:proofErr w:type="spellEnd"/>
      <w:r w:rsidRPr="00D033CD">
        <w:rPr>
          <w:color w:val="333333"/>
          <w:sz w:val="28"/>
          <w:szCs w:val="28"/>
        </w:rPr>
        <w:t xml:space="preserve"> фронте, где воевала 2-я Ударная армия. В 1942 году обстановка на </w:t>
      </w:r>
      <w:proofErr w:type="spellStart"/>
      <w:r w:rsidRPr="00D033CD">
        <w:rPr>
          <w:color w:val="333333"/>
          <w:sz w:val="28"/>
          <w:szCs w:val="28"/>
        </w:rPr>
        <w:t>Волховском</w:t>
      </w:r>
      <w:proofErr w:type="spellEnd"/>
      <w:r w:rsidRPr="00D033CD">
        <w:rPr>
          <w:color w:val="333333"/>
          <w:sz w:val="28"/>
          <w:szCs w:val="28"/>
        </w:rPr>
        <w:t xml:space="preserve"> фронте усложняется. Вторая ударная армия отрезается от остальных советских войск. 26 июня 1942 г. старший политрук </w:t>
      </w:r>
      <w:proofErr w:type="spellStart"/>
      <w:r w:rsidRPr="00D033CD">
        <w:rPr>
          <w:color w:val="333333"/>
          <w:sz w:val="28"/>
          <w:szCs w:val="28"/>
        </w:rPr>
        <w:t>Муса</w:t>
      </w:r>
      <w:proofErr w:type="spellEnd"/>
      <w:r w:rsidRPr="00D033CD">
        <w:rPr>
          <w:color w:val="333333"/>
          <w:sz w:val="28"/>
          <w:szCs w:val="28"/>
        </w:rPr>
        <w:t xml:space="preserve"> </w:t>
      </w:r>
      <w:proofErr w:type="spellStart"/>
      <w:r w:rsidRPr="00D033CD">
        <w:rPr>
          <w:color w:val="333333"/>
          <w:sz w:val="28"/>
          <w:szCs w:val="28"/>
        </w:rPr>
        <w:t>Джалиль</w:t>
      </w:r>
      <w:proofErr w:type="spellEnd"/>
      <w:r w:rsidRPr="00D033CD">
        <w:rPr>
          <w:color w:val="333333"/>
          <w:sz w:val="28"/>
          <w:szCs w:val="28"/>
        </w:rPr>
        <w:t xml:space="preserve"> с группой солдат и офицеров, пробиваясь из окружения, попал в засаду гитлеровцев. В завязавшемся бою был тяжело ранен в грудь и в бессознательном состоянии попал в плен. Так начались его скитания из одной фашистской тюрьмы в другую. А в Советском Союзе в это время он считался «без вести пропавшим».</w:t>
      </w:r>
    </w:p>
    <w:p w:rsidR="00D033CD" w:rsidRPr="00D033CD" w:rsidRDefault="00D033CD" w:rsidP="00D033CD">
      <w:pPr>
        <w:pStyle w:val="a3"/>
        <w:shd w:val="clear" w:color="auto" w:fill="FFFFFF"/>
        <w:spacing w:before="0" w:beforeAutospacing="0" w:after="225" w:afterAutospacing="0" w:line="315" w:lineRule="atLeast"/>
        <w:textAlignment w:val="baseline"/>
        <w:rPr>
          <w:color w:val="333333"/>
          <w:sz w:val="28"/>
          <w:szCs w:val="28"/>
        </w:rPr>
      </w:pPr>
      <w:r w:rsidRPr="00D033CD">
        <w:rPr>
          <w:color w:val="333333"/>
          <w:sz w:val="28"/>
          <w:szCs w:val="28"/>
        </w:rPr>
        <w:t xml:space="preserve">Находясь в концлагере </w:t>
      </w:r>
      <w:proofErr w:type="spellStart"/>
      <w:r w:rsidRPr="00D033CD">
        <w:rPr>
          <w:color w:val="333333"/>
          <w:sz w:val="28"/>
          <w:szCs w:val="28"/>
        </w:rPr>
        <w:t>Шпандау</w:t>
      </w:r>
      <w:proofErr w:type="spellEnd"/>
      <w:r w:rsidRPr="00D033CD">
        <w:rPr>
          <w:color w:val="333333"/>
          <w:sz w:val="28"/>
          <w:szCs w:val="28"/>
        </w:rPr>
        <w:t xml:space="preserve">, он организовал группу, которая должна была готовить побег. Одновременно вёл политическую работу среди пленных, выпускал листовки, распространял свои стихи, призывающие к сопротивлению и борьбе. По доносу провокатора он был схвачен гестаповцами и заключён в одиночную камеру берлинской тюрьмы </w:t>
      </w:r>
      <w:proofErr w:type="spellStart"/>
      <w:r w:rsidRPr="00D033CD">
        <w:rPr>
          <w:color w:val="333333"/>
          <w:sz w:val="28"/>
          <w:szCs w:val="28"/>
        </w:rPr>
        <w:t>Моабит</w:t>
      </w:r>
      <w:proofErr w:type="spellEnd"/>
      <w:r w:rsidRPr="00D033CD">
        <w:rPr>
          <w:color w:val="333333"/>
          <w:sz w:val="28"/>
          <w:szCs w:val="28"/>
        </w:rPr>
        <w:t>.</w:t>
      </w:r>
    </w:p>
    <w:p w:rsidR="00D033CD" w:rsidRPr="00D033CD" w:rsidRDefault="00D033CD" w:rsidP="00D033CD">
      <w:pPr>
        <w:pStyle w:val="a3"/>
        <w:shd w:val="clear" w:color="auto" w:fill="FFFFFF"/>
        <w:spacing w:before="0" w:beforeAutospacing="0" w:after="225" w:afterAutospacing="0" w:line="315" w:lineRule="atLeast"/>
        <w:textAlignment w:val="baseline"/>
        <w:rPr>
          <w:color w:val="333333"/>
          <w:sz w:val="28"/>
          <w:szCs w:val="28"/>
        </w:rPr>
      </w:pPr>
      <w:r w:rsidRPr="00D033CD">
        <w:rPr>
          <w:color w:val="333333"/>
          <w:sz w:val="28"/>
          <w:szCs w:val="28"/>
        </w:rPr>
        <w:t xml:space="preserve">Именно там – в тюрьме </w:t>
      </w:r>
      <w:proofErr w:type="spellStart"/>
      <w:r w:rsidRPr="00D033CD">
        <w:rPr>
          <w:color w:val="333333"/>
          <w:sz w:val="28"/>
          <w:szCs w:val="28"/>
        </w:rPr>
        <w:t>Моабит</w:t>
      </w:r>
      <w:proofErr w:type="spellEnd"/>
      <w:r w:rsidRPr="00D033CD">
        <w:rPr>
          <w:color w:val="333333"/>
          <w:sz w:val="28"/>
          <w:szCs w:val="28"/>
        </w:rPr>
        <w:t xml:space="preserve"> – </w:t>
      </w:r>
      <w:proofErr w:type="spellStart"/>
      <w:r w:rsidRPr="00D033CD">
        <w:rPr>
          <w:color w:val="333333"/>
          <w:sz w:val="28"/>
          <w:szCs w:val="28"/>
        </w:rPr>
        <w:t>Муса</w:t>
      </w:r>
      <w:proofErr w:type="spellEnd"/>
      <w:r w:rsidRPr="00D033CD">
        <w:rPr>
          <w:color w:val="333333"/>
          <w:sz w:val="28"/>
          <w:szCs w:val="28"/>
        </w:rPr>
        <w:t xml:space="preserve"> записывал стихи, из которых позднее был составлен сборник «</w:t>
      </w:r>
      <w:proofErr w:type="spellStart"/>
      <w:r w:rsidRPr="00D033CD">
        <w:rPr>
          <w:color w:val="333333"/>
          <w:sz w:val="28"/>
          <w:szCs w:val="28"/>
        </w:rPr>
        <w:t>Моабитская</w:t>
      </w:r>
      <w:proofErr w:type="spellEnd"/>
      <w:r w:rsidRPr="00D033CD">
        <w:rPr>
          <w:color w:val="333333"/>
          <w:sz w:val="28"/>
          <w:szCs w:val="28"/>
        </w:rPr>
        <w:t xml:space="preserve"> тетрадь». Кстати, один из посетителей Дома-музея им. М. </w:t>
      </w:r>
      <w:proofErr w:type="spellStart"/>
      <w:r w:rsidRPr="00D033CD">
        <w:rPr>
          <w:color w:val="333333"/>
          <w:sz w:val="28"/>
          <w:szCs w:val="28"/>
        </w:rPr>
        <w:t>Джалиля</w:t>
      </w:r>
      <w:proofErr w:type="spellEnd"/>
      <w:r w:rsidRPr="00D033CD">
        <w:rPr>
          <w:color w:val="333333"/>
          <w:sz w:val="28"/>
          <w:szCs w:val="28"/>
        </w:rPr>
        <w:t xml:space="preserve"> в Казани написал такие слова: «Но самым главным, пожалуй, была возможность увидеть знаменитые </w:t>
      </w:r>
      <w:proofErr w:type="spellStart"/>
      <w:r w:rsidRPr="00D033CD">
        <w:rPr>
          <w:color w:val="333333"/>
          <w:sz w:val="28"/>
          <w:szCs w:val="28"/>
        </w:rPr>
        <w:t>Моабитские</w:t>
      </w:r>
      <w:proofErr w:type="spellEnd"/>
      <w:r w:rsidRPr="00D033CD">
        <w:rPr>
          <w:color w:val="333333"/>
          <w:sz w:val="28"/>
          <w:szCs w:val="28"/>
        </w:rPr>
        <w:t xml:space="preserve"> тетради, о которых я была наслышана. Кто знаком с творчеством </w:t>
      </w:r>
      <w:proofErr w:type="spellStart"/>
      <w:r w:rsidRPr="00D033CD">
        <w:rPr>
          <w:color w:val="333333"/>
          <w:sz w:val="28"/>
          <w:szCs w:val="28"/>
        </w:rPr>
        <w:t>Мусы</w:t>
      </w:r>
      <w:proofErr w:type="spellEnd"/>
      <w:r w:rsidRPr="00D033CD">
        <w:rPr>
          <w:color w:val="333333"/>
          <w:sz w:val="28"/>
          <w:szCs w:val="28"/>
        </w:rPr>
        <w:t xml:space="preserve"> </w:t>
      </w:r>
      <w:proofErr w:type="spellStart"/>
      <w:r w:rsidRPr="00D033CD">
        <w:rPr>
          <w:color w:val="333333"/>
          <w:sz w:val="28"/>
          <w:szCs w:val="28"/>
        </w:rPr>
        <w:t>Джалиля</w:t>
      </w:r>
      <w:proofErr w:type="spellEnd"/>
      <w:r w:rsidRPr="00D033CD">
        <w:rPr>
          <w:color w:val="333333"/>
          <w:sz w:val="28"/>
          <w:szCs w:val="28"/>
        </w:rPr>
        <w:t xml:space="preserve">, тот знает, что эти бессмертные произведения (буквально стихи на клочках бумаги), чудом дошедшие до наших дней, являются главным источником связи между прошлым и настоящим, между войной и миром, между живыми и мёртвыми. Благодаря тому, что тетради в своё время попали в нужные руки и были опубликованы в Советском Союзе, люди узнали о творчестве </w:t>
      </w:r>
      <w:proofErr w:type="spellStart"/>
      <w:r w:rsidRPr="00D033CD">
        <w:rPr>
          <w:color w:val="333333"/>
          <w:sz w:val="28"/>
          <w:szCs w:val="28"/>
        </w:rPr>
        <w:t>Мусы</w:t>
      </w:r>
      <w:proofErr w:type="spellEnd"/>
      <w:r w:rsidRPr="00D033CD">
        <w:rPr>
          <w:color w:val="333333"/>
          <w:sz w:val="28"/>
          <w:szCs w:val="28"/>
        </w:rPr>
        <w:t xml:space="preserve"> </w:t>
      </w:r>
      <w:proofErr w:type="spellStart"/>
      <w:r w:rsidRPr="00D033CD">
        <w:rPr>
          <w:color w:val="333333"/>
          <w:sz w:val="28"/>
          <w:szCs w:val="28"/>
        </w:rPr>
        <w:t>Джалиля</w:t>
      </w:r>
      <w:proofErr w:type="spellEnd"/>
      <w:r w:rsidRPr="00D033CD">
        <w:rPr>
          <w:color w:val="333333"/>
          <w:sz w:val="28"/>
          <w:szCs w:val="28"/>
        </w:rPr>
        <w:t xml:space="preserve">. Теперь его творчество </w:t>
      </w:r>
      <w:proofErr w:type="gramStart"/>
      <w:r w:rsidRPr="00D033CD">
        <w:rPr>
          <w:color w:val="333333"/>
          <w:sz w:val="28"/>
          <w:szCs w:val="28"/>
        </w:rPr>
        <w:t>–о</w:t>
      </w:r>
      <w:proofErr w:type="gramEnd"/>
      <w:r w:rsidRPr="00D033CD">
        <w:rPr>
          <w:color w:val="333333"/>
          <w:sz w:val="28"/>
          <w:szCs w:val="28"/>
        </w:rPr>
        <w:t>бязательная программа по литературе в школе».</w:t>
      </w:r>
    </w:p>
    <w:p w:rsidR="00D033CD" w:rsidRPr="00D033CD" w:rsidRDefault="00D033CD" w:rsidP="00D033CD">
      <w:pPr>
        <w:pStyle w:val="a3"/>
        <w:shd w:val="clear" w:color="auto" w:fill="FFFFFF"/>
        <w:spacing w:before="0" w:beforeAutospacing="0" w:after="225" w:afterAutospacing="0" w:line="315" w:lineRule="atLeast"/>
        <w:textAlignment w:val="baseline"/>
        <w:rPr>
          <w:color w:val="333333"/>
          <w:sz w:val="28"/>
          <w:szCs w:val="28"/>
        </w:rPr>
      </w:pPr>
      <w:r w:rsidRPr="00D033CD">
        <w:rPr>
          <w:color w:val="333333"/>
          <w:sz w:val="28"/>
          <w:szCs w:val="28"/>
        </w:rPr>
        <w:t xml:space="preserve">В тюрьме </w:t>
      </w:r>
      <w:proofErr w:type="spellStart"/>
      <w:r w:rsidRPr="00D033CD">
        <w:rPr>
          <w:color w:val="333333"/>
          <w:sz w:val="28"/>
          <w:szCs w:val="28"/>
        </w:rPr>
        <w:t>Джалиль</w:t>
      </w:r>
      <w:proofErr w:type="spellEnd"/>
      <w:r w:rsidRPr="00D033CD">
        <w:rPr>
          <w:color w:val="333333"/>
          <w:sz w:val="28"/>
          <w:szCs w:val="28"/>
        </w:rPr>
        <w:t xml:space="preserve"> создал более ста поэтических произведений. Его записные книжки со стихами были сохранены товарищем по заключению бельгийским антифашистом Андре </w:t>
      </w:r>
      <w:proofErr w:type="spellStart"/>
      <w:r w:rsidRPr="00D033CD">
        <w:rPr>
          <w:color w:val="333333"/>
          <w:sz w:val="28"/>
          <w:szCs w:val="28"/>
        </w:rPr>
        <w:t>Тиммермансом</w:t>
      </w:r>
      <w:proofErr w:type="spellEnd"/>
      <w:r w:rsidRPr="00D033CD">
        <w:rPr>
          <w:color w:val="333333"/>
          <w:sz w:val="28"/>
          <w:szCs w:val="28"/>
        </w:rPr>
        <w:t xml:space="preserve">. После войны </w:t>
      </w:r>
      <w:proofErr w:type="spellStart"/>
      <w:r w:rsidRPr="00D033CD">
        <w:rPr>
          <w:color w:val="333333"/>
          <w:sz w:val="28"/>
          <w:szCs w:val="28"/>
        </w:rPr>
        <w:t>Тиммерманс</w:t>
      </w:r>
      <w:proofErr w:type="spellEnd"/>
      <w:r w:rsidRPr="00D033CD">
        <w:rPr>
          <w:color w:val="333333"/>
          <w:sz w:val="28"/>
          <w:szCs w:val="28"/>
        </w:rPr>
        <w:t xml:space="preserve"> передал их советскому консулу. Так они попали в Советский Союз. Первая </w:t>
      </w:r>
      <w:proofErr w:type="spellStart"/>
      <w:r w:rsidRPr="00D033CD">
        <w:rPr>
          <w:color w:val="333333"/>
          <w:sz w:val="28"/>
          <w:szCs w:val="28"/>
        </w:rPr>
        <w:t>моабитская</w:t>
      </w:r>
      <w:proofErr w:type="spellEnd"/>
      <w:r w:rsidRPr="00D033CD">
        <w:rPr>
          <w:color w:val="333333"/>
          <w:sz w:val="28"/>
          <w:szCs w:val="28"/>
        </w:rPr>
        <w:t xml:space="preserve"> самодельная записная книжка размером 9,5×7,5 см содержит 60 стихотворений. Второй </w:t>
      </w:r>
      <w:proofErr w:type="spellStart"/>
      <w:r w:rsidRPr="00D033CD">
        <w:rPr>
          <w:color w:val="333333"/>
          <w:sz w:val="28"/>
          <w:szCs w:val="28"/>
        </w:rPr>
        <w:t>моабитский</w:t>
      </w:r>
      <w:proofErr w:type="spellEnd"/>
      <w:r w:rsidRPr="00D033CD">
        <w:rPr>
          <w:color w:val="333333"/>
          <w:sz w:val="28"/>
          <w:szCs w:val="28"/>
        </w:rPr>
        <w:t xml:space="preserve"> блокнот — тоже самодельная записная книжка размером 10,7×7,5 см. В ней содержится 50 стихотворений. Но до сих пор неизвестно, </w:t>
      </w:r>
      <w:proofErr w:type="gramStart"/>
      <w:r w:rsidRPr="00D033CD">
        <w:rPr>
          <w:color w:val="333333"/>
          <w:sz w:val="28"/>
          <w:szCs w:val="28"/>
        </w:rPr>
        <w:t>сколько</w:t>
      </w:r>
      <w:proofErr w:type="gramEnd"/>
      <w:r w:rsidRPr="00D033CD">
        <w:rPr>
          <w:color w:val="333333"/>
          <w:sz w:val="28"/>
          <w:szCs w:val="28"/>
        </w:rPr>
        <w:t> же было всего тетрадей.</w:t>
      </w:r>
    </w:p>
    <w:p w:rsidR="00D033CD" w:rsidRPr="00D033CD" w:rsidRDefault="00D033CD" w:rsidP="00D033CD">
      <w:pPr>
        <w:pStyle w:val="a3"/>
        <w:shd w:val="clear" w:color="auto" w:fill="FFFFFF"/>
        <w:spacing w:before="0" w:beforeAutospacing="0" w:after="225" w:afterAutospacing="0" w:line="315" w:lineRule="atLeast"/>
        <w:textAlignment w:val="baseline"/>
        <w:rPr>
          <w:color w:val="333333"/>
          <w:sz w:val="28"/>
          <w:szCs w:val="28"/>
        </w:rPr>
      </w:pPr>
      <w:r w:rsidRPr="00D033CD">
        <w:rPr>
          <w:color w:val="333333"/>
          <w:sz w:val="28"/>
          <w:szCs w:val="28"/>
        </w:rPr>
        <w:t xml:space="preserve">В заточении поэт создает самые глубокие по мысли и наиболее художественно совершенные произведения — “Мои песни”, “Не верь”, “Палачу”, “Мой подарок”, “В стране </w:t>
      </w:r>
      <w:proofErr w:type="spellStart"/>
      <w:r w:rsidRPr="00D033CD">
        <w:rPr>
          <w:color w:val="333333"/>
          <w:sz w:val="28"/>
          <w:szCs w:val="28"/>
        </w:rPr>
        <w:t>Алман</w:t>
      </w:r>
      <w:proofErr w:type="spellEnd"/>
      <w:r w:rsidRPr="00D033CD">
        <w:rPr>
          <w:color w:val="333333"/>
          <w:sz w:val="28"/>
          <w:szCs w:val="28"/>
        </w:rPr>
        <w:t xml:space="preserve">”, “О героизме” и целый ряд других стихотворений, их можно назвать подлинными шедеврами поэзии. Вынужденный экономить каждый клочок бумаги, поэт записывал в </w:t>
      </w:r>
      <w:proofErr w:type="spellStart"/>
      <w:r w:rsidRPr="00D033CD">
        <w:rPr>
          <w:color w:val="333333"/>
          <w:sz w:val="28"/>
          <w:szCs w:val="28"/>
        </w:rPr>
        <w:t>Моабитские</w:t>
      </w:r>
      <w:proofErr w:type="spellEnd"/>
      <w:r w:rsidRPr="00D033CD">
        <w:rPr>
          <w:color w:val="333333"/>
          <w:sz w:val="28"/>
          <w:szCs w:val="28"/>
        </w:rPr>
        <w:t xml:space="preserve"> тетради только то, что до конца выношено, выстрадано. Отсюда </w:t>
      </w:r>
      <w:r w:rsidRPr="00D033CD">
        <w:rPr>
          <w:color w:val="333333"/>
          <w:sz w:val="28"/>
          <w:szCs w:val="28"/>
        </w:rPr>
        <w:lastRenderedPageBreak/>
        <w:t>необычайная емкость его стихов, их предельная выразительность. Многие строки звучат афоризмами:</w:t>
      </w:r>
    </w:p>
    <w:p w:rsidR="00D033CD" w:rsidRPr="00D033CD" w:rsidRDefault="00D033CD" w:rsidP="00D033CD">
      <w:pPr>
        <w:pStyle w:val="a3"/>
        <w:shd w:val="clear" w:color="auto" w:fill="FFFFFF"/>
        <w:spacing w:before="0" w:beforeAutospacing="0" w:after="225" w:afterAutospacing="0" w:line="315" w:lineRule="atLeast"/>
        <w:textAlignment w:val="baseline"/>
        <w:rPr>
          <w:color w:val="333333"/>
          <w:sz w:val="28"/>
          <w:szCs w:val="28"/>
        </w:rPr>
      </w:pPr>
      <w:r w:rsidRPr="00D033CD">
        <w:rPr>
          <w:color w:val="333333"/>
          <w:sz w:val="28"/>
          <w:szCs w:val="28"/>
        </w:rPr>
        <w:t>Если жизнь проходит без следа,</w:t>
      </w:r>
    </w:p>
    <w:p w:rsidR="00D033CD" w:rsidRPr="00D033CD" w:rsidRDefault="00D033CD" w:rsidP="00D033CD">
      <w:pPr>
        <w:pStyle w:val="a3"/>
        <w:shd w:val="clear" w:color="auto" w:fill="FFFFFF"/>
        <w:spacing w:before="0" w:beforeAutospacing="0" w:after="225" w:afterAutospacing="0" w:line="315" w:lineRule="atLeast"/>
        <w:textAlignment w:val="baseline"/>
        <w:rPr>
          <w:color w:val="333333"/>
          <w:sz w:val="28"/>
          <w:szCs w:val="28"/>
        </w:rPr>
      </w:pPr>
      <w:r w:rsidRPr="00D033CD">
        <w:rPr>
          <w:color w:val="333333"/>
          <w:sz w:val="28"/>
          <w:szCs w:val="28"/>
        </w:rPr>
        <w:t>В низости, в неволе, что за честь?</w:t>
      </w:r>
    </w:p>
    <w:p w:rsidR="00D033CD" w:rsidRPr="00D033CD" w:rsidRDefault="00D033CD" w:rsidP="00D033CD">
      <w:pPr>
        <w:pStyle w:val="a3"/>
        <w:shd w:val="clear" w:color="auto" w:fill="FFFFFF"/>
        <w:spacing w:before="0" w:beforeAutospacing="0" w:after="225" w:afterAutospacing="0" w:line="315" w:lineRule="atLeast"/>
        <w:textAlignment w:val="baseline"/>
        <w:rPr>
          <w:color w:val="333333"/>
          <w:sz w:val="28"/>
          <w:szCs w:val="28"/>
        </w:rPr>
      </w:pPr>
      <w:r w:rsidRPr="00D033CD">
        <w:rPr>
          <w:color w:val="333333"/>
          <w:sz w:val="28"/>
          <w:szCs w:val="28"/>
        </w:rPr>
        <w:t>Лишь в свободе жизни красота!</w:t>
      </w:r>
    </w:p>
    <w:p w:rsidR="00D033CD" w:rsidRPr="00D033CD" w:rsidRDefault="00D033CD" w:rsidP="00D033CD">
      <w:pPr>
        <w:pStyle w:val="a3"/>
        <w:shd w:val="clear" w:color="auto" w:fill="FFFFFF"/>
        <w:spacing w:before="0" w:beforeAutospacing="0" w:after="225" w:afterAutospacing="0" w:line="315" w:lineRule="atLeast"/>
        <w:textAlignment w:val="baseline"/>
        <w:rPr>
          <w:color w:val="333333"/>
          <w:sz w:val="28"/>
          <w:szCs w:val="28"/>
        </w:rPr>
      </w:pPr>
      <w:r w:rsidRPr="00D033CD">
        <w:rPr>
          <w:color w:val="333333"/>
          <w:sz w:val="28"/>
          <w:szCs w:val="28"/>
        </w:rPr>
        <w:t>Лишь в отважном сердце вечность есть!</w:t>
      </w:r>
    </w:p>
    <w:p w:rsidR="00D033CD" w:rsidRPr="00D033CD" w:rsidRDefault="00D033CD" w:rsidP="00D033CD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color w:val="333333"/>
          <w:sz w:val="28"/>
          <w:szCs w:val="28"/>
        </w:rPr>
      </w:pPr>
      <w:r w:rsidRPr="00D033CD">
        <w:rPr>
          <w:rStyle w:val="a5"/>
          <w:color w:val="333333"/>
          <w:sz w:val="28"/>
          <w:szCs w:val="28"/>
          <w:bdr w:val="none" w:sz="0" w:space="0" w:color="auto" w:frame="1"/>
        </w:rPr>
        <w:t xml:space="preserve">(Пер. А. </w:t>
      </w:r>
      <w:proofErr w:type="spellStart"/>
      <w:r w:rsidRPr="00D033CD">
        <w:rPr>
          <w:rStyle w:val="a5"/>
          <w:color w:val="333333"/>
          <w:sz w:val="28"/>
          <w:szCs w:val="28"/>
          <w:bdr w:val="none" w:sz="0" w:space="0" w:color="auto" w:frame="1"/>
        </w:rPr>
        <w:t>Шпирта</w:t>
      </w:r>
      <w:proofErr w:type="spellEnd"/>
      <w:r w:rsidRPr="00D033CD">
        <w:rPr>
          <w:rStyle w:val="a5"/>
          <w:color w:val="333333"/>
          <w:sz w:val="28"/>
          <w:szCs w:val="28"/>
          <w:bdr w:val="none" w:sz="0" w:space="0" w:color="auto" w:frame="1"/>
        </w:rPr>
        <w:t>)</w:t>
      </w:r>
    </w:p>
    <w:p w:rsidR="00D033CD" w:rsidRPr="00D033CD" w:rsidRDefault="00D033CD" w:rsidP="00D033CD">
      <w:pPr>
        <w:pStyle w:val="a3"/>
        <w:shd w:val="clear" w:color="auto" w:fill="FFFFFF"/>
        <w:spacing w:before="0" w:beforeAutospacing="0" w:after="225" w:afterAutospacing="0" w:line="315" w:lineRule="atLeast"/>
        <w:textAlignment w:val="baseline"/>
        <w:rPr>
          <w:color w:val="333333"/>
          <w:sz w:val="28"/>
          <w:szCs w:val="28"/>
        </w:rPr>
      </w:pPr>
      <w:r w:rsidRPr="00D033CD">
        <w:rPr>
          <w:color w:val="333333"/>
          <w:sz w:val="28"/>
          <w:szCs w:val="28"/>
        </w:rPr>
        <w:t>Он не был уверен в том, что его родина узнает правду о мотивах его поступков, не знал, вырвутся ли на волю его стихи. Он писал для себя, для своих друзей, для соседей по камерам…</w:t>
      </w:r>
    </w:p>
    <w:p w:rsidR="00D033CD" w:rsidRPr="00D033CD" w:rsidRDefault="00D033CD" w:rsidP="00D033CD">
      <w:pPr>
        <w:pStyle w:val="a3"/>
        <w:shd w:val="clear" w:color="auto" w:fill="FFFFFF"/>
        <w:spacing w:before="0" w:beforeAutospacing="0" w:after="225" w:afterAutospacing="0" w:line="315" w:lineRule="atLeast"/>
        <w:textAlignment w:val="baseline"/>
        <w:rPr>
          <w:color w:val="333333"/>
          <w:sz w:val="28"/>
          <w:szCs w:val="28"/>
        </w:rPr>
      </w:pPr>
      <w:r w:rsidRPr="00D033CD">
        <w:rPr>
          <w:color w:val="333333"/>
          <w:sz w:val="28"/>
          <w:szCs w:val="28"/>
        </w:rPr>
        <w:t xml:space="preserve">25 августа 1944 года </w:t>
      </w:r>
      <w:proofErr w:type="spellStart"/>
      <w:r w:rsidRPr="00D033CD">
        <w:rPr>
          <w:color w:val="333333"/>
          <w:sz w:val="28"/>
          <w:szCs w:val="28"/>
        </w:rPr>
        <w:t>Мусу</w:t>
      </w:r>
      <w:proofErr w:type="spellEnd"/>
      <w:r w:rsidRPr="00D033CD">
        <w:rPr>
          <w:color w:val="333333"/>
          <w:sz w:val="28"/>
          <w:szCs w:val="28"/>
        </w:rPr>
        <w:t xml:space="preserve"> </w:t>
      </w:r>
      <w:proofErr w:type="spellStart"/>
      <w:r w:rsidRPr="00D033CD">
        <w:rPr>
          <w:color w:val="333333"/>
          <w:sz w:val="28"/>
          <w:szCs w:val="28"/>
        </w:rPr>
        <w:t>Джалиля</w:t>
      </w:r>
      <w:proofErr w:type="spellEnd"/>
      <w:r w:rsidRPr="00D033CD">
        <w:rPr>
          <w:color w:val="333333"/>
          <w:sz w:val="28"/>
          <w:szCs w:val="28"/>
        </w:rPr>
        <w:t xml:space="preserve"> переводят в специальную тюрьму </w:t>
      </w:r>
      <w:proofErr w:type="spellStart"/>
      <w:r w:rsidRPr="00D033CD">
        <w:rPr>
          <w:color w:val="333333"/>
          <w:sz w:val="28"/>
          <w:szCs w:val="28"/>
        </w:rPr>
        <w:t>Плётцензее</w:t>
      </w:r>
      <w:proofErr w:type="spellEnd"/>
      <w:r w:rsidRPr="00D033CD">
        <w:rPr>
          <w:color w:val="333333"/>
          <w:sz w:val="28"/>
          <w:szCs w:val="28"/>
        </w:rPr>
        <w:t xml:space="preserve"> в Берлине. Здесь его вместе с десятью другими заключенными казнили на гильотине. Его личная карточка не сохранилась. На карточках же других людей, казненных вместе с ним, было сказано: «Преступление — подрывная деятельность. Приговор — смертная казнь». Карточка эта примечательна тем, что дает возможность уяснить параграф обвинения — “Подрывная деятельность”. Судя по другим документам, это расшифровывалось так: “подрывная деятельность по моральному разложению немецких войск”. Параграф, по которому фашистская Фемида не знала снисхождения...</w:t>
      </w:r>
    </w:p>
    <w:p w:rsidR="00D033CD" w:rsidRPr="00D033CD" w:rsidRDefault="00D033CD" w:rsidP="00D033CD">
      <w:pPr>
        <w:pStyle w:val="a3"/>
        <w:shd w:val="clear" w:color="auto" w:fill="FFFFFF"/>
        <w:spacing w:before="0" w:beforeAutospacing="0" w:after="225" w:afterAutospacing="0" w:line="315" w:lineRule="atLeast"/>
        <w:textAlignment w:val="baseline"/>
        <w:rPr>
          <w:color w:val="333333"/>
          <w:sz w:val="28"/>
          <w:szCs w:val="28"/>
        </w:rPr>
      </w:pPr>
      <w:r w:rsidRPr="00D033CD">
        <w:rPr>
          <w:color w:val="333333"/>
          <w:sz w:val="28"/>
          <w:szCs w:val="28"/>
        </w:rPr>
        <w:t xml:space="preserve">…Долгое время судьба </w:t>
      </w:r>
      <w:proofErr w:type="spellStart"/>
      <w:r w:rsidRPr="00D033CD">
        <w:rPr>
          <w:color w:val="333333"/>
          <w:sz w:val="28"/>
          <w:szCs w:val="28"/>
        </w:rPr>
        <w:t>Мусы</w:t>
      </w:r>
      <w:proofErr w:type="spellEnd"/>
      <w:r w:rsidRPr="00D033CD">
        <w:rPr>
          <w:color w:val="333333"/>
          <w:sz w:val="28"/>
          <w:szCs w:val="28"/>
        </w:rPr>
        <w:t xml:space="preserve"> </w:t>
      </w:r>
      <w:proofErr w:type="spellStart"/>
      <w:r w:rsidRPr="00D033CD">
        <w:rPr>
          <w:color w:val="333333"/>
          <w:sz w:val="28"/>
          <w:szCs w:val="28"/>
        </w:rPr>
        <w:t>Джалиля</w:t>
      </w:r>
      <w:proofErr w:type="spellEnd"/>
      <w:r w:rsidRPr="00D033CD">
        <w:rPr>
          <w:color w:val="333333"/>
          <w:sz w:val="28"/>
          <w:szCs w:val="28"/>
        </w:rPr>
        <w:t xml:space="preserve"> оставалась неизвестной. Только благодаря многолетним усилиям следопытов была установлена его трагическая гибель. 2 февраля 1956 г. (через 12 лет после его гибели) Указом Президиума Верховного Совета СССР за исключительную стойкость и мужество, проявленные в борьбе с немецко-фашистскими захватчиками, ему посмертно присвоено звание Героя Советского Союза. Еще одна высшая правительственная награда – звание лауреата Ленинской премии – была присуждена ему посмертно за цикл стихотворений «</w:t>
      </w:r>
      <w:proofErr w:type="spellStart"/>
      <w:r w:rsidRPr="00D033CD">
        <w:rPr>
          <w:color w:val="333333"/>
          <w:sz w:val="28"/>
          <w:szCs w:val="28"/>
        </w:rPr>
        <w:t>Моабитская</w:t>
      </w:r>
      <w:proofErr w:type="spellEnd"/>
      <w:r w:rsidRPr="00D033CD">
        <w:rPr>
          <w:color w:val="333333"/>
          <w:sz w:val="28"/>
          <w:szCs w:val="28"/>
        </w:rPr>
        <w:t xml:space="preserve"> тетрадь».</w:t>
      </w:r>
    </w:p>
    <w:p w:rsidR="005C0803" w:rsidRPr="00D033CD" w:rsidRDefault="005C0803">
      <w:pPr>
        <w:rPr>
          <w:rFonts w:ascii="Times New Roman" w:hAnsi="Times New Roman" w:cs="Times New Roman"/>
          <w:sz w:val="28"/>
          <w:szCs w:val="28"/>
        </w:rPr>
      </w:pPr>
    </w:p>
    <w:sectPr w:rsidR="005C0803" w:rsidRPr="00D033CD" w:rsidSect="00D033C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33CD"/>
    <w:rsid w:val="005C0803"/>
    <w:rsid w:val="00B909B8"/>
    <w:rsid w:val="00D03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033CD"/>
  </w:style>
  <w:style w:type="character" w:styleId="a4">
    <w:name w:val="Strong"/>
    <w:basedOn w:val="a0"/>
    <w:uiPriority w:val="22"/>
    <w:qFormat/>
    <w:rsid w:val="00D033CD"/>
    <w:rPr>
      <w:b/>
      <w:bCs/>
    </w:rPr>
  </w:style>
  <w:style w:type="character" w:styleId="a5">
    <w:name w:val="Emphasis"/>
    <w:basedOn w:val="a0"/>
    <w:uiPriority w:val="20"/>
    <w:qFormat/>
    <w:rsid w:val="00D033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8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Эльзира</dc:creator>
  <cp:keywords/>
  <dc:description/>
  <cp:lastModifiedBy>Эльзира</cp:lastModifiedBy>
  <cp:revision>3</cp:revision>
  <cp:lastPrinted>2015-11-12T18:17:00Z</cp:lastPrinted>
  <dcterms:created xsi:type="dcterms:W3CDTF">2015-11-12T18:14:00Z</dcterms:created>
  <dcterms:modified xsi:type="dcterms:W3CDTF">2015-11-12T18:50:00Z</dcterms:modified>
</cp:coreProperties>
</file>