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CD2" w:rsidRPr="00ED3968" w:rsidRDefault="00ED3968" w:rsidP="00ED3968">
      <w:pPr>
        <w:jc w:val="center"/>
        <w:rPr>
          <w:sz w:val="28"/>
          <w:szCs w:val="28"/>
          <w:u w:val="single"/>
        </w:rPr>
      </w:pPr>
      <w:r w:rsidRPr="00ED3968">
        <w:rPr>
          <w:sz w:val="28"/>
          <w:szCs w:val="28"/>
          <w:u w:val="single"/>
        </w:rPr>
        <w:t>Аннотация к дополнительной образовательной программе</w:t>
      </w:r>
    </w:p>
    <w:p w:rsidR="00ED3968" w:rsidRPr="00ED3968" w:rsidRDefault="00ED3968" w:rsidP="00ED3968">
      <w:pPr>
        <w:jc w:val="center"/>
        <w:rPr>
          <w:sz w:val="28"/>
          <w:szCs w:val="28"/>
          <w:u w:val="single"/>
        </w:rPr>
      </w:pPr>
      <w:r w:rsidRPr="00ED3968">
        <w:rPr>
          <w:sz w:val="28"/>
          <w:szCs w:val="28"/>
          <w:u w:val="single"/>
        </w:rPr>
        <w:t>«ИГРАЕМ В СКАЗКУ»</w:t>
      </w:r>
    </w:p>
    <w:p w:rsidR="00ED3968" w:rsidRDefault="00ED3968" w:rsidP="00ED3968">
      <w:pPr>
        <w:jc w:val="center"/>
        <w:rPr>
          <w:sz w:val="28"/>
          <w:szCs w:val="28"/>
          <w:u w:val="single"/>
        </w:rPr>
      </w:pPr>
      <w:r w:rsidRPr="00ED3968">
        <w:rPr>
          <w:sz w:val="28"/>
          <w:szCs w:val="28"/>
          <w:u w:val="single"/>
        </w:rPr>
        <w:t>ХУСНИЕВОЙ АЛЬБИНЫ РАДИСЛАВОВНЫ</w:t>
      </w:r>
    </w:p>
    <w:p w:rsidR="00ED3968" w:rsidRDefault="00ED3968" w:rsidP="00ED3968">
      <w:pPr>
        <w:jc w:val="center"/>
        <w:rPr>
          <w:sz w:val="28"/>
          <w:szCs w:val="28"/>
          <w:u w:val="single"/>
        </w:rPr>
      </w:pPr>
    </w:p>
    <w:p w:rsidR="00ED3968" w:rsidRPr="00ED3968" w:rsidRDefault="00ED3968" w:rsidP="00ED39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68">
        <w:rPr>
          <w:rFonts w:ascii="Times New Roman" w:hAnsi="Times New Roman" w:cs="Times New Roman"/>
          <w:sz w:val="28"/>
          <w:szCs w:val="28"/>
        </w:rPr>
        <w:t>Программа дополнительного образования «Играем в сказку» разработана для детей 3-5 лет.</w:t>
      </w:r>
    </w:p>
    <w:p w:rsidR="00ED3968" w:rsidRPr="00ED3968" w:rsidRDefault="00ED3968" w:rsidP="00ED3968">
      <w:pPr>
        <w:pStyle w:val="a3"/>
        <w:ind w:right="4175"/>
        <w:jc w:val="both"/>
      </w:pPr>
      <w:r w:rsidRPr="00ED3968">
        <w:t>Срок</w:t>
      </w:r>
      <w:r w:rsidRPr="00ED3968">
        <w:rPr>
          <w:spacing w:val="15"/>
        </w:rPr>
        <w:t xml:space="preserve"> </w:t>
      </w:r>
      <w:r w:rsidRPr="00ED3968">
        <w:t>реализации</w:t>
      </w:r>
      <w:r w:rsidRPr="00ED3968">
        <w:rPr>
          <w:spacing w:val="16"/>
        </w:rPr>
        <w:t xml:space="preserve"> </w:t>
      </w:r>
      <w:r w:rsidRPr="00ED3968">
        <w:t>программы</w:t>
      </w:r>
      <w:r w:rsidRPr="00ED3968">
        <w:rPr>
          <w:spacing w:val="17"/>
        </w:rPr>
        <w:t xml:space="preserve"> </w:t>
      </w:r>
      <w:r w:rsidRPr="00ED3968">
        <w:t>–</w:t>
      </w:r>
      <w:r w:rsidRPr="00ED3968">
        <w:rPr>
          <w:spacing w:val="13"/>
        </w:rPr>
        <w:t xml:space="preserve"> </w:t>
      </w:r>
      <w:r w:rsidRPr="00ED3968">
        <w:t>1</w:t>
      </w:r>
      <w:r w:rsidRPr="00ED3968">
        <w:rPr>
          <w:spacing w:val="17"/>
        </w:rPr>
        <w:t xml:space="preserve"> год</w:t>
      </w:r>
      <w:r w:rsidRPr="00ED3968">
        <w:t>. Форма обучения очная.</w:t>
      </w:r>
    </w:p>
    <w:p w:rsidR="00ED3968" w:rsidRDefault="00ED3968" w:rsidP="00ED3968">
      <w:pPr>
        <w:pStyle w:val="a3"/>
        <w:ind w:right="112"/>
        <w:jc w:val="both"/>
        <w:rPr>
          <w:color w:val="000000"/>
          <w:shd w:val="clear" w:color="auto" w:fill="FFFFFF"/>
        </w:rPr>
      </w:pPr>
      <w:r w:rsidRPr="00ED3968">
        <w:t xml:space="preserve">Цель программы: </w:t>
      </w:r>
      <w:r>
        <w:rPr>
          <w:color w:val="000000"/>
          <w:shd w:val="clear" w:color="auto" w:fill="FFFFFF"/>
        </w:rPr>
        <w:t>Воспитание ценностных ориентаций посредством сказки, формирование психологического здоровья дошкольников.</w:t>
      </w:r>
    </w:p>
    <w:p w:rsidR="00ED3968" w:rsidRDefault="00ED3968" w:rsidP="00ED3968">
      <w:pPr>
        <w:pStyle w:val="a3"/>
        <w:ind w:right="112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Задачи:</w:t>
      </w:r>
    </w:p>
    <w:p w:rsidR="00B51A14" w:rsidRDefault="00ED3968" w:rsidP="00ED3968">
      <w:pPr>
        <w:pStyle w:val="a3"/>
        <w:ind w:right="112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ED3968">
        <w:rPr>
          <w:color w:val="000000"/>
          <w:lang w:eastAsia="ru-RU"/>
        </w:rPr>
        <w:t xml:space="preserve">Обучать положительному </w:t>
      </w:r>
      <w:proofErr w:type="spellStart"/>
      <w:r w:rsidRPr="00ED3968">
        <w:rPr>
          <w:color w:val="000000"/>
          <w:lang w:eastAsia="ru-RU"/>
        </w:rPr>
        <w:t>самоотношению</w:t>
      </w:r>
      <w:proofErr w:type="spellEnd"/>
      <w:r w:rsidRPr="00ED3968">
        <w:rPr>
          <w:color w:val="000000"/>
          <w:lang w:eastAsia="ru-RU"/>
        </w:rPr>
        <w:t xml:space="preserve"> и принятию других людей; развивать интерес к своей личности, раскрывать свое «Я», повышать самооценку;</w:t>
      </w:r>
    </w:p>
    <w:p w:rsidR="00ED3968" w:rsidRDefault="00ED3968" w:rsidP="00ED3968">
      <w:pPr>
        <w:pStyle w:val="a3"/>
        <w:ind w:right="112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ED3968">
        <w:rPr>
          <w:color w:val="000000"/>
          <w:lang w:eastAsia="ru-RU"/>
        </w:rPr>
        <w:t>Формировать у детей представление о внутреннем мире человека, о его месте в окружающем мире;</w:t>
      </w:r>
    </w:p>
    <w:p w:rsidR="00ED3968" w:rsidRDefault="00ED3968" w:rsidP="00ED3968">
      <w:pPr>
        <w:pStyle w:val="a3"/>
        <w:ind w:right="112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ED3968">
        <w:rPr>
          <w:color w:val="000000"/>
          <w:lang w:eastAsia="ru-RU"/>
        </w:rPr>
        <w:t>Развивать у детей умение чувствовать и понимать другого;</w:t>
      </w:r>
    </w:p>
    <w:p w:rsidR="00ED3968" w:rsidRDefault="00ED3968" w:rsidP="00ED3968">
      <w:pPr>
        <w:pStyle w:val="a3"/>
        <w:ind w:right="112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ED3968">
        <w:rPr>
          <w:color w:val="000000"/>
          <w:lang w:eastAsia="ru-RU"/>
        </w:rPr>
        <w:t>Обучать рефлексивным умениям.</w:t>
      </w:r>
    </w:p>
    <w:p w:rsidR="00ED3968" w:rsidRDefault="00ED3968" w:rsidP="00ED3968">
      <w:pPr>
        <w:pStyle w:val="a3"/>
        <w:ind w:right="112" w:firstLine="708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Программа реализуется на занятиях с детьми один раз в неделю во второй половине дня. Продолжительность занятия 30 минут. Общее количество занятий в год – 35. </w:t>
      </w:r>
    </w:p>
    <w:p w:rsidR="00ED3968" w:rsidRDefault="00ED3968" w:rsidP="00ED3968">
      <w:pPr>
        <w:pStyle w:val="a3"/>
        <w:ind w:right="112" w:firstLine="708"/>
        <w:jc w:val="both"/>
        <w:rPr>
          <w:color w:val="000000"/>
        </w:rPr>
      </w:pPr>
      <w:r w:rsidRPr="00ED4050">
        <w:rPr>
          <w:color w:val="000000"/>
        </w:rPr>
        <w:t xml:space="preserve">Особенность </w:t>
      </w:r>
      <w:r>
        <w:rPr>
          <w:color w:val="000000"/>
        </w:rPr>
        <w:t xml:space="preserve">программы </w:t>
      </w:r>
      <w:r w:rsidRPr="00ED4050">
        <w:rPr>
          <w:color w:val="000000"/>
        </w:rPr>
        <w:t xml:space="preserve">состоит в том, что развитие личности дошкольника происходит в гармонии и согласованности с успешным овладением грамотной и связной речью. </w:t>
      </w:r>
      <w:proofErr w:type="spellStart"/>
      <w:r w:rsidRPr="00ED4050">
        <w:rPr>
          <w:color w:val="000000"/>
        </w:rPr>
        <w:t>Сказкотерапия</w:t>
      </w:r>
      <w:proofErr w:type="spellEnd"/>
      <w:r w:rsidRPr="00ED4050">
        <w:rPr>
          <w:color w:val="000000"/>
        </w:rPr>
        <w:t xml:space="preserve"> — интегративная деятельность, в которой действия воображаемой ситуации связаны с реальным общением, направленным на активность, самостоятельность, творчество, регулирование ребенком собственных эмоциональных состояний.</w:t>
      </w:r>
    </w:p>
    <w:p w:rsidR="00ED3968" w:rsidRDefault="00ED3968" w:rsidP="00ED3968">
      <w:pPr>
        <w:pStyle w:val="a3"/>
        <w:ind w:right="112" w:firstLine="708"/>
        <w:jc w:val="both"/>
        <w:rPr>
          <w:color w:val="000000"/>
        </w:rPr>
      </w:pPr>
    </w:p>
    <w:p w:rsidR="00ED3968" w:rsidRDefault="00ED3968" w:rsidP="00ED3968">
      <w:pPr>
        <w:pStyle w:val="a3"/>
        <w:ind w:right="112" w:firstLine="708"/>
        <w:jc w:val="both"/>
        <w:rPr>
          <w:color w:val="000000"/>
        </w:rPr>
      </w:pPr>
    </w:p>
    <w:p w:rsidR="00ED3968" w:rsidRDefault="00ED3968" w:rsidP="00ED3968">
      <w:pPr>
        <w:pStyle w:val="a3"/>
        <w:ind w:right="112" w:firstLine="708"/>
        <w:jc w:val="both"/>
        <w:rPr>
          <w:color w:val="000000"/>
        </w:rPr>
      </w:pPr>
    </w:p>
    <w:p w:rsidR="00ED3968" w:rsidRDefault="00ED3968" w:rsidP="00ED3968">
      <w:pPr>
        <w:pStyle w:val="a3"/>
        <w:ind w:right="112" w:firstLine="708"/>
        <w:jc w:val="both"/>
        <w:rPr>
          <w:color w:val="000000"/>
        </w:rPr>
      </w:pPr>
    </w:p>
    <w:p w:rsidR="00ED3968" w:rsidRDefault="00ED3968" w:rsidP="00ED3968">
      <w:pPr>
        <w:pStyle w:val="a3"/>
        <w:ind w:right="112" w:firstLine="708"/>
        <w:jc w:val="both"/>
        <w:rPr>
          <w:color w:val="000000"/>
        </w:rPr>
      </w:pPr>
    </w:p>
    <w:p w:rsidR="00ED3968" w:rsidRDefault="00ED3968" w:rsidP="00ED3968">
      <w:pPr>
        <w:pStyle w:val="a3"/>
        <w:ind w:right="112" w:firstLine="708"/>
        <w:jc w:val="both"/>
        <w:rPr>
          <w:color w:val="000000"/>
        </w:rPr>
      </w:pPr>
    </w:p>
    <w:p w:rsidR="00ED3968" w:rsidRDefault="00ED3968" w:rsidP="00ED3968">
      <w:pPr>
        <w:pStyle w:val="a3"/>
        <w:ind w:right="112" w:firstLine="708"/>
        <w:jc w:val="both"/>
        <w:rPr>
          <w:color w:val="000000"/>
        </w:rPr>
      </w:pPr>
    </w:p>
    <w:p w:rsidR="00ED3968" w:rsidRDefault="00ED3968" w:rsidP="00ED3968">
      <w:pPr>
        <w:pStyle w:val="a3"/>
        <w:ind w:right="112" w:firstLine="708"/>
        <w:jc w:val="both"/>
        <w:rPr>
          <w:color w:val="000000"/>
        </w:rPr>
      </w:pPr>
    </w:p>
    <w:p w:rsidR="00ED3968" w:rsidRDefault="00ED3968" w:rsidP="00ED3968">
      <w:pPr>
        <w:pStyle w:val="a3"/>
        <w:ind w:right="112" w:firstLine="708"/>
        <w:jc w:val="both"/>
        <w:rPr>
          <w:color w:val="000000"/>
        </w:rPr>
      </w:pPr>
    </w:p>
    <w:p w:rsidR="00ED3968" w:rsidRDefault="00ED3968" w:rsidP="00ED3968">
      <w:pPr>
        <w:pStyle w:val="a3"/>
        <w:ind w:right="112" w:firstLine="708"/>
        <w:jc w:val="both"/>
        <w:rPr>
          <w:color w:val="000000"/>
        </w:rPr>
      </w:pPr>
    </w:p>
    <w:p w:rsidR="00ED3968" w:rsidRDefault="00ED3968" w:rsidP="00ED3968">
      <w:pPr>
        <w:pStyle w:val="a3"/>
        <w:ind w:right="112" w:firstLine="708"/>
        <w:jc w:val="both"/>
        <w:rPr>
          <w:color w:val="000000"/>
        </w:rPr>
      </w:pPr>
    </w:p>
    <w:p w:rsidR="00ED3968" w:rsidRDefault="00ED3968" w:rsidP="00ED3968">
      <w:pPr>
        <w:pStyle w:val="a3"/>
        <w:ind w:right="112" w:firstLine="708"/>
        <w:jc w:val="both"/>
        <w:rPr>
          <w:color w:val="000000"/>
        </w:rPr>
      </w:pPr>
    </w:p>
    <w:p w:rsidR="00ED3968" w:rsidRDefault="00ED3968" w:rsidP="00ED3968">
      <w:pPr>
        <w:pStyle w:val="a3"/>
        <w:ind w:right="112" w:firstLine="708"/>
        <w:jc w:val="both"/>
        <w:rPr>
          <w:color w:val="000000"/>
        </w:rPr>
      </w:pPr>
    </w:p>
    <w:p w:rsidR="00ED3968" w:rsidRDefault="00ED3968" w:rsidP="00ED3968">
      <w:pPr>
        <w:pStyle w:val="a3"/>
        <w:ind w:right="112" w:firstLine="708"/>
        <w:jc w:val="both"/>
        <w:rPr>
          <w:color w:val="000000"/>
        </w:rPr>
      </w:pPr>
    </w:p>
    <w:p w:rsidR="00ED3968" w:rsidRPr="00ED3968" w:rsidRDefault="00ED3968" w:rsidP="00ED3968">
      <w:pPr>
        <w:jc w:val="center"/>
        <w:rPr>
          <w:sz w:val="28"/>
          <w:szCs w:val="28"/>
          <w:u w:val="single"/>
        </w:rPr>
      </w:pPr>
      <w:r w:rsidRPr="00ED3968">
        <w:rPr>
          <w:sz w:val="28"/>
          <w:szCs w:val="28"/>
          <w:u w:val="single"/>
        </w:rPr>
        <w:lastRenderedPageBreak/>
        <w:t>Аннотация к дополнительной образовательной программе</w:t>
      </w:r>
    </w:p>
    <w:p w:rsidR="00ED3968" w:rsidRDefault="00ED3968" w:rsidP="00ED3968">
      <w:pPr>
        <w:pStyle w:val="a3"/>
        <w:ind w:right="112" w:firstLine="708"/>
        <w:rPr>
          <w:color w:val="000000"/>
        </w:rPr>
      </w:pPr>
      <w:r>
        <w:rPr>
          <w:color w:val="000000"/>
        </w:rPr>
        <w:t xml:space="preserve">                         «МУЗЫКАЛЬНЫЕ НОТКИ»</w:t>
      </w:r>
    </w:p>
    <w:p w:rsidR="00ED3968" w:rsidRDefault="00ED3968" w:rsidP="00ED3968">
      <w:pPr>
        <w:pStyle w:val="a3"/>
        <w:ind w:right="112" w:firstLine="708"/>
        <w:rPr>
          <w:color w:val="000000"/>
        </w:rPr>
      </w:pPr>
    </w:p>
    <w:p w:rsidR="00ED3968" w:rsidRPr="00ED3968" w:rsidRDefault="002F4813" w:rsidP="00ED3968">
      <w:pPr>
        <w:pStyle w:val="a3"/>
        <w:ind w:right="112" w:firstLine="708"/>
        <w:rPr>
          <w:color w:val="000000"/>
          <w:u w:val="single"/>
        </w:rPr>
      </w:pPr>
      <w:r>
        <w:rPr>
          <w:color w:val="000000"/>
        </w:rPr>
        <w:t xml:space="preserve">       </w:t>
      </w:r>
      <w:bookmarkStart w:id="0" w:name="_GoBack"/>
      <w:bookmarkEnd w:id="0"/>
      <w:r w:rsidR="00ED3968">
        <w:rPr>
          <w:color w:val="000000"/>
        </w:rPr>
        <w:t xml:space="preserve"> </w:t>
      </w:r>
      <w:r w:rsidR="00ED3968" w:rsidRPr="00ED3968">
        <w:rPr>
          <w:color w:val="000000"/>
          <w:u w:val="single"/>
        </w:rPr>
        <w:t>ВАЛЕЕВОЙ ЛЮДМИЛЫ НИКОЛАЕВНЫ</w:t>
      </w:r>
    </w:p>
    <w:p w:rsidR="00ED3968" w:rsidRPr="00ED4050" w:rsidRDefault="00ED3968" w:rsidP="00ED3968">
      <w:pPr>
        <w:pStyle w:val="a3"/>
        <w:ind w:right="112" w:firstLine="708"/>
        <w:jc w:val="center"/>
        <w:rPr>
          <w:color w:val="000000"/>
        </w:rPr>
      </w:pPr>
    </w:p>
    <w:p w:rsidR="00ED3968" w:rsidRDefault="00B51A14" w:rsidP="00144D95">
      <w:pPr>
        <w:pStyle w:val="a3"/>
        <w:ind w:right="112" w:firstLine="708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Программа дополнительного образования «Музыкальные нотки» разработана для детей 3-6 лет программа имеет художественно-эстетическую направленность. </w:t>
      </w:r>
    </w:p>
    <w:p w:rsidR="00B51A14" w:rsidRDefault="00ED3968" w:rsidP="00144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Данная программа представляет собой и</w:t>
      </w:r>
      <w:r w:rsidRPr="000549E9">
        <w:rPr>
          <w:rFonts w:ascii="Times New Roman" w:eastAsia="Calibri" w:hAnsi="Times New Roman" w:cs="Times New Roman"/>
          <w:sz w:val="28"/>
          <w:szCs w:val="28"/>
        </w:rPr>
        <w:t>спользование интегративных методов и приемов развитии певческих навы</w:t>
      </w:r>
      <w:r>
        <w:rPr>
          <w:rFonts w:ascii="Times New Roman" w:eastAsia="Calibri" w:hAnsi="Times New Roman" w:cs="Times New Roman"/>
          <w:sz w:val="28"/>
          <w:szCs w:val="28"/>
        </w:rPr>
        <w:t>ков детей дошкольного возраста.</w:t>
      </w:r>
    </w:p>
    <w:p w:rsidR="00ED3968" w:rsidRDefault="00ED3968" w:rsidP="00144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1A14">
        <w:rPr>
          <w:rFonts w:ascii="Times New Roman" w:eastAsia="Calibri" w:hAnsi="Times New Roman" w:cs="Times New Roman"/>
          <w:sz w:val="28"/>
          <w:szCs w:val="28"/>
        </w:rPr>
        <w:t>Новизна программы</w:t>
      </w:r>
      <w:r w:rsidRPr="000549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и</w:t>
      </w:r>
      <w:r w:rsidRPr="000549E9">
        <w:rPr>
          <w:rFonts w:ascii="Times New Roman" w:eastAsia="Calibri" w:hAnsi="Times New Roman" w:cs="Times New Roman"/>
          <w:sz w:val="28"/>
          <w:szCs w:val="28"/>
        </w:rPr>
        <w:t>спользовани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0549E9">
        <w:rPr>
          <w:rFonts w:ascii="Times New Roman" w:eastAsia="Calibri" w:hAnsi="Times New Roman" w:cs="Times New Roman"/>
          <w:sz w:val="28"/>
          <w:szCs w:val="28"/>
        </w:rPr>
        <w:t xml:space="preserve"> различных технологий обучения пени</w:t>
      </w:r>
      <w:r>
        <w:rPr>
          <w:rFonts w:ascii="Times New Roman" w:eastAsia="Calibri" w:hAnsi="Times New Roman" w:cs="Times New Roman"/>
          <w:sz w:val="28"/>
          <w:szCs w:val="28"/>
        </w:rPr>
        <w:t>ю и комбинирование их.</w:t>
      </w:r>
    </w:p>
    <w:p w:rsidR="00ED3968" w:rsidRPr="000549E9" w:rsidRDefault="00ED3968" w:rsidP="00144D9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549E9">
        <w:rPr>
          <w:rFonts w:ascii="Times New Roman" w:eastAsia="Calibri" w:hAnsi="Times New Roman" w:cs="Times New Roman"/>
          <w:b/>
          <w:sz w:val="28"/>
          <w:szCs w:val="28"/>
        </w:rPr>
        <w:t>Цель п</w:t>
      </w:r>
      <w:r w:rsidR="00B51A14">
        <w:rPr>
          <w:rFonts w:ascii="Times New Roman" w:eastAsia="Calibri" w:hAnsi="Times New Roman" w:cs="Times New Roman"/>
          <w:b/>
          <w:sz w:val="28"/>
          <w:szCs w:val="28"/>
        </w:rPr>
        <w:t>рограммы</w:t>
      </w:r>
      <w:r w:rsidRPr="000549E9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0549E9">
        <w:rPr>
          <w:rFonts w:ascii="Times New Roman" w:eastAsia="Calibri" w:hAnsi="Times New Roman" w:cs="Times New Roman"/>
          <w:sz w:val="28"/>
          <w:szCs w:val="28"/>
        </w:rPr>
        <w:t xml:space="preserve"> развивать певческие </w:t>
      </w:r>
      <w:r w:rsidR="00144D95" w:rsidRPr="000549E9">
        <w:rPr>
          <w:rFonts w:ascii="Times New Roman" w:eastAsia="Calibri" w:hAnsi="Times New Roman" w:cs="Times New Roman"/>
          <w:sz w:val="28"/>
          <w:szCs w:val="28"/>
        </w:rPr>
        <w:t xml:space="preserve">навыки </w:t>
      </w:r>
      <w:r w:rsidR="00144D95">
        <w:rPr>
          <w:rFonts w:ascii="Times New Roman" w:eastAsia="Calibri" w:hAnsi="Times New Roman" w:cs="Times New Roman"/>
          <w:sz w:val="28"/>
          <w:szCs w:val="28"/>
        </w:rPr>
        <w:t>детей</w:t>
      </w:r>
      <w:r w:rsidR="00144D95" w:rsidRPr="000549E9">
        <w:rPr>
          <w:rFonts w:ascii="Times New Roman" w:eastAsia="Calibri" w:hAnsi="Times New Roman" w:cs="Times New Roman"/>
          <w:sz w:val="28"/>
          <w:szCs w:val="28"/>
        </w:rPr>
        <w:t xml:space="preserve"> дошкольного</w:t>
      </w:r>
      <w:r w:rsidRPr="000549E9">
        <w:rPr>
          <w:rFonts w:ascii="Times New Roman" w:eastAsia="Calibri" w:hAnsi="Times New Roman" w:cs="Times New Roman"/>
          <w:sz w:val="28"/>
          <w:szCs w:val="28"/>
        </w:rPr>
        <w:t xml:space="preserve"> возраста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посредством использования интегративных методов и приёмов.</w:t>
      </w:r>
    </w:p>
    <w:p w:rsidR="00ED3968" w:rsidRPr="000549E9" w:rsidRDefault="00ED3968" w:rsidP="00144D9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49E9">
        <w:rPr>
          <w:rFonts w:ascii="Times New Roman" w:eastAsia="Calibri" w:hAnsi="Times New Roman" w:cs="Times New Roman"/>
          <w:sz w:val="28"/>
          <w:szCs w:val="28"/>
        </w:rPr>
        <w:t>- Учить использовать сво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й </w:t>
      </w:r>
      <w:r w:rsidR="00144D95" w:rsidRPr="000549E9">
        <w:rPr>
          <w:rFonts w:ascii="Times New Roman" w:eastAsia="Calibri" w:hAnsi="Times New Roman" w:cs="Times New Roman"/>
          <w:sz w:val="28"/>
          <w:szCs w:val="28"/>
        </w:rPr>
        <w:t>голосово</w:t>
      </w:r>
      <w:r w:rsidR="00144D95">
        <w:rPr>
          <w:rFonts w:ascii="Times New Roman" w:eastAsia="Calibri" w:hAnsi="Times New Roman" w:cs="Times New Roman"/>
          <w:sz w:val="28"/>
          <w:szCs w:val="28"/>
        </w:rPr>
        <w:t xml:space="preserve">й </w:t>
      </w:r>
      <w:r w:rsidR="00144D95" w:rsidRPr="000549E9">
        <w:rPr>
          <w:rFonts w:ascii="Times New Roman" w:eastAsia="Calibri" w:hAnsi="Times New Roman" w:cs="Times New Roman"/>
          <w:sz w:val="28"/>
          <w:szCs w:val="28"/>
        </w:rPr>
        <w:t>аппарат</w:t>
      </w:r>
      <w:r w:rsidRPr="000549E9">
        <w:rPr>
          <w:rFonts w:ascii="Times New Roman" w:eastAsia="Calibri" w:hAnsi="Times New Roman" w:cs="Times New Roman"/>
          <w:sz w:val="28"/>
          <w:szCs w:val="28"/>
        </w:rPr>
        <w:t xml:space="preserve"> в пении, речи, творчестве.</w:t>
      </w:r>
    </w:p>
    <w:p w:rsidR="00ED3968" w:rsidRDefault="00ED3968" w:rsidP="00144D9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49E9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49E9">
        <w:rPr>
          <w:rFonts w:ascii="Times New Roman" w:eastAsia="Calibri" w:hAnsi="Times New Roman" w:cs="Times New Roman"/>
          <w:sz w:val="28"/>
          <w:szCs w:val="28"/>
        </w:rPr>
        <w:t xml:space="preserve">Развивать слух, речевой аппарат, </w:t>
      </w:r>
    </w:p>
    <w:p w:rsidR="00ED3968" w:rsidRDefault="00ED3968" w:rsidP="00144D95">
      <w:pPr>
        <w:spacing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054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B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</w:t>
      </w:r>
      <w:r w:rsidR="00B51A14" w:rsidRPr="007B160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действовать</w:t>
      </w:r>
      <w:r w:rsidRPr="007B1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девизом «Я могу»</w:t>
      </w:r>
      <w:r w:rsidRPr="000549E9">
        <w:rPr>
          <w:rFonts w:ascii="Times New Roman" w:eastAsia="Calibri" w:hAnsi="Times New Roman" w:cs="Times New Roman"/>
          <w:sz w:val="28"/>
          <w:szCs w:val="28"/>
        </w:rPr>
        <w:t>.</w:t>
      </w:r>
      <w:r w:rsidRPr="000549E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144D95" w:rsidRDefault="00B51A14" w:rsidP="00144D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программе особое внимание уделяется деятельности в результате которой улучшается качество интонирования нот, увеличивается певческий диапазон (в зависимости от первоначальных данных), преодолеваются мышечные зажимы. </w:t>
      </w:r>
    </w:p>
    <w:p w:rsidR="00B51A14" w:rsidRDefault="00B51A14" w:rsidP="00144D9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Уделяется особое внимание работе над дыханием и артикуляцией, выразительности и эмоциональности исполнения, умению работе в ансамбле, формированию сценической культуры.</w:t>
      </w:r>
    </w:p>
    <w:p w:rsidR="00B51A14" w:rsidRDefault="00144D95" w:rsidP="00144D95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Программа реа</w:t>
      </w:r>
      <w:r w:rsidR="00B51A14">
        <w:rPr>
          <w:rFonts w:ascii="Times New Roman" w:eastAsia="Calibri" w:hAnsi="Times New Roman" w:cs="Times New Roman"/>
          <w:sz w:val="28"/>
          <w:szCs w:val="28"/>
        </w:rPr>
        <w:t>лизуется на занятиях с детьми один раз в неделю во вторую половину дня.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1A14">
        <w:rPr>
          <w:rFonts w:ascii="Times New Roman" w:eastAsia="Calibri" w:hAnsi="Times New Roman" w:cs="Times New Roman"/>
          <w:sz w:val="28"/>
          <w:szCs w:val="28"/>
        </w:rPr>
        <w:t>Продолжительность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="00B51A14">
        <w:rPr>
          <w:rFonts w:ascii="Times New Roman" w:eastAsia="Calibri" w:hAnsi="Times New Roman" w:cs="Times New Roman"/>
          <w:sz w:val="28"/>
          <w:szCs w:val="28"/>
        </w:rPr>
        <w:t xml:space="preserve"> вторая </w:t>
      </w:r>
      <w:r>
        <w:rPr>
          <w:rFonts w:ascii="Times New Roman" w:eastAsia="Calibri" w:hAnsi="Times New Roman" w:cs="Times New Roman"/>
          <w:sz w:val="28"/>
          <w:szCs w:val="28"/>
        </w:rPr>
        <w:t>младшая и средняя группа 20 минут, старшая группа 25 минут, подготовительная группа 30 минут.</w:t>
      </w:r>
    </w:p>
    <w:p w:rsidR="00B51A14" w:rsidRDefault="00B51A14" w:rsidP="00144D95">
      <w:pPr>
        <w:spacing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D3968" w:rsidRPr="00ED3968" w:rsidRDefault="00ED3968" w:rsidP="00B51A14">
      <w:pPr>
        <w:pStyle w:val="a3"/>
        <w:spacing w:before="240"/>
        <w:ind w:right="112"/>
        <w:jc w:val="both"/>
        <w:rPr>
          <w:rFonts w:ascii="Calibri" w:hAnsi="Calibri" w:cs="Calibri"/>
          <w:color w:val="000000"/>
          <w:lang w:eastAsia="ru-RU"/>
        </w:rPr>
      </w:pPr>
    </w:p>
    <w:p w:rsidR="00ED3968" w:rsidRPr="00ED3968" w:rsidRDefault="00ED3968" w:rsidP="00B51A14">
      <w:pPr>
        <w:pStyle w:val="a3"/>
        <w:spacing w:before="240" w:line="360" w:lineRule="auto"/>
        <w:ind w:right="112"/>
        <w:jc w:val="both"/>
      </w:pPr>
    </w:p>
    <w:sectPr w:rsidR="00ED3968" w:rsidRPr="00ED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77B73"/>
    <w:multiLevelType w:val="multilevel"/>
    <w:tmpl w:val="6FC4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C51"/>
    <w:rsid w:val="00061C51"/>
    <w:rsid w:val="00144D95"/>
    <w:rsid w:val="002F4813"/>
    <w:rsid w:val="00B51A14"/>
    <w:rsid w:val="00ED3968"/>
    <w:rsid w:val="00F5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02840"/>
  <w15:chartTrackingRefBased/>
  <w15:docId w15:val="{D04F7CE4-CCA3-407B-821E-F56D6635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D39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D3968"/>
    <w:rPr>
      <w:rFonts w:ascii="Times New Roman" w:eastAsia="Times New Roman" w:hAnsi="Times New Roman" w:cs="Times New Roman"/>
      <w:sz w:val="28"/>
      <w:szCs w:val="28"/>
    </w:rPr>
  </w:style>
  <w:style w:type="paragraph" w:customStyle="1" w:styleId="c24">
    <w:name w:val="c24"/>
    <w:basedOn w:val="a"/>
    <w:rsid w:val="00ED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D3968"/>
  </w:style>
  <w:style w:type="character" w:customStyle="1" w:styleId="c0">
    <w:name w:val="c0"/>
    <w:basedOn w:val="a0"/>
    <w:rsid w:val="00ED3968"/>
  </w:style>
  <w:style w:type="paragraph" w:styleId="a5">
    <w:name w:val="Normal (Web)"/>
    <w:basedOn w:val="a"/>
    <w:uiPriority w:val="99"/>
    <w:unhideWhenUsed/>
    <w:rsid w:val="00ED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4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2022-02-04T18:39:00Z</dcterms:created>
  <dcterms:modified xsi:type="dcterms:W3CDTF">2022-02-04T19:19:00Z</dcterms:modified>
</cp:coreProperties>
</file>