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733" w:rsidRPr="00824F4E" w:rsidRDefault="00650733" w:rsidP="00650733">
      <w:pPr>
        <w:jc w:val="center"/>
        <w:rPr>
          <w:b/>
          <w:color w:val="FF0000"/>
          <w:sz w:val="28"/>
          <w:szCs w:val="28"/>
        </w:rPr>
      </w:pPr>
      <w:r w:rsidRPr="00824F4E">
        <w:rPr>
          <w:b/>
          <w:color w:val="FF0000"/>
          <w:sz w:val="28"/>
          <w:szCs w:val="28"/>
        </w:rPr>
        <w:t>РЕКОМЕНДАЦИИ  ДЛЯ  «ТРУДНЫХ»  ВЗРОСЛЫХ</w:t>
      </w:r>
    </w:p>
    <w:p w:rsidR="00650733" w:rsidRPr="00824F4E" w:rsidRDefault="00650733" w:rsidP="00650733">
      <w:pPr>
        <w:numPr>
          <w:ilvl w:val="0"/>
          <w:numId w:val="1"/>
        </w:numPr>
        <w:jc w:val="both"/>
        <w:rPr>
          <w:color w:val="00B050"/>
        </w:rPr>
      </w:pPr>
      <w:r w:rsidRPr="00824F4E">
        <w:rPr>
          <w:color w:val="00B050"/>
        </w:rPr>
        <w:t>Никогда не забывайте, что перед вами не просто ребенок, а мальчик или девочка с присущими им особенностями восприятия, мышления, эмоций. Воспитывать, обучать и даже любить их надо по-разному. Но обязательно очень любить.</w:t>
      </w:r>
    </w:p>
    <w:p w:rsidR="00650733" w:rsidRPr="00824F4E" w:rsidRDefault="00650733" w:rsidP="00650733">
      <w:pPr>
        <w:numPr>
          <w:ilvl w:val="0"/>
          <w:numId w:val="1"/>
        </w:numPr>
        <w:jc w:val="both"/>
        <w:rPr>
          <w:color w:val="00B050"/>
        </w:rPr>
      </w:pPr>
      <w:r w:rsidRPr="00824F4E">
        <w:rPr>
          <w:color w:val="00B050"/>
        </w:rPr>
        <w:t xml:space="preserve">Никогда не сравнивайте мальчиков и девочек, не ставьте одних в пример другим: они разные даже по биологическому возрасту – девочки обычно старше ровесников-мальчиков. </w:t>
      </w:r>
    </w:p>
    <w:p w:rsidR="00650733" w:rsidRPr="00824F4E" w:rsidRDefault="00650733" w:rsidP="00650733">
      <w:pPr>
        <w:numPr>
          <w:ilvl w:val="0"/>
          <w:numId w:val="1"/>
        </w:numPr>
        <w:jc w:val="both"/>
        <w:rPr>
          <w:color w:val="00B050"/>
        </w:rPr>
      </w:pPr>
      <w:r w:rsidRPr="00824F4E">
        <w:rPr>
          <w:color w:val="00B050"/>
        </w:rPr>
        <w:t>Не забывайте, что мальчики и девочки по-разному видят, слышат, осязают. По-разному воспринимают пространство и ориентируются в нем, а главное – по-разному осмысливают все, с чем сталкиваются в этом мире. И уж, конечно, не так, как мы – взрослые.</w:t>
      </w:r>
    </w:p>
    <w:p w:rsidR="00650733" w:rsidRPr="00824F4E" w:rsidRDefault="00650733" w:rsidP="00650733">
      <w:pPr>
        <w:numPr>
          <w:ilvl w:val="0"/>
          <w:numId w:val="1"/>
        </w:numPr>
        <w:jc w:val="both"/>
        <w:rPr>
          <w:color w:val="00B050"/>
        </w:rPr>
      </w:pPr>
      <w:r w:rsidRPr="00824F4E">
        <w:rPr>
          <w:color w:val="00B050"/>
        </w:rPr>
        <w:t>Помните, что, когда женщина воспитывает и обучает мальчиков (а мужчина – девочек), ей мало пригодится собственный детский опыт и сравнивать себя в детстве с ними – неверно и бесполезно.</w:t>
      </w:r>
    </w:p>
    <w:p w:rsidR="00650733" w:rsidRPr="00824F4E" w:rsidRDefault="00650733" w:rsidP="00650733">
      <w:pPr>
        <w:numPr>
          <w:ilvl w:val="0"/>
          <w:numId w:val="1"/>
        </w:numPr>
        <w:jc w:val="both"/>
        <w:rPr>
          <w:color w:val="00B050"/>
        </w:rPr>
      </w:pPr>
      <w:r w:rsidRPr="00824F4E">
        <w:rPr>
          <w:color w:val="00B050"/>
        </w:rPr>
        <w:t>Не переусердствуйте, требуя от мальчиков аккуратности и тщательности выполнения вашего задания.</w:t>
      </w:r>
    </w:p>
    <w:p w:rsidR="00650733" w:rsidRPr="00824F4E" w:rsidRDefault="00650733" w:rsidP="00650733">
      <w:pPr>
        <w:numPr>
          <w:ilvl w:val="0"/>
          <w:numId w:val="1"/>
        </w:numPr>
        <w:jc w:val="both"/>
        <w:rPr>
          <w:color w:val="00B050"/>
        </w:rPr>
      </w:pPr>
      <w:r w:rsidRPr="00824F4E">
        <w:rPr>
          <w:color w:val="00B050"/>
        </w:rPr>
        <w:t xml:space="preserve">Старайтесь, давая задания мальчикам, как в детском саду, в школе, так и в быту, включать в них момент поиска, требующий сообразительности. Не надо заранее рассказывать и показывать, что и как делать. Следует подтолкнуть ребенка к тому, чтобы он сам принцип решения, пусть даже наделав ошибок. </w:t>
      </w:r>
    </w:p>
    <w:p w:rsidR="00650733" w:rsidRPr="00824F4E" w:rsidRDefault="00650733" w:rsidP="00650733">
      <w:pPr>
        <w:numPr>
          <w:ilvl w:val="0"/>
          <w:numId w:val="1"/>
        </w:numPr>
        <w:jc w:val="both"/>
        <w:rPr>
          <w:color w:val="00B050"/>
        </w:rPr>
      </w:pPr>
      <w:r w:rsidRPr="00824F4E">
        <w:rPr>
          <w:color w:val="00B050"/>
        </w:rPr>
        <w:t xml:space="preserve">С девочками, если им трудно, надо вместе, до начала работы, разобрать принцип выполнения задания, что и как надо сделать. Вместе с тем, девочек надо постепенно учить действовать самостоятельно, а не только по заранее известным схемам (работу по дому выполнять точно, как мама, в школе решать типовые задачи, как учили на уроке), подталкивать к поиску собственных решений незнакомых, нетиповых заданий. </w:t>
      </w:r>
    </w:p>
    <w:p w:rsidR="00650733" w:rsidRPr="00824F4E" w:rsidRDefault="00650733" w:rsidP="00650733">
      <w:pPr>
        <w:numPr>
          <w:ilvl w:val="0"/>
          <w:numId w:val="1"/>
        </w:numPr>
        <w:jc w:val="both"/>
        <w:rPr>
          <w:color w:val="00B050"/>
        </w:rPr>
      </w:pPr>
      <w:r w:rsidRPr="00824F4E">
        <w:rPr>
          <w:color w:val="00B050"/>
        </w:rPr>
        <w:t>Не забывайте, не только рассказывать, но и показывать. Особенно это важно для мальчиков.</w:t>
      </w:r>
    </w:p>
    <w:p w:rsidR="00650733" w:rsidRPr="00824F4E" w:rsidRDefault="00650733" w:rsidP="00650733">
      <w:pPr>
        <w:numPr>
          <w:ilvl w:val="0"/>
          <w:numId w:val="1"/>
        </w:numPr>
        <w:jc w:val="both"/>
        <w:rPr>
          <w:color w:val="00B050"/>
        </w:rPr>
      </w:pPr>
      <w:r w:rsidRPr="00824F4E">
        <w:rPr>
          <w:color w:val="00B050"/>
        </w:rPr>
        <w:t xml:space="preserve">Никогда не ругайте ребенка обидными словами за неспособность что-то понять или сделать, глядя на него при этом с высоты своего авторитета. Это сейчас он знает и умеет хуже вас. Придет время, и, по крайней мере, в каких-то областях, он будет знать, и уметь больше вас. А если тогда он повторит в ваш адрес </w:t>
      </w:r>
      <w:proofErr w:type="spellStart"/>
      <w:r w:rsidRPr="00824F4E">
        <w:rPr>
          <w:color w:val="00B050"/>
        </w:rPr>
        <w:t>теже</w:t>
      </w:r>
      <w:proofErr w:type="spellEnd"/>
      <w:r w:rsidRPr="00824F4E">
        <w:rPr>
          <w:color w:val="00B050"/>
        </w:rPr>
        <w:t xml:space="preserve"> слова, что сейчас говорите ему вы?</w:t>
      </w:r>
    </w:p>
    <w:p w:rsidR="00650733" w:rsidRPr="00824F4E" w:rsidRDefault="00650733" w:rsidP="00650733">
      <w:pPr>
        <w:numPr>
          <w:ilvl w:val="0"/>
          <w:numId w:val="1"/>
        </w:numPr>
        <w:jc w:val="both"/>
        <w:rPr>
          <w:color w:val="00B050"/>
        </w:rPr>
      </w:pPr>
      <w:r w:rsidRPr="00824F4E">
        <w:rPr>
          <w:color w:val="00B050"/>
        </w:rPr>
        <w:t>Помните, что мы часто недооцениваем эмоциональную чувствительность и тревожность мальчиков.</w:t>
      </w:r>
    </w:p>
    <w:p w:rsidR="00650733" w:rsidRPr="00824F4E" w:rsidRDefault="00650733" w:rsidP="00650733">
      <w:pPr>
        <w:numPr>
          <w:ilvl w:val="0"/>
          <w:numId w:val="1"/>
        </w:numPr>
        <w:jc w:val="both"/>
        <w:rPr>
          <w:color w:val="00B050"/>
        </w:rPr>
      </w:pPr>
      <w:r w:rsidRPr="00824F4E">
        <w:rPr>
          <w:color w:val="00B050"/>
        </w:rPr>
        <w:t xml:space="preserve">Если вам надо отругать девочку, не спешите </w:t>
      </w:r>
      <w:proofErr w:type="gramStart"/>
      <w:r w:rsidRPr="00824F4E">
        <w:rPr>
          <w:color w:val="00B050"/>
        </w:rPr>
        <w:t>высказывать свое отношение</w:t>
      </w:r>
      <w:proofErr w:type="gramEnd"/>
      <w:r w:rsidRPr="00824F4E">
        <w:rPr>
          <w:color w:val="00B050"/>
        </w:rPr>
        <w:t xml:space="preserve"> к ней – бурная эмоциональная реакция помешает ей понять, за что ее ругают. Сначала разберите, в чем ее ошибка.</w:t>
      </w:r>
    </w:p>
    <w:p w:rsidR="00650733" w:rsidRPr="00824F4E" w:rsidRDefault="00650733" w:rsidP="00650733">
      <w:pPr>
        <w:numPr>
          <w:ilvl w:val="0"/>
          <w:numId w:val="1"/>
        </w:numPr>
        <w:jc w:val="both"/>
        <w:rPr>
          <w:color w:val="00B050"/>
        </w:rPr>
      </w:pPr>
      <w:r w:rsidRPr="00824F4E">
        <w:rPr>
          <w:color w:val="00B050"/>
        </w:rPr>
        <w:t>Ругая мальчика, изложите кратко и точно. Чем вы недовольны, т.к. он не может долго удерживать эмоционально напряжение. Его мозг как бы отключит слуховой канал, и ребенок перестанет вас слушать и слышать.</w:t>
      </w:r>
    </w:p>
    <w:p w:rsidR="00650733" w:rsidRPr="00824F4E" w:rsidRDefault="00650733" w:rsidP="00650733">
      <w:pPr>
        <w:numPr>
          <w:ilvl w:val="0"/>
          <w:numId w:val="1"/>
        </w:numPr>
        <w:jc w:val="both"/>
        <w:rPr>
          <w:color w:val="00B050"/>
        </w:rPr>
      </w:pPr>
      <w:r w:rsidRPr="00824F4E">
        <w:rPr>
          <w:color w:val="00B050"/>
        </w:rPr>
        <w:t>Не переучивайте насильно левшу – дело не в руке, а в устройстве мозга.</w:t>
      </w:r>
    </w:p>
    <w:p w:rsidR="00650733" w:rsidRPr="00824F4E" w:rsidRDefault="00650733" w:rsidP="00650733">
      <w:pPr>
        <w:numPr>
          <w:ilvl w:val="0"/>
          <w:numId w:val="1"/>
        </w:numPr>
        <w:jc w:val="both"/>
        <w:rPr>
          <w:color w:val="00B050"/>
        </w:rPr>
      </w:pPr>
      <w:r w:rsidRPr="00824F4E">
        <w:rPr>
          <w:color w:val="00B050"/>
        </w:rPr>
        <w:t>Прежде чем ругать ребенка за неумение, попытайтесь понять природу трудностей.</w:t>
      </w:r>
    </w:p>
    <w:p w:rsidR="00650733" w:rsidRPr="00824F4E" w:rsidRDefault="00650733" w:rsidP="00650733">
      <w:pPr>
        <w:numPr>
          <w:ilvl w:val="0"/>
          <w:numId w:val="1"/>
        </w:numPr>
        <w:jc w:val="both"/>
        <w:rPr>
          <w:color w:val="00B050"/>
        </w:rPr>
      </w:pPr>
      <w:r w:rsidRPr="00824F4E">
        <w:rPr>
          <w:color w:val="00B050"/>
        </w:rPr>
        <w:t>Внимательно и терпеливо отнеситесь  к ошибкам, связанным с асимметрией письма и чтения: зеркальное письмо, чтение  письмо справа налево. Дайте ребенку время перестроиться, если общепринятое направление ему не свойственно.</w:t>
      </w:r>
    </w:p>
    <w:p w:rsidR="00650733" w:rsidRPr="00824F4E" w:rsidRDefault="00650733" w:rsidP="00650733">
      <w:pPr>
        <w:numPr>
          <w:ilvl w:val="0"/>
          <w:numId w:val="1"/>
        </w:numPr>
        <w:jc w:val="both"/>
        <w:rPr>
          <w:color w:val="00B050"/>
        </w:rPr>
      </w:pPr>
      <w:r w:rsidRPr="00824F4E">
        <w:rPr>
          <w:color w:val="00B050"/>
        </w:rPr>
        <w:t>При необычном написании ребенком букв проверьте. Не связано ли это с предпочтением им направления по часовой стрелке. Если это предпочтение очень выражено, оставьте ребенка в покое.</w:t>
      </w:r>
    </w:p>
    <w:p w:rsidR="00861436" w:rsidRDefault="00650733" w:rsidP="00650733">
      <w:r w:rsidRPr="00824F4E">
        <w:rPr>
          <w:color w:val="00B050"/>
        </w:rPr>
        <w:t>Помните, что кроме обычного положения авторучки при письме, существует еще письмо «крюком» и параллельно строчке, которые являются естественными и</w:t>
      </w:r>
      <w:bookmarkStart w:id="0" w:name="_GoBack"/>
      <w:bookmarkEnd w:id="0"/>
    </w:p>
    <w:sectPr w:rsidR="00861436" w:rsidSect="00650733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EE616B"/>
    <w:multiLevelType w:val="hybridMultilevel"/>
    <w:tmpl w:val="FF061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55D"/>
    <w:rsid w:val="00650733"/>
    <w:rsid w:val="00861436"/>
    <w:rsid w:val="00BC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Методический</cp:lastModifiedBy>
  <cp:revision>2</cp:revision>
  <dcterms:created xsi:type="dcterms:W3CDTF">2014-12-08T05:33:00Z</dcterms:created>
  <dcterms:modified xsi:type="dcterms:W3CDTF">2014-12-08T05:34:00Z</dcterms:modified>
</cp:coreProperties>
</file>