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BEE" w:rsidRPr="00931CB2" w:rsidRDefault="00B24BEE" w:rsidP="0004607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31CB2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046076" w:rsidRPr="00931CB2">
        <w:rPr>
          <w:rFonts w:ascii="Times New Roman" w:hAnsi="Times New Roman" w:cs="Times New Roman"/>
          <w:b/>
          <w:i/>
          <w:sz w:val="28"/>
          <w:szCs w:val="28"/>
        </w:rPr>
        <w:t>ннотация к программе воспитания 2021-2025гг.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Рабочая программа воспитания Муниципального бюджетного дошкольного образовательного учреждения «Детский сад № 172 компенсирующего вида» Авиастроительного района города Казани (далее - Программа) разработана в соответствии с нормативными правовыми документами, регламентирующими вопросы воспитания обучающихся в РФ: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№273-ФЗ;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- 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- Указ Президента Российской Федерации В.В. Путина от 07.05.2018 г. № 204 «О национальных целях и стратегических задачах развития Российской Федерации на период до 2024 года»;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- Распоряжение Правительства РФ от 29.05.2015 г. № 996-р «Об утверждении Стратегии развития воспитания в Российской Федерации на период до 2025 года»;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931CB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31CB2">
        <w:rPr>
          <w:rFonts w:ascii="Times New Roman" w:hAnsi="Times New Roman" w:cs="Times New Roman"/>
          <w:sz w:val="28"/>
          <w:szCs w:val="28"/>
        </w:rPr>
        <w:t xml:space="preserve"> России от 17.10.2013 г. № 1155 «Об утверждении федерального государственного образовательного стандарта дошкольного образования»; 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- Программа разработана с учетом Примерной рабочей программы воспитания для образовательных организаций, реализующих образовательные программы дошкольного образования (одобрена решением федерального учебно-методического объединения по общему образованию, протокол от 01.07.2021 г. № 2/21).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Программа является компонентом основной образовательной программы Муниципального бюджетного дошкольного образовательного учреждения «Детский сад № 172 компенсирующего вида» Авиастроительного района города Казани.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Структура Программы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 xml:space="preserve"> В части, формируемой участниками образовательных отношений, представлены приоритетные направления воспитания с учетом основной образовательной программы (Муниципального бюджетного дошкольного образовательного учреждения «детский сад № 172 компенсирующего вида» Авиастроительного района города Казани, региональной и муниципальной </w:t>
      </w:r>
      <w:r w:rsidRPr="00931CB2">
        <w:rPr>
          <w:rFonts w:ascii="Times New Roman" w:hAnsi="Times New Roman" w:cs="Times New Roman"/>
          <w:sz w:val="28"/>
          <w:szCs w:val="28"/>
        </w:rPr>
        <w:lastRenderedPageBreak/>
        <w:t>специфики реализации Стратегии развития воспитания в Российской Федерации на период до 2025 года.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художественно-эстетического, физического развития.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В основе процесса воспитания детей в дошкольной образовательной организации (далее – ДОО) лежат конституционные и национальные ценности российского общества. Целевые ориентиры рассматриваются как возрастные</w:t>
      </w:r>
      <w:r w:rsidRPr="00931C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931CB2">
        <w:rPr>
          <w:rFonts w:ascii="Times New Roman" w:hAnsi="Times New Roman" w:cs="Times New Roman"/>
          <w:sz w:val="28"/>
          <w:szCs w:val="28"/>
        </w:rPr>
        <w:t>характеристики возможных достижений ребенка, которые коррелируют с портретом выпускника ДОО и с базовыми духовно-нравственными ценностями. Эти ценности представлены в основных направлениях воспитательной работы ДОО:</w:t>
      </w:r>
    </w:p>
    <w:p w:rsidR="00B24BEE" w:rsidRPr="00931CB2" w:rsidRDefault="00B24BEE" w:rsidP="00B24BE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24BEE" w:rsidRPr="00931CB2" w:rsidRDefault="00B24BEE" w:rsidP="00B24B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1CB2">
        <w:rPr>
          <w:rFonts w:ascii="Times New Roman" w:hAnsi="Times New Roman" w:cs="Times New Roman"/>
          <w:b/>
          <w:bCs/>
          <w:sz w:val="28"/>
          <w:szCs w:val="28"/>
        </w:rPr>
        <w:t>«Реализация базовых духовно-нравственных ценностей в основных направлениях воспитательной работы ДОО»</w:t>
      </w:r>
    </w:p>
    <w:tbl>
      <w:tblPr>
        <w:tblW w:w="9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5812"/>
      </w:tblGrid>
      <w:tr w:rsidR="00B24BEE" w:rsidRPr="00931CB2" w:rsidTr="00CF111B">
        <w:trPr>
          <w:trHeight w:val="3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воспитания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b/>
                <w:sz w:val="28"/>
                <w:szCs w:val="28"/>
              </w:rPr>
              <w:t>Базовые ценности</w:t>
            </w:r>
          </w:p>
        </w:tc>
      </w:tr>
      <w:tr w:rsidR="00B24BEE" w:rsidRPr="00931CB2" w:rsidTr="00CF111B">
        <w:trPr>
          <w:trHeight w:val="31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Родина, природа </w:t>
            </w:r>
          </w:p>
        </w:tc>
      </w:tr>
      <w:tr w:rsidR="00B24BEE" w:rsidRPr="00931CB2" w:rsidTr="00CF111B">
        <w:trPr>
          <w:trHeight w:val="403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дружба, сотрудничество </w:t>
            </w:r>
          </w:p>
        </w:tc>
      </w:tr>
      <w:tr w:rsidR="00B24BEE" w:rsidRPr="00931CB2" w:rsidTr="00CF111B">
        <w:trPr>
          <w:trHeight w:val="255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Знание </w:t>
            </w:r>
          </w:p>
        </w:tc>
      </w:tr>
      <w:tr w:rsidR="00B24BEE" w:rsidRPr="00931CB2" w:rsidTr="00CF111B">
        <w:trPr>
          <w:trHeight w:val="32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и оздоровительное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</w:t>
            </w:r>
          </w:p>
        </w:tc>
      </w:tr>
      <w:tr w:rsidR="00B24BEE" w:rsidRPr="00931CB2" w:rsidTr="00CF111B">
        <w:trPr>
          <w:trHeight w:val="259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Трудовое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</w:tc>
      </w:tr>
      <w:tr w:rsidR="00B24BEE" w:rsidRPr="00931CB2" w:rsidTr="00CF111B">
        <w:trPr>
          <w:trHeight w:val="251"/>
        </w:trPr>
        <w:tc>
          <w:tcPr>
            <w:tcW w:w="3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Этико-эстетическое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24BEE" w:rsidRPr="00931CB2" w:rsidRDefault="00B24BEE" w:rsidP="00B24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1CB2">
              <w:rPr>
                <w:rFonts w:ascii="Times New Roman" w:hAnsi="Times New Roman" w:cs="Times New Roman"/>
                <w:sz w:val="28"/>
                <w:szCs w:val="28"/>
              </w:rPr>
              <w:t xml:space="preserve">Культура, красота </w:t>
            </w:r>
          </w:p>
        </w:tc>
      </w:tr>
    </w:tbl>
    <w:p w:rsidR="00B24BEE" w:rsidRPr="00931CB2" w:rsidRDefault="00B24BEE" w:rsidP="00B24BEE">
      <w:pPr>
        <w:rPr>
          <w:rFonts w:ascii="Times New Roman" w:hAnsi="Times New Roman" w:cs="Times New Roman"/>
          <w:b/>
          <w:sz w:val="28"/>
          <w:szCs w:val="28"/>
        </w:rPr>
      </w:pP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 xml:space="preserve">Реализация Программы предполагает </w:t>
      </w:r>
      <w:r w:rsidRPr="00931CB2">
        <w:rPr>
          <w:rFonts w:ascii="Times New Roman" w:hAnsi="Times New Roman" w:cs="Times New Roman"/>
          <w:bCs/>
          <w:iCs/>
          <w:sz w:val="28"/>
          <w:szCs w:val="28"/>
        </w:rPr>
        <w:t>преемственность</w:t>
      </w:r>
      <w:r w:rsidRPr="00931CB2">
        <w:rPr>
          <w:rFonts w:ascii="Times New Roman" w:hAnsi="Times New Roman" w:cs="Times New Roman"/>
          <w:sz w:val="28"/>
          <w:szCs w:val="28"/>
        </w:rPr>
        <w:t xml:space="preserve"> по отношению к достижению воспитательных целей начального общего образования, к реализации Примерной программы воспитания, одобренной федеральным учебно-методическим объединением по общему образованию (протокол от 02.06.2020 г. № 2/20).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lastRenderedPageBreak/>
        <w:t>Реализация Программы основана на взаимодействии с разными субъектами образовательных отношений, предполагает социальное партнерство с другими организациями: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 xml:space="preserve">- МБОУ школа № 112 Авиастроительного района </w:t>
      </w:r>
      <w:proofErr w:type="spellStart"/>
      <w:r w:rsidRPr="00931CB2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931CB2">
        <w:rPr>
          <w:rFonts w:ascii="Times New Roman" w:hAnsi="Times New Roman" w:cs="Times New Roman"/>
          <w:sz w:val="28"/>
          <w:szCs w:val="28"/>
        </w:rPr>
        <w:t>;</w:t>
      </w:r>
    </w:p>
    <w:p w:rsidR="00B24BEE" w:rsidRPr="00931CB2" w:rsidRDefault="00B24BEE" w:rsidP="00B24BEE">
      <w:pPr>
        <w:rPr>
          <w:rFonts w:ascii="Times New Roman" w:hAnsi="Times New Roman" w:cs="Times New Roman"/>
          <w:bCs/>
          <w:sz w:val="28"/>
          <w:szCs w:val="28"/>
        </w:rPr>
      </w:pPr>
      <w:r w:rsidRPr="00931CB2">
        <w:rPr>
          <w:rFonts w:ascii="Times New Roman" w:hAnsi="Times New Roman" w:cs="Times New Roman"/>
          <w:bCs/>
          <w:sz w:val="28"/>
          <w:szCs w:val="28"/>
        </w:rPr>
        <w:t xml:space="preserve">- Городская библиотека – филиал № 7 на </w:t>
      </w:r>
      <w:proofErr w:type="spellStart"/>
      <w:r w:rsidRPr="00931CB2">
        <w:rPr>
          <w:rFonts w:ascii="Times New Roman" w:hAnsi="Times New Roman" w:cs="Times New Roman"/>
          <w:bCs/>
          <w:sz w:val="28"/>
          <w:szCs w:val="28"/>
        </w:rPr>
        <w:t>ул.Копылова</w:t>
      </w:r>
      <w:proofErr w:type="spellEnd"/>
      <w:r w:rsidRPr="00931CB2">
        <w:rPr>
          <w:rFonts w:ascii="Times New Roman" w:hAnsi="Times New Roman" w:cs="Times New Roman"/>
          <w:bCs/>
          <w:sz w:val="28"/>
          <w:szCs w:val="28"/>
        </w:rPr>
        <w:t>;</w:t>
      </w:r>
    </w:p>
    <w:p w:rsidR="00B24BEE" w:rsidRPr="00931CB2" w:rsidRDefault="00B24BEE" w:rsidP="00B24BEE">
      <w:pPr>
        <w:rPr>
          <w:rFonts w:ascii="Times New Roman" w:hAnsi="Times New Roman" w:cs="Times New Roman"/>
          <w:bCs/>
          <w:sz w:val="28"/>
          <w:szCs w:val="28"/>
        </w:rPr>
      </w:pPr>
      <w:r w:rsidRPr="00931CB2">
        <w:rPr>
          <w:rFonts w:ascii="Times New Roman" w:hAnsi="Times New Roman" w:cs="Times New Roman"/>
          <w:bCs/>
          <w:sz w:val="28"/>
          <w:szCs w:val="28"/>
        </w:rPr>
        <w:t>-Детская поликлиника № 7 на Челюскина;</w:t>
      </w:r>
    </w:p>
    <w:p w:rsidR="00B24BEE" w:rsidRPr="00931CB2" w:rsidRDefault="00B24BEE" w:rsidP="00B24BEE">
      <w:pPr>
        <w:rPr>
          <w:rFonts w:ascii="Times New Roman" w:hAnsi="Times New Roman" w:cs="Times New Roman"/>
          <w:bCs/>
          <w:sz w:val="28"/>
          <w:szCs w:val="28"/>
        </w:rPr>
      </w:pPr>
      <w:r w:rsidRPr="00931CB2">
        <w:rPr>
          <w:rFonts w:ascii="Times New Roman" w:hAnsi="Times New Roman" w:cs="Times New Roman"/>
          <w:bCs/>
          <w:sz w:val="28"/>
          <w:szCs w:val="28"/>
        </w:rPr>
        <w:t>- Центр социально-гуманитарного образования г. Казань;</w:t>
      </w:r>
    </w:p>
    <w:p w:rsidR="00B24BEE" w:rsidRPr="00931CB2" w:rsidRDefault="00B24BEE" w:rsidP="00B24BEE">
      <w:pPr>
        <w:rPr>
          <w:rFonts w:ascii="Times New Roman" w:hAnsi="Times New Roman" w:cs="Times New Roman"/>
          <w:sz w:val="28"/>
          <w:szCs w:val="28"/>
        </w:rPr>
      </w:pPr>
      <w:r w:rsidRPr="00931CB2">
        <w:rPr>
          <w:rFonts w:ascii="Times New Roman" w:hAnsi="Times New Roman" w:cs="Times New Roman"/>
          <w:bCs/>
          <w:sz w:val="28"/>
          <w:szCs w:val="28"/>
        </w:rPr>
        <w:t>-</w:t>
      </w:r>
      <w:r w:rsidRPr="00931CB2">
        <w:rPr>
          <w:rFonts w:ascii="Times New Roman" w:hAnsi="Times New Roman" w:cs="Times New Roman"/>
          <w:sz w:val="28"/>
          <w:szCs w:val="28"/>
        </w:rPr>
        <w:t>Приволжский межрегиональный центр повышения квалификации и переподготовки работников образования ФГАОУ ВО «Казанский (Приволжский) федеральный университет»;</w:t>
      </w:r>
    </w:p>
    <w:p w:rsidR="00B24BEE" w:rsidRPr="00931CB2" w:rsidRDefault="00B24BEE" w:rsidP="00B24BEE">
      <w:pPr>
        <w:rPr>
          <w:rFonts w:ascii="Times New Roman" w:hAnsi="Times New Roman" w:cs="Times New Roman"/>
          <w:bCs/>
          <w:sz w:val="28"/>
          <w:szCs w:val="28"/>
        </w:rPr>
      </w:pPr>
      <w:r w:rsidRPr="00931CB2">
        <w:rPr>
          <w:rFonts w:ascii="Times New Roman" w:hAnsi="Times New Roman" w:cs="Times New Roman"/>
          <w:sz w:val="28"/>
          <w:szCs w:val="28"/>
        </w:rPr>
        <w:t xml:space="preserve">- ЧОУ ВО «Казанский инновационный университет имени </w:t>
      </w:r>
      <w:proofErr w:type="spellStart"/>
      <w:r w:rsidRPr="00931CB2">
        <w:rPr>
          <w:rFonts w:ascii="Times New Roman" w:hAnsi="Times New Roman" w:cs="Times New Roman"/>
          <w:sz w:val="28"/>
          <w:szCs w:val="28"/>
        </w:rPr>
        <w:t>В.Г.Тимирясова</w:t>
      </w:r>
      <w:proofErr w:type="spellEnd"/>
      <w:r w:rsidRPr="00931CB2">
        <w:rPr>
          <w:rFonts w:ascii="Times New Roman" w:hAnsi="Times New Roman" w:cs="Times New Roman"/>
          <w:sz w:val="28"/>
          <w:szCs w:val="28"/>
        </w:rPr>
        <w:t>.</w:t>
      </w:r>
    </w:p>
    <w:p w:rsidR="007D6A35" w:rsidRPr="00B24BEE" w:rsidRDefault="007D6A35" w:rsidP="00B24BEE">
      <w:pPr>
        <w:rPr>
          <w:sz w:val="28"/>
          <w:szCs w:val="28"/>
        </w:rPr>
      </w:pPr>
      <w:bookmarkStart w:id="0" w:name="_GoBack"/>
      <w:bookmarkEnd w:id="0"/>
    </w:p>
    <w:sectPr w:rsidR="007D6A35" w:rsidRPr="00B2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45"/>
    <w:rsid w:val="00046076"/>
    <w:rsid w:val="00057045"/>
    <w:rsid w:val="007D6A35"/>
    <w:rsid w:val="00931CB2"/>
    <w:rsid w:val="00B2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AE3FE-673F-4992-880A-2174C32C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645</Words>
  <Characters>3679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2022-11-25T20:22:00Z</dcterms:created>
  <dcterms:modified xsi:type="dcterms:W3CDTF">2022-11-25T20:28:00Z</dcterms:modified>
</cp:coreProperties>
</file>