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D09" w:rsidRPr="00263D09" w:rsidRDefault="00263D09" w:rsidP="00263D09">
      <w:pPr>
        <w:jc w:val="center"/>
        <w:rPr>
          <w:rFonts w:ascii="Times New Roman" w:hAnsi="Times New Roman" w:cs="Times New Roman"/>
          <w:sz w:val="24"/>
          <w:szCs w:val="24"/>
        </w:rPr>
      </w:pPr>
      <w:r w:rsidRPr="00263D09">
        <w:rPr>
          <w:rFonts w:ascii="Times New Roman" w:hAnsi="Times New Roman" w:cs="Times New Roman"/>
          <w:sz w:val="24"/>
          <w:szCs w:val="24"/>
        </w:rPr>
        <w:t>БИБЛИОТЕКА</w:t>
      </w:r>
    </w:p>
    <w:p w:rsidR="00263D09" w:rsidRPr="00263D09" w:rsidRDefault="00263D09" w:rsidP="00263D0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63D09">
        <w:rPr>
          <w:rFonts w:ascii="Times New Roman" w:hAnsi="Times New Roman" w:cs="Times New Roman"/>
          <w:sz w:val="24"/>
          <w:szCs w:val="24"/>
        </w:rPr>
        <w:t xml:space="preserve">В детском саду отдельного помещения для библиотеки нет. Методическая и учебная литература, периодическая печать находится в методическом кабинете учреждения. </w:t>
      </w:r>
    </w:p>
    <w:p w:rsidR="00263D09" w:rsidRPr="00263D09" w:rsidRDefault="00263D09" w:rsidP="00263D0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63D09">
        <w:rPr>
          <w:rFonts w:ascii="Times New Roman" w:hAnsi="Times New Roman" w:cs="Times New Roman"/>
          <w:sz w:val="24"/>
          <w:szCs w:val="24"/>
        </w:rPr>
        <w:t>Средства обучения и воспитания сформированы по видам:</w:t>
      </w:r>
    </w:p>
    <w:p w:rsidR="00263D09" w:rsidRPr="00263D09" w:rsidRDefault="00263D09" w:rsidP="00263D0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63D09">
        <w:rPr>
          <w:rFonts w:ascii="Times New Roman" w:hAnsi="Times New Roman" w:cs="Times New Roman"/>
          <w:sz w:val="24"/>
          <w:szCs w:val="24"/>
        </w:rPr>
        <w:t xml:space="preserve"> </w:t>
      </w:r>
      <w:r w:rsidRPr="00263D09">
        <w:rPr>
          <w:rFonts w:ascii="Times New Roman" w:hAnsi="Times New Roman" w:cs="Times New Roman"/>
          <w:sz w:val="24"/>
          <w:szCs w:val="24"/>
        </w:rPr>
        <w:sym w:font="Symbol" w:char="F0BE"/>
      </w:r>
      <w:r w:rsidRPr="00263D09">
        <w:rPr>
          <w:rFonts w:ascii="Times New Roman" w:hAnsi="Times New Roman" w:cs="Times New Roman"/>
          <w:sz w:val="24"/>
          <w:szCs w:val="24"/>
        </w:rPr>
        <w:t xml:space="preserve"> методическая литература;</w:t>
      </w:r>
    </w:p>
    <w:p w:rsidR="00263D09" w:rsidRPr="00263D09" w:rsidRDefault="00263D09" w:rsidP="00263D0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63D09">
        <w:rPr>
          <w:rFonts w:ascii="Times New Roman" w:hAnsi="Times New Roman" w:cs="Times New Roman"/>
          <w:sz w:val="24"/>
          <w:szCs w:val="24"/>
        </w:rPr>
        <w:t xml:space="preserve"> </w:t>
      </w:r>
      <w:r w:rsidRPr="00263D09">
        <w:rPr>
          <w:rFonts w:ascii="Times New Roman" w:hAnsi="Times New Roman" w:cs="Times New Roman"/>
          <w:sz w:val="24"/>
          <w:szCs w:val="24"/>
        </w:rPr>
        <w:sym w:font="Symbol" w:char="F0BE"/>
      </w:r>
      <w:r w:rsidRPr="00263D09">
        <w:rPr>
          <w:rFonts w:ascii="Times New Roman" w:hAnsi="Times New Roman" w:cs="Times New Roman"/>
          <w:sz w:val="24"/>
          <w:szCs w:val="24"/>
        </w:rPr>
        <w:t xml:space="preserve"> наглядно-методические пособия;</w:t>
      </w:r>
    </w:p>
    <w:p w:rsidR="00263D09" w:rsidRPr="00263D09" w:rsidRDefault="00263D09" w:rsidP="00263D0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63D09">
        <w:rPr>
          <w:rFonts w:ascii="Times New Roman" w:hAnsi="Times New Roman" w:cs="Times New Roman"/>
          <w:sz w:val="24"/>
          <w:szCs w:val="24"/>
        </w:rPr>
        <w:t xml:space="preserve"> </w:t>
      </w:r>
      <w:r w:rsidRPr="00263D09">
        <w:rPr>
          <w:rFonts w:ascii="Times New Roman" w:hAnsi="Times New Roman" w:cs="Times New Roman"/>
          <w:sz w:val="24"/>
          <w:szCs w:val="24"/>
        </w:rPr>
        <w:sym w:font="Symbol" w:char="F0BE"/>
      </w:r>
      <w:r w:rsidRPr="00263D09">
        <w:rPr>
          <w:rFonts w:ascii="Times New Roman" w:hAnsi="Times New Roman" w:cs="Times New Roman"/>
          <w:sz w:val="24"/>
          <w:szCs w:val="24"/>
        </w:rPr>
        <w:t xml:space="preserve"> дидактические пособия; </w:t>
      </w:r>
    </w:p>
    <w:p w:rsidR="00263D09" w:rsidRPr="00263D09" w:rsidRDefault="00263D09" w:rsidP="00263D0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63D09">
        <w:rPr>
          <w:rFonts w:ascii="Times New Roman" w:hAnsi="Times New Roman" w:cs="Times New Roman"/>
          <w:sz w:val="24"/>
          <w:szCs w:val="24"/>
        </w:rPr>
        <w:sym w:font="Symbol" w:char="F0BE"/>
      </w:r>
      <w:r w:rsidRPr="00263D09">
        <w:rPr>
          <w:rFonts w:ascii="Times New Roman" w:hAnsi="Times New Roman" w:cs="Times New Roman"/>
          <w:sz w:val="24"/>
          <w:szCs w:val="24"/>
        </w:rPr>
        <w:t xml:space="preserve"> наглядно-дидактические пособия;</w:t>
      </w:r>
    </w:p>
    <w:p w:rsidR="00263D09" w:rsidRPr="00263D09" w:rsidRDefault="00263D09" w:rsidP="00263D0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63D09">
        <w:rPr>
          <w:rFonts w:ascii="Times New Roman" w:hAnsi="Times New Roman" w:cs="Times New Roman"/>
          <w:sz w:val="24"/>
          <w:szCs w:val="24"/>
        </w:rPr>
        <w:t xml:space="preserve"> </w:t>
      </w:r>
      <w:r w:rsidRPr="00263D09">
        <w:rPr>
          <w:rFonts w:ascii="Times New Roman" w:hAnsi="Times New Roman" w:cs="Times New Roman"/>
          <w:sz w:val="24"/>
          <w:szCs w:val="24"/>
        </w:rPr>
        <w:sym w:font="Symbol" w:char="F0BE"/>
      </w:r>
      <w:r w:rsidRPr="00263D09">
        <w:rPr>
          <w:rFonts w:ascii="Times New Roman" w:hAnsi="Times New Roman" w:cs="Times New Roman"/>
          <w:sz w:val="24"/>
          <w:szCs w:val="24"/>
        </w:rPr>
        <w:t xml:space="preserve"> наглядные пособия.</w:t>
      </w:r>
    </w:p>
    <w:p w:rsidR="00263D09" w:rsidRPr="00263D09" w:rsidRDefault="00263D09" w:rsidP="00263D0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7087"/>
      </w:tblGrid>
      <w:tr w:rsidR="00263D09" w:rsidRPr="00263D09" w:rsidTr="00C45B38">
        <w:trPr>
          <w:trHeight w:val="533"/>
        </w:trPr>
        <w:tc>
          <w:tcPr>
            <w:tcW w:w="2552" w:type="dxa"/>
          </w:tcPr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263D09">
              <w:rPr>
                <w:rFonts w:ascii="Times New Roman" w:eastAsia="Calibri" w:hAnsi="Times New Roman" w:cs="Times New Roman"/>
                <w:bCs/>
                <w:i/>
              </w:rPr>
              <w:t>Социально-коммуникативное развитие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7087" w:type="dxa"/>
          </w:tcPr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- В</w:t>
            </w:r>
            <w:bookmarkStart w:id="0" w:name="_GoBack"/>
            <w:bookmarkEnd w:id="0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ахрушев А.А. и др. «Здравствуй мир! Окружающий мир для дошкольников» методические рекомендации – М: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Баласс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, 2006г.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- Васюкова Н.Е., Родина Н.М. «Комплексно-тематическое планирование образовательного процесса с детьми 4 – 5 лет» - М: ТЦ Сфера, 2013г.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- Васюкова Н.Е., Родина Н.М. «Комплексно-тематическое планирование образовательного процесса с детьми 5 - 6 лет» - М: ТЦ Сфера, 2013г.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- Васюкова Н.Е., Родина Н.М. «Комплексно-тематическое планирование образовательного процесса с детьми 6 – 7 лет» - М: ТЦ Сфера, 2013г.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Гойжа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Н.В. «Интенсивный курс подготовки к школе» - М: 2007г.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Постоева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Л.Д., Лукина Г.А. «Интегрированные развивающие занятия для дошкольников – М: 2013г. 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Князева С.М.,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Стеркина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Р.Б. Я, ты, мы 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Кинеева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М.К., Кузина В. «Финансовая грамота» рабочая программа с методическими рекомендациями, М: Просвещение-Союз, 2023г.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Е.В. Рыбак «Вместе» «Программа развития коммуникативной сферы старших дошкольников средствами эмоционального воздействия»   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r w:rsidRPr="00263D0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Бен Фурман. Навыки ребенка. 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Как решать детские проблемы</w:t>
            </w:r>
            <w:r w:rsidRPr="00263D0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 помощью игры, Перевод с английского, 2003г. 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Волков </w:t>
            </w:r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Б.С ,</w:t>
            </w:r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Учим общаться детей 3- 7 лет, ТЦ СФЕРА, 2014г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Галигузова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Н.Н. Ступени общения, Москва, 1996г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Игры с правилами в детском саду, сборник, ред.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А.И.Сорокина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, М.,1970г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Микляева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Н.В. и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др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, Игровые педагогические ситуации в опыте работы ДОУ, М.,2005г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Смирнова Е.О., Холмогорова В.М. «Социально-коммуникативное развитие детей» методические материалы к комплексной образовательной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прграмме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для детей раннего возраста «Первые шаги», М: 2022г.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Галигузова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Л.Н. «Развитие игровой деятельности детей» методические материалы к комплексной образовательной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прграмме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для детей раннего возраста «Первые шаги», М: 2022г.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Нищева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Н.В., Кириллова Ю.А. «Я люблю Россию» парциальная программа. Патриотическое и духовно-нравственное воспитание детей старшего дошкольного возраста (с 5 до 7 лет) в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соотвтествии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ФОП. СПб: 2023г.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Юдина Е.Г. и др. «Методические рекомендации к основной образовательной программе дошкольного образования ОТКРЫТИЯ», М: 2017г.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Федотова А.М., </w:t>
            </w:r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Познаем</w:t>
            </w:r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окружающий мир играя, «ТЦ СФЕРА». 2014г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63D0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Эль Г. Н.</w:t>
            </w:r>
            <w:r w:rsidRPr="00263D0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Человек, играющий в песок. Динамичная песочная терапия. — СПб.: Речь, </w:t>
            </w:r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2010.—</w:t>
            </w:r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208 с. 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263D09" w:rsidRPr="00263D09" w:rsidTr="00C45B38">
        <w:trPr>
          <w:trHeight w:val="5779"/>
        </w:trPr>
        <w:tc>
          <w:tcPr>
            <w:tcW w:w="2552" w:type="dxa"/>
          </w:tcPr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63D09">
              <w:rPr>
                <w:rFonts w:ascii="Times New Roman" w:eastAsia="Calibri" w:hAnsi="Times New Roman" w:cs="Times New Roman"/>
                <w:i/>
              </w:rPr>
              <w:lastRenderedPageBreak/>
              <w:t>Познавательное развитие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7087" w:type="dxa"/>
          </w:tcPr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-- Волина В.В. Занимательное </w:t>
            </w: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азбуковедение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. М.: «Просвещение», 1991. 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Куцакова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 Л.В. Конструирование и ручной труд в детском саду. М.: «Просвещение», 1990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- Никитин Б.П. Ступеньки творчества или развивающие игры. М.: «Просвещение», 1989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Лиштван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 З.В. Конструирование. М.: «Просвещение», 1981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- Павлова Л.Н. Знакомим малыша с окружающим миром. М.: «Просвещение», 1987</w:t>
            </w:r>
          </w:p>
          <w:tbl>
            <w:tblPr>
              <w:tblW w:w="0" w:type="auto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2544"/>
              <w:gridCol w:w="7267"/>
            </w:tblGrid>
            <w:tr w:rsidR="00263D09" w:rsidRPr="00263D09" w:rsidTr="00C45B38">
              <w:trPr>
                <w:trHeight w:val="562"/>
              </w:trPr>
              <w:tc>
                <w:tcPr>
                  <w:tcW w:w="2544" w:type="dxa"/>
                </w:tcPr>
                <w:p w:rsidR="00263D09" w:rsidRPr="00263D09" w:rsidRDefault="00263D09" w:rsidP="00263D09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>Петерсон</w:t>
                  </w:r>
                  <w:proofErr w:type="spellEnd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 xml:space="preserve"> Л.Г., </w:t>
                  </w:r>
                  <w:proofErr w:type="spellStart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>Кочемасова</w:t>
                  </w:r>
                  <w:proofErr w:type="spellEnd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 xml:space="preserve"> Е.Е.</w:t>
                  </w:r>
                </w:p>
              </w:tc>
              <w:tc>
                <w:tcPr>
                  <w:tcW w:w="7267" w:type="dxa"/>
                </w:tcPr>
                <w:p w:rsidR="00263D09" w:rsidRPr="00263D09" w:rsidRDefault="00263D09" w:rsidP="00263D09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>Игралочка</w:t>
                  </w:r>
                  <w:proofErr w:type="spellEnd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 xml:space="preserve">. Практический курс математики для детей 3-4 лет. Методические </w:t>
                  </w:r>
                  <w:proofErr w:type="spellStart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>рекомедации</w:t>
                  </w:r>
                  <w:proofErr w:type="spellEnd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 xml:space="preserve">. Часть 1 </w:t>
                  </w:r>
                </w:p>
              </w:tc>
            </w:tr>
            <w:tr w:rsidR="00263D09" w:rsidRPr="00263D09" w:rsidTr="00C45B38">
              <w:trPr>
                <w:trHeight w:val="562"/>
              </w:trPr>
              <w:tc>
                <w:tcPr>
                  <w:tcW w:w="2544" w:type="dxa"/>
                </w:tcPr>
                <w:p w:rsidR="00263D09" w:rsidRPr="00263D09" w:rsidRDefault="00263D09" w:rsidP="00263D09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>Петерсон</w:t>
                  </w:r>
                  <w:proofErr w:type="spellEnd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 xml:space="preserve"> Л.Г., </w:t>
                  </w:r>
                  <w:proofErr w:type="spellStart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>Кочемасова</w:t>
                  </w:r>
                  <w:proofErr w:type="spellEnd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 xml:space="preserve"> Е.Е.</w:t>
                  </w:r>
                </w:p>
              </w:tc>
              <w:tc>
                <w:tcPr>
                  <w:tcW w:w="7267" w:type="dxa"/>
                </w:tcPr>
                <w:p w:rsidR="00263D09" w:rsidRPr="00263D09" w:rsidRDefault="00263D09" w:rsidP="00263D09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>Игралочка</w:t>
                  </w:r>
                  <w:proofErr w:type="spellEnd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>. Математика для детей 3-4 лет. Ступень 1</w:t>
                  </w:r>
                </w:p>
              </w:tc>
            </w:tr>
          </w:tbl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Петерсон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 Л.Г., </w:t>
            </w: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Кочемасова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 Е.Е.</w:t>
            </w: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ab/>
            </w: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Игралочка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. Математика для детей 4-5 лет. Ступень 2</w:t>
            </w:r>
          </w:p>
          <w:tbl>
            <w:tblPr>
              <w:tblW w:w="0" w:type="auto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2544"/>
              <w:gridCol w:w="7267"/>
            </w:tblGrid>
            <w:tr w:rsidR="00263D09" w:rsidRPr="00263D09" w:rsidTr="00C45B38">
              <w:trPr>
                <w:trHeight w:val="562"/>
              </w:trPr>
              <w:tc>
                <w:tcPr>
                  <w:tcW w:w="2544" w:type="dxa"/>
                </w:tcPr>
                <w:p w:rsidR="00263D09" w:rsidRPr="00263D09" w:rsidRDefault="00263D09" w:rsidP="00263D09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>Петерсон</w:t>
                  </w:r>
                  <w:proofErr w:type="spellEnd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 xml:space="preserve"> Л.Г., </w:t>
                  </w:r>
                  <w:proofErr w:type="spellStart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>Кочемасова</w:t>
                  </w:r>
                  <w:proofErr w:type="spellEnd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 xml:space="preserve"> Е.Е.</w:t>
                  </w:r>
                </w:p>
              </w:tc>
              <w:tc>
                <w:tcPr>
                  <w:tcW w:w="7267" w:type="dxa"/>
                </w:tcPr>
                <w:p w:rsidR="00263D09" w:rsidRPr="00263D09" w:rsidRDefault="00263D09" w:rsidP="00263D09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>Игралочка</w:t>
                  </w:r>
                  <w:proofErr w:type="spellEnd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 xml:space="preserve">. Практический курс математики для детей 4-5 лет. Методические </w:t>
                  </w:r>
                  <w:proofErr w:type="spellStart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>рекомедации</w:t>
                  </w:r>
                  <w:proofErr w:type="spellEnd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 xml:space="preserve">. Часть 2 </w:t>
                  </w:r>
                </w:p>
              </w:tc>
            </w:tr>
          </w:tbl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Петерсон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 Л.Г., </w:t>
            </w: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Кочемасова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 Е.Е. </w:t>
            </w: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ab/>
            </w: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Игралочка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 - ступенька к школе. Практический курс математики для детей 5-6 лет. </w:t>
            </w: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Метод.рекомендации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. Часть 3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Петерсон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 Л.Г., </w:t>
            </w: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Кочемасова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 Е.Е.</w:t>
            </w: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ab/>
            </w: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Игралочка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 - ступенька к школе. Математика для детей 5-6 лет. Ступень 3</w:t>
            </w:r>
          </w:p>
          <w:tbl>
            <w:tblPr>
              <w:tblW w:w="0" w:type="auto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2544"/>
              <w:gridCol w:w="7267"/>
            </w:tblGrid>
            <w:tr w:rsidR="00263D09" w:rsidRPr="00263D09" w:rsidTr="00C45B38">
              <w:trPr>
                <w:trHeight w:val="562"/>
              </w:trPr>
              <w:tc>
                <w:tcPr>
                  <w:tcW w:w="2544" w:type="dxa"/>
                </w:tcPr>
                <w:p w:rsidR="00263D09" w:rsidRPr="00263D09" w:rsidRDefault="00263D09" w:rsidP="00263D09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>Петерсон</w:t>
                  </w:r>
                  <w:proofErr w:type="spellEnd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 xml:space="preserve"> Л.Г., </w:t>
                  </w:r>
                  <w:proofErr w:type="spellStart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>Кочемасова</w:t>
                  </w:r>
                  <w:proofErr w:type="spellEnd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 xml:space="preserve"> Е.Е.</w:t>
                  </w:r>
                </w:p>
              </w:tc>
              <w:tc>
                <w:tcPr>
                  <w:tcW w:w="7267" w:type="dxa"/>
                </w:tcPr>
                <w:p w:rsidR="00263D09" w:rsidRPr="00263D09" w:rsidRDefault="00263D09" w:rsidP="00263D09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>Игралочка</w:t>
                  </w:r>
                  <w:proofErr w:type="spellEnd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 xml:space="preserve"> - ступенька к школе. Математика для детей 6-7 лет. часть4(1)</w:t>
                  </w:r>
                </w:p>
              </w:tc>
            </w:tr>
            <w:tr w:rsidR="00263D09" w:rsidRPr="00263D09" w:rsidTr="00C45B38">
              <w:trPr>
                <w:trHeight w:val="562"/>
              </w:trPr>
              <w:tc>
                <w:tcPr>
                  <w:tcW w:w="2544" w:type="dxa"/>
                </w:tcPr>
                <w:p w:rsidR="00263D09" w:rsidRPr="00263D09" w:rsidRDefault="00263D09" w:rsidP="00263D09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>Петерсон</w:t>
                  </w:r>
                  <w:proofErr w:type="spellEnd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 xml:space="preserve"> Л.Г., </w:t>
                  </w:r>
                  <w:proofErr w:type="spellStart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>Кочемасова</w:t>
                  </w:r>
                  <w:proofErr w:type="spellEnd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 xml:space="preserve"> Е.Е.</w:t>
                  </w:r>
                </w:p>
              </w:tc>
              <w:tc>
                <w:tcPr>
                  <w:tcW w:w="7267" w:type="dxa"/>
                </w:tcPr>
                <w:p w:rsidR="00263D09" w:rsidRPr="00263D09" w:rsidRDefault="00263D09" w:rsidP="00263D09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>Игралочка</w:t>
                  </w:r>
                  <w:proofErr w:type="spellEnd"/>
                  <w:r w:rsidRPr="00263D09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 xml:space="preserve"> - ступенька к школе. Практический курс математики для дошкольников. Методические рекомендации. Ступень 4 (1-2) </w:t>
                  </w:r>
                </w:p>
              </w:tc>
            </w:tr>
          </w:tbl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Тимофеева Л.Л., </w:t>
            </w: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Бережнова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 О.В.</w:t>
            </w: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ab/>
              <w:t>Познавательное развитие. Ребенок и окружающий мир. Методические рекомендации к программе "Мир открытий". Конспекты современных форм организации детских видов деятельности.  Вторая младшая группа детского сада.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Бережнова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 О.В</w:t>
            </w: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ab/>
              <w:t xml:space="preserve">Познавательное развитие. Ребенок и </w:t>
            </w: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окруж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. мир. Метод. рекомендации. </w:t>
            </w: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Сред.группа</w:t>
            </w:r>
            <w:proofErr w:type="spellEnd"/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Тимофеева Л.Л., </w:t>
            </w: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Бережнова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 О.В. </w:t>
            </w: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ab/>
              <w:t>Познавательное развитие. Ребенок и окружающий мир. Методические рекомендации к программе "Мир открытий". Конспекты современных форм организации детской деятельности. Старшая группа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Тимофеева Л.Л., </w:t>
            </w: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Бережнова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 О.В.</w:t>
            </w: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ab/>
              <w:t>Познавательное развитие. Ребенок и окружающий мир. Методические рекомендации к программе "Мир открытий". Подготовительная группа детского сада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- Смоленцева А.А. Сюжетно-дидактические игры с математическим содержанием. М.: «Просвещение», 1987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Синицина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 Е.И. Умные занятия. М.: «Лист», 1998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Дыбина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 О.В., Рахманова Н.П., Щетинина В.В. Неизведанное рядом. М.: «Сфера», 2002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- Нефедова Е.А., </w:t>
            </w: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Узорова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 О.В. Готовимся к школе. М.: АСТ», 1999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Рихтерман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 Т.Д. Формирование представлений о времени у детей дошкольного возраста. М.: «Просвещение», 1982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- Степанова Г.В. Занятия по математике для детей 5-6 лет с трудностями в обучении. М.: «Сфера», 2010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- Бондаренко Т.М. Экологические занятия с детьми 6-7 лет. Воронеж: «Учитель», 2002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Е.В. Колесникова «Математика для детей 3-4 лет», М:2023г.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Е.В. Колесникова «Математика для детей 3-4 лет», М:2023г.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Смирнова Е.О., Мещерякова С.Ю., Ермолова Т.В. «Познавательное развитие детей» методические материалы к комплексной образовательной </w:t>
            </w: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прграмме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 для детей раннего возраста «Первые шаги», М: 2022г.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- Дошкольникам о защитниках Отечества (методическое пособие). М.: «Сфера», 2005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sz w:val="18"/>
                <w:szCs w:val="18"/>
              </w:rPr>
            </w:pP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- Шорыгина Т.А Путешествие в </w:t>
            </w: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Цифроград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Вторая  математическая</w:t>
            </w:r>
            <w:proofErr w:type="gram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 сказка -М.:ТЦ Сфера,2012.-96 с-(Познавательные сказки).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Lucida Sans Unicode" w:hAnsi="Times New Roman" w:cs="Times New Roman"/>
                <w:i/>
                <w:sz w:val="18"/>
                <w:szCs w:val="18"/>
              </w:rPr>
              <w:t xml:space="preserve">- </w:t>
            </w: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Т.Р.Кислова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 «По дороге к азбуке» Методические рекомендации для </w:t>
            </w:r>
            <w:proofErr w:type="spellStart"/>
            <w:proofErr w:type="gram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воспитателей,учителей</w:t>
            </w:r>
            <w:proofErr w:type="spellEnd"/>
            <w:proofErr w:type="gram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 и родителей.-«Баланс»,1999-144с.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18"/>
                <w:szCs w:val="18"/>
                <w:highlight w:val="yellow"/>
              </w:rPr>
            </w:pPr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>Л.Бабич</w:t>
            </w:r>
            <w:proofErr w:type="spellEnd"/>
            <w:r w:rsidRPr="00263D09">
              <w:rPr>
                <w:rFonts w:ascii="Times New Roman" w:eastAsia="Lucida Sans Unicode" w:hAnsi="Times New Roman" w:cs="Times New Roman"/>
                <w:sz w:val="18"/>
                <w:szCs w:val="18"/>
              </w:rPr>
              <w:t xml:space="preserve"> «365 увлекательных занятий для дошкольников» - М.,Рольф,2000</w:t>
            </w:r>
          </w:p>
        </w:tc>
      </w:tr>
      <w:tr w:rsidR="00263D09" w:rsidRPr="00263D09" w:rsidTr="00C45B38">
        <w:trPr>
          <w:trHeight w:val="415"/>
        </w:trPr>
        <w:tc>
          <w:tcPr>
            <w:tcW w:w="2552" w:type="dxa"/>
          </w:tcPr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263D09">
              <w:rPr>
                <w:rFonts w:ascii="Times New Roman" w:eastAsia="Calibri" w:hAnsi="Times New Roman" w:cs="Times New Roman"/>
                <w:bCs/>
                <w:i/>
              </w:rPr>
              <w:t>Художественно-эстетическое развитие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7087" w:type="dxa"/>
          </w:tcPr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- И.А. Лыкова Программа художественного воспитания, обучения и развития детей 2-7 лет «Цветные ладошки»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Колдина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Д.Н. Лепка с детьми 3-4 лет. М.: «Мозаика-Синтез», 2008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Гусакова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М.А. Аппликация. М.: «Просвещение», 1982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Богатеева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З.А. Мотивы народных орнаментов в детских аппликациях. М.: «Просвещение», 1982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- Румянцева Е.А. Весёлые уроки рисования. М.: «Айрис-пресс», 2013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- Кантор С.И. Первые поделки вашего малыша. М.: «Айрис-пресс», 2013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- Лыкова И.А. Художественный труд в детском саду (старшая группа). М.: «Цветной мир», 2011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Н.П.Ильчук,В.В.Гербова</w:t>
            </w:r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,Л.Н.Елисеева,Н.П.Бабурова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Пособие для воспитателей детского сада и родителей. Хрестоматия для дошкольников 4-5 лет1-е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издание.М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., АСТ, </w:t>
            </w:r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  <w:highlight w:val="green"/>
              </w:rPr>
              <w:t>1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997.-</w:t>
            </w:r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608с., ил. Составители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Н.П.Ильчук,В.В.Гербова,Л.Н.Елисеева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-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Н.П.Бабурова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Пособие для воспитателей детского сада и родителей. 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Мещерякова С.Ю.,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Галигузова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Л.Н. «Художественно-эстетическое развитие детей» методические материалы к комплексной образовательной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прграмме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для детей раннего возраста «Первые шаги», М: 2022г.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Попова Е.А. «Патриотическая палитра: парциальная программа художественно-эстетического и нравственно-патриотического воспитания дошкольников 6-7 лет», М:2023г.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И.Новоскольцева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И.Каплунова</w:t>
            </w:r>
            <w:proofErr w:type="spellEnd"/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Парциальная программа музыкального воспитания «Ладушки» СПб: 2000г.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Хрестоматия для дошкольников 5-7 лет-1-е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издание.М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., АСТ, </w:t>
            </w:r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1997.-</w:t>
            </w:r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656с., ил.</w:t>
            </w:r>
          </w:p>
          <w:tbl>
            <w:tblPr>
              <w:tblStyle w:val="a3"/>
              <w:tblW w:w="889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0"/>
              <w:gridCol w:w="8641"/>
            </w:tblGrid>
            <w:tr w:rsidR="00263D09" w:rsidRPr="00263D09" w:rsidTr="00C45B38">
              <w:trPr>
                <w:trHeight w:val="4115"/>
              </w:trPr>
              <w:tc>
                <w:tcPr>
                  <w:tcW w:w="250" w:type="dxa"/>
                </w:tcPr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  <w:lang w:val="en-US" w:bidi="en-US"/>
                    </w:rPr>
                  </w:pPr>
                  <w:r w:rsidRPr="00263D09">
                    <w:rPr>
                      <w:rFonts w:ascii="Times New Roman" w:hAnsi="Times New Roman"/>
                      <w:sz w:val="18"/>
                      <w:szCs w:val="18"/>
                      <w:lang w:val="en-US" w:bidi="en-US"/>
                    </w:rPr>
                    <w:t xml:space="preserve">  </w:t>
                  </w:r>
                </w:p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  <w:lang w:val="en-US" w:bidi="en-US"/>
                    </w:rPr>
                  </w:pPr>
                  <w:r w:rsidRPr="00263D09">
                    <w:rPr>
                      <w:rFonts w:ascii="Times New Roman" w:hAnsi="Times New Roman"/>
                      <w:b/>
                      <w:sz w:val="18"/>
                      <w:szCs w:val="18"/>
                      <w:lang w:val="en-US" w:bidi="en-US"/>
                    </w:rPr>
                    <w:t xml:space="preserve">   </w:t>
                  </w:r>
                </w:p>
              </w:tc>
              <w:tc>
                <w:tcPr>
                  <w:tcW w:w="8641" w:type="dxa"/>
                </w:tcPr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</w:pPr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-Бабаева, Т. И. Программа дошкольного образование «Детство» / Т. И. </w:t>
                  </w:r>
                  <w:proofErr w:type="gram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Бабаева,   </w:t>
                  </w:r>
                  <w:proofErr w:type="gram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   А. Г. Гогоберидзе, З. А. Михайлова. – СПб</w:t>
                  </w:r>
                  <w:proofErr w:type="gram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. :</w:t>
                  </w:r>
                  <w:proofErr w:type="gram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ООО «Издательство «Детство-Пресс», 2011. – 70 -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Бекина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, С. И.  Музыка в детском саду / С. И.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Бекина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, Т. П. Ломова, Е. Н. Соковнина. – </w:t>
                  </w:r>
                  <w:proofErr w:type="gram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М. :</w:t>
                  </w:r>
                  <w:proofErr w:type="gram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Просвещение, 1993. – 82 с. </w:t>
                  </w:r>
                </w:p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</w:pPr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-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Бекина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, С. И. Музыка и движение (упражнения, игры и пляски для детей 6-7 лет) /   С. И.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Бекина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, Т. П. Ломова, Е. Н. Соковнина. – М.: Просвещение, 1994. – 100 с. </w:t>
                  </w:r>
                </w:p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</w:pPr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- Буренина, А. И. Ритмическая </w:t>
                  </w:r>
                  <w:proofErr w:type="gram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мозаика :</w:t>
                  </w:r>
                  <w:proofErr w:type="gram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программа по ритмической пластике для детей дошкольного и младшего школьного возраста [Текст] / А. И. Буренина. – 2-е изд.,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испр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. и доп. – СПб</w:t>
                  </w:r>
                  <w:proofErr w:type="gram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. :</w:t>
                  </w:r>
                  <w:proofErr w:type="gram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ЛОИРО, 2000. – 52 с.</w:t>
                  </w:r>
                </w:p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</w:pPr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-Ветлугина, Н. А. Музыкальное воспитание в детском саду / Н.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А.Ветлугина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. – </w:t>
                  </w:r>
                  <w:proofErr w:type="gram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М. :</w:t>
                  </w:r>
                  <w:proofErr w:type="gram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Просвещение, 1991. – 174 с. </w:t>
                  </w:r>
                </w:p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</w:pPr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-Ветлугина, Н. А. Музыкальное развитие ребенка / Н.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А.Ветлугина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. – </w:t>
                  </w:r>
                  <w:proofErr w:type="gram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М. :</w:t>
                  </w:r>
                  <w:proofErr w:type="gram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Просвещение, 1981. – 86 с. </w:t>
                  </w:r>
                </w:p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</w:pPr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- Зарецкая, Н. В. Танцы в детском саду [Ноты] / Н. В. Зарецкая, З. Я.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Роот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. – </w:t>
                  </w:r>
                  <w:proofErr w:type="gram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М. :</w:t>
                  </w:r>
                  <w:proofErr w:type="gram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Айрис-пресс, 2004. – 68 с.</w:t>
                  </w:r>
                </w:p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</w:pPr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- Сухаревская О.Н. Оригами для самых </w:t>
                  </w:r>
                  <w:proofErr w:type="gram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маленьких.—</w:t>
                  </w:r>
                  <w:proofErr w:type="gram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М.: Айрис-пресс, 2015.—144с.</w:t>
                  </w:r>
                </w:p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</w:pPr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-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Ульева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Е.А. Творческие задания: раскрашивание, лепка, аппликация: тетрадь для занятий с детьми 2-3 лет. – М.: ВАКО, </w:t>
                  </w:r>
                  <w:proofErr w:type="gram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2014,--</w:t>
                  </w:r>
                  <w:proofErr w:type="gram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40 с.</w:t>
                  </w:r>
                </w:p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</w:pPr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-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Халезова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Н.Б.  Лепка в детском саду: Кн. для воспитателя д/</w:t>
                  </w:r>
                  <w:proofErr w:type="gram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сада.—</w:t>
                  </w:r>
                  <w:proofErr w:type="gram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2-е изд.,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испр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. и доп.—М.: Просвещение, 1986.—144с</w:t>
                  </w:r>
                </w:p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val="en-US" w:bidi="en-US"/>
                    </w:rPr>
                  </w:pPr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-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Кукловская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, В. Г. Музыкально-ритмические движения в детском саду [Ноты] /        В. Г. -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Кукловская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. – </w:t>
                  </w:r>
                  <w:proofErr w:type="gram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Киев :</w:t>
                  </w:r>
                  <w:proofErr w:type="gram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Музычна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украина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, 1986.  </w:t>
                  </w:r>
                  <w:r w:rsidRPr="00263D09">
                    <w:rPr>
                      <w:rFonts w:ascii="Times New Roman" w:hAnsi="Times New Roman"/>
                      <w:sz w:val="18"/>
                      <w:szCs w:val="18"/>
                      <w:lang w:val="en-US" w:bidi="en-US"/>
                    </w:rPr>
                    <w:t>46 с.</w:t>
                  </w:r>
                </w:p>
              </w:tc>
            </w:tr>
            <w:tr w:rsidR="00263D09" w:rsidRPr="00263D09" w:rsidTr="00C45B38">
              <w:trPr>
                <w:trHeight w:val="550"/>
              </w:trPr>
              <w:tc>
                <w:tcPr>
                  <w:tcW w:w="250" w:type="dxa"/>
                </w:tcPr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val="en-US" w:bidi="en-US"/>
                    </w:rPr>
                  </w:pPr>
                  <w:r w:rsidRPr="00263D09">
                    <w:rPr>
                      <w:rFonts w:ascii="Times New Roman" w:hAnsi="Times New Roman"/>
                      <w:sz w:val="18"/>
                      <w:szCs w:val="18"/>
                      <w:lang w:val="en-US" w:bidi="en-US"/>
                    </w:rPr>
                    <w:t xml:space="preserve">    </w:t>
                  </w:r>
                </w:p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val="en-US" w:bidi="en-US"/>
                    </w:rPr>
                  </w:pPr>
                </w:p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val="en-US" w:bidi="en-US"/>
                    </w:rPr>
                  </w:pPr>
                </w:p>
              </w:tc>
              <w:tc>
                <w:tcPr>
                  <w:tcW w:w="8641" w:type="dxa"/>
                </w:tcPr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</w:pPr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-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И.Новоскольцева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и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И.Каплунова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парциальная программа музыкального воспитания «Ладушки» издательство «Композитор»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г.Санкт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-Петербург, 2000</w:t>
                  </w:r>
                </w:p>
              </w:tc>
            </w:tr>
            <w:tr w:rsidR="00263D09" w:rsidRPr="00263D09" w:rsidTr="00C45B38">
              <w:tc>
                <w:tcPr>
                  <w:tcW w:w="250" w:type="dxa"/>
                </w:tcPr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</w:pPr>
                </w:p>
              </w:tc>
              <w:tc>
                <w:tcPr>
                  <w:tcW w:w="8641" w:type="dxa"/>
                </w:tcPr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</w:pPr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-Горшкова Е.В. От жеста к танцу / Горшкова Е.В. – М.: «Гном и Д», 2002. – 120 с.</w:t>
                  </w:r>
                </w:p>
              </w:tc>
            </w:tr>
            <w:tr w:rsidR="00263D09" w:rsidRPr="00263D09" w:rsidTr="00C45B38">
              <w:tc>
                <w:tcPr>
                  <w:tcW w:w="250" w:type="dxa"/>
                </w:tcPr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</w:pPr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         </w:t>
                  </w:r>
                </w:p>
              </w:tc>
              <w:tc>
                <w:tcPr>
                  <w:tcW w:w="8641" w:type="dxa"/>
                </w:tcPr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</w:pPr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-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Зацепина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М.Б. Музыкальное воспитание в детском саду / </w:t>
                  </w:r>
                </w:p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</w:pPr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    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Зацепина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М.Б. – </w:t>
                  </w:r>
                  <w:proofErr w:type="gram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М. :</w:t>
                  </w:r>
                  <w:proofErr w:type="gram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Мозаика-синтез, 2006. – 96с.</w:t>
                  </w:r>
                </w:p>
              </w:tc>
            </w:tr>
            <w:tr w:rsidR="00263D09" w:rsidRPr="00263D09" w:rsidTr="00C45B38">
              <w:tc>
                <w:tcPr>
                  <w:tcW w:w="250" w:type="dxa"/>
                </w:tcPr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</w:pPr>
                </w:p>
              </w:tc>
              <w:tc>
                <w:tcPr>
                  <w:tcW w:w="8641" w:type="dxa"/>
                </w:tcPr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</w:pPr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-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Зацепина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М.Б., Антонова Т.В. Народные праздники в детском </w:t>
                  </w:r>
                </w:p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</w:pPr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      саду/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Зацепина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М.Б. , Антонова Т.В. - М. : Мозаика-синтез, 2005 </w:t>
                  </w:r>
                </w:p>
              </w:tc>
            </w:tr>
            <w:tr w:rsidR="00263D09" w:rsidRPr="00263D09" w:rsidTr="00C45B38">
              <w:tc>
                <w:tcPr>
                  <w:tcW w:w="250" w:type="dxa"/>
                </w:tcPr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</w:pPr>
                </w:p>
              </w:tc>
              <w:tc>
                <w:tcPr>
                  <w:tcW w:w="8641" w:type="dxa"/>
                </w:tcPr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</w:pPr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-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Картушина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М.Ю.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Логоритмические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занятия в детском </w:t>
                  </w:r>
                  <w:proofErr w:type="gram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саду./</w:t>
                  </w:r>
                  <w:proofErr w:type="gram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Картушина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М.Ю. -  М.: ТЦ «Сфера»,2003. – 192 с.</w:t>
                  </w:r>
                </w:p>
              </w:tc>
            </w:tr>
            <w:tr w:rsidR="00263D09" w:rsidRPr="00263D09" w:rsidTr="00C45B38">
              <w:tc>
                <w:tcPr>
                  <w:tcW w:w="250" w:type="dxa"/>
                </w:tcPr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</w:pPr>
                </w:p>
              </w:tc>
              <w:tc>
                <w:tcPr>
                  <w:tcW w:w="8641" w:type="dxa"/>
                </w:tcPr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</w:pPr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- Слуцкая С.Л. Танцевальная мозаика / Слуцкая С.Л. – М.: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Линка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-Пресс, 2006. – 272 с.</w:t>
                  </w:r>
                </w:p>
              </w:tc>
            </w:tr>
            <w:tr w:rsidR="00263D09" w:rsidRPr="00263D09" w:rsidTr="00C45B38">
              <w:tc>
                <w:tcPr>
                  <w:tcW w:w="250" w:type="dxa"/>
                </w:tcPr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</w:pPr>
                </w:p>
              </w:tc>
              <w:tc>
                <w:tcPr>
                  <w:tcW w:w="8641" w:type="dxa"/>
                </w:tcPr>
                <w:p w:rsidR="00263D09" w:rsidRPr="00263D09" w:rsidRDefault="00263D09" w:rsidP="00263D09">
                  <w:pPr>
                    <w:widowControl w:val="0"/>
                    <w:jc w:val="both"/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</w:pPr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- 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Фирилева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Ж.Е., Сайкина Е.Г.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Са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–Фи – </w:t>
                  </w:r>
                  <w:proofErr w:type="spellStart"/>
                  <w:proofErr w:type="gram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Дансе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./</w:t>
                  </w:r>
                  <w:proofErr w:type="gram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</w:t>
                  </w:r>
                  <w:proofErr w:type="spellStart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>Фирилева</w:t>
                  </w:r>
                  <w:proofErr w:type="spellEnd"/>
                  <w:r w:rsidRPr="00263D09">
                    <w:rPr>
                      <w:rFonts w:ascii="Times New Roman" w:hAnsi="Times New Roman"/>
                      <w:sz w:val="18"/>
                      <w:szCs w:val="18"/>
                      <w:lang w:bidi="en-US"/>
                    </w:rPr>
                    <w:t xml:space="preserve"> Ж.Е., Сайкина Е.Г. – СПб.: «Детство – пресс»,2001. – 352 с.</w:t>
                  </w:r>
                </w:p>
              </w:tc>
            </w:tr>
          </w:tbl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Лазарев М.Л. 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Интоника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Здравствуй</w:t>
            </w:r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! / М.Л. Лазарев, Москва, Издательское объединение «Композитор», 1994., Москва, Академия здоровья, 1997.</w:t>
            </w:r>
          </w:p>
          <w:p w:rsidR="00263D09" w:rsidRPr="00263D09" w:rsidRDefault="00263D09" w:rsidP="00263D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highlight w:val="yellow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- Ветлугина Н., Дзержинская И., Комиссарова Л. Музыка в детском саду. Первая младшая группа. Песни, игры, пьесы. / Н. Ветлугина, И. Дзержинская, Л. Комиссарова, Москва, «Музыка», 1990. </w:t>
            </w:r>
          </w:p>
        </w:tc>
      </w:tr>
      <w:tr w:rsidR="00263D09" w:rsidRPr="00263D09" w:rsidTr="00C45B38">
        <w:trPr>
          <w:trHeight w:val="556"/>
        </w:trPr>
        <w:tc>
          <w:tcPr>
            <w:tcW w:w="2552" w:type="dxa"/>
          </w:tcPr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263D09">
              <w:rPr>
                <w:rFonts w:ascii="Times New Roman" w:eastAsia="Calibri" w:hAnsi="Times New Roman" w:cs="Times New Roman"/>
                <w:i/>
              </w:rPr>
              <w:lastRenderedPageBreak/>
              <w:t>Речевое развитие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7087" w:type="dxa"/>
          </w:tcPr>
          <w:p w:rsidR="00263D09" w:rsidRPr="00263D09" w:rsidRDefault="00263D09" w:rsidP="00263D09">
            <w:pPr>
              <w:shd w:val="clear" w:color="auto" w:fill="FFFFFF"/>
              <w:tabs>
                <w:tab w:val="left" w:pos="3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- Кузнецова Е.В., Тихонова И.А. Развитие и коррекция речи детей 5-6 лет. М.: «Сфера», 2004</w:t>
            </w:r>
          </w:p>
          <w:p w:rsidR="00263D09" w:rsidRPr="00263D09" w:rsidRDefault="00263D09" w:rsidP="00263D09">
            <w:pPr>
              <w:shd w:val="clear" w:color="auto" w:fill="FFFFFF"/>
              <w:tabs>
                <w:tab w:val="left" w:pos="3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Гербова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В.В. Занятия по развитию речи с детьми 2-4 лет. М.: «Просвещение», 1993</w:t>
            </w:r>
          </w:p>
          <w:p w:rsidR="00263D09" w:rsidRPr="00263D09" w:rsidRDefault="00263D09" w:rsidP="00263D09">
            <w:pPr>
              <w:shd w:val="clear" w:color="auto" w:fill="FFFFFF"/>
              <w:tabs>
                <w:tab w:val="left" w:pos="3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Гербова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В.В..</w:t>
            </w:r>
            <w:proofErr w:type="gram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Развитие речи в детском саду. Программа и методические рекомендации – М.: 1980</w:t>
            </w:r>
          </w:p>
          <w:p w:rsidR="00263D09" w:rsidRPr="00263D09" w:rsidRDefault="00263D09" w:rsidP="00263D09">
            <w:pPr>
              <w:shd w:val="clear" w:color="auto" w:fill="FFFFFF"/>
              <w:tabs>
                <w:tab w:val="left" w:pos="3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- В.В. </w:t>
            </w: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Гербова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«Занятия по развитию речи в первой младшей группе детского сада». Планы занятий. – М.:1982</w:t>
            </w:r>
          </w:p>
          <w:p w:rsidR="00263D09" w:rsidRPr="00263D09" w:rsidRDefault="00263D09" w:rsidP="00263D09">
            <w:pPr>
              <w:shd w:val="clear" w:color="auto" w:fill="FFFFFF"/>
              <w:tabs>
                <w:tab w:val="left" w:pos="3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- В.В. </w:t>
            </w: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Гербова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«Занятия по развитию речи во второй младшей группе детского сада». Планы занятий. – М.: 1982</w:t>
            </w:r>
          </w:p>
          <w:p w:rsidR="00263D09" w:rsidRPr="00263D09" w:rsidRDefault="00263D09" w:rsidP="00263D09">
            <w:pPr>
              <w:shd w:val="clear" w:color="auto" w:fill="FFFFFF"/>
              <w:tabs>
                <w:tab w:val="left" w:pos="3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- В.В. </w:t>
            </w: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Гербова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«Занятия по развитию речи в подготовительной к школе группе детского сада». Планы занятий. – М.: 1983.</w:t>
            </w:r>
          </w:p>
          <w:p w:rsidR="00263D09" w:rsidRPr="00263D09" w:rsidRDefault="00263D09" w:rsidP="00263D09">
            <w:pPr>
              <w:shd w:val="clear" w:color="auto" w:fill="FFFFFF"/>
              <w:tabs>
                <w:tab w:val="left" w:pos="3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Алябьева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Е.А. Итоговые дни по лексическим темам. М.: «Сфера», 2006 </w:t>
            </w:r>
          </w:p>
          <w:p w:rsidR="00263D09" w:rsidRPr="00263D09" w:rsidRDefault="00263D09" w:rsidP="00263D09">
            <w:pPr>
              <w:shd w:val="clear" w:color="auto" w:fill="FFFFFF"/>
              <w:tabs>
                <w:tab w:val="left" w:pos="3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- Шорыгина Т.А. Знакомство с окружающим миром и развитие </w:t>
            </w: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речи-</w:t>
            </w:r>
            <w:proofErr w:type="gram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М.:Издательство</w:t>
            </w:r>
            <w:proofErr w:type="spellEnd"/>
            <w:proofErr w:type="gram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ГНОМиД,2010. (разная тематика)</w:t>
            </w:r>
          </w:p>
          <w:p w:rsidR="00263D09" w:rsidRPr="00263D09" w:rsidRDefault="00263D09" w:rsidP="00263D09">
            <w:pPr>
              <w:shd w:val="clear" w:color="auto" w:fill="FFFFFF"/>
              <w:tabs>
                <w:tab w:val="left" w:pos="3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- О А </w:t>
            </w:r>
            <w:proofErr w:type="spellStart"/>
            <w:proofErr w:type="gram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Шиян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 «</w:t>
            </w:r>
            <w:proofErr w:type="gram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Развитие творческого мышления. Работаем по сказке</w:t>
            </w:r>
            <w:proofErr w:type="gram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».-</w:t>
            </w:r>
            <w:proofErr w:type="gram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М., Мозаика- синтез. 2012.</w:t>
            </w:r>
          </w:p>
          <w:p w:rsidR="00263D09" w:rsidRPr="00263D09" w:rsidRDefault="00263D09" w:rsidP="00263D09">
            <w:pPr>
              <w:shd w:val="clear" w:color="auto" w:fill="FFFFFF"/>
              <w:tabs>
                <w:tab w:val="left" w:pos="3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О.И.Крупенчук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«Тренируем пальчики - развиваем речь»-СПб., 2009</w:t>
            </w:r>
          </w:p>
          <w:p w:rsidR="00263D09" w:rsidRPr="00263D09" w:rsidRDefault="00263D09" w:rsidP="00263D09">
            <w:pPr>
              <w:shd w:val="clear" w:color="auto" w:fill="FFFFFF"/>
              <w:tabs>
                <w:tab w:val="left" w:pos="3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Г.Г.Галкина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Т.И.Дубинина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« Пальцы</w:t>
            </w:r>
            <w:proofErr w:type="gram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помогают говорить» -</w:t>
            </w: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М.,Издательство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ГНОМ, 2012</w:t>
            </w:r>
          </w:p>
          <w:p w:rsidR="00263D09" w:rsidRPr="00263D09" w:rsidRDefault="00263D09" w:rsidP="00263D09">
            <w:pPr>
              <w:shd w:val="clear" w:color="auto" w:fill="FFFFFF"/>
              <w:tabs>
                <w:tab w:val="left" w:pos="3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Нищева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Н.В. «</w:t>
            </w: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Читайка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. После букваря. 5-8 </w:t>
            </w:r>
            <w:proofErr w:type="spellStart"/>
            <w:proofErr w:type="gram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лет»М</w:t>
            </w:r>
            <w:proofErr w:type="spellEnd"/>
            <w:proofErr w:type="gram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: 2023г.</w:t>
            </w:r>
          </w:p>
          <w:p w:rsidR="00263D09" w:rsidRPr="00263D09" w:rsidRDefault="00263D09" w:rsidP="00263D09">
            <w:pPr>
              <w:shd w:val="clear" w:color="auto" w:fill="FFFFFF"/>
              <w:tabs>
                <w:tab w:val="left" w:pos="3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 xml:space="preserve">Мещерякова С.Ю., </w:t>
            </w: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Галигузова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Л.Н. «Речевое развитие детей» методические материалы к комплексной образовательной </w:t>
            </w: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прграмме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для детей раннего возраста «Первые шаги», М: 2022г.</w:t>
            </w:r>
          </w:p>
          <w:p w:rsidR="00263D09" w:rsidRPr="00263D09" w:rsidRDefault="00263D09" w:rsidP="00263D09">
            <w:pPr>
              <w:shd w:val="clear" w:color="auto" w:fill="FFFFFF"/>
              <w:tabs>
                <w:tab w:val="left" w:pos="3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- Т.А. Ткаченко «Если дошкольник плохо говорит»- СПб., Детство-пресс,1999</w:t>
            </w:r>
          </w:p>
          <w:p w:rsidR="00263D09" w:rsidRPr="00263D09" w:rsidRDefault="00263D09" w:rsidP="00263D09">
            <w:pPr>
              <w:shd w:val="clear" w:color="auto" w:fill="FFFFFF"/>
              <w:tabs>
                <w:tab w:val="left" w:pos="3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В.В.Коноваленко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«Коррекционная работа воспитателя в подготовительной логопедической группе»-М., ГНОМ,2001</w:t>
            </w:r>
          </w:p>
          <w:p w:rsidR="00263D09" w:rsidRPr="00263D09" w:rsidRDefault="00263D09" w:rsidP="00263D09">
            <w:pPr>
              <w:shd w:val="clear" w:color="auto" w:fill="FFFFFF"/>
              <w:tabs>
                <w:tab w:val="left" w:pos="3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- Л.Ф. Павленко «Развитие мышления старших дошкольников средствами работы с малыми литературными </w:t>
            </w:r>
            <w:proofErr w:type="gram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формами .Части</w:t>
            </w:r>
            <w:proofErr w:type="gram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1 и2». Методические рекомендации для воспитателей дошкольных </w:t>
            </w:r>
            <w:proofErr w:type="gram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учреждений.-</w:t>
            </w:r>
            <w:proofErr w:type="gram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Ульяновск,1997 </w:t>
            </w:r>
          </w:p>
          <w:p w:rsidR="00263D09" w:rsidRPr="00263D09" w:rsidRDefault="00263D09" w:rsidP="00263D09">
            <w:pPr>
              <w:shd w:val="clear" w:color="auto" w:fill="FFFFFF"/>
              <w:tabs>
                <w:tab w:val="left" w:pos="3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- </w:t>
            </w:r>
            <w:proofErr w:type="spellStart"/>
            <w:proofErr w:type="gram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Н.П.Ильчук,В.В.Гербова</w:t>
            </w:r>
            <w:proofErr w:type="gram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,Л.Н.Елисеева,Н.П.Бабурова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Пособие для воспитателей детского сада и родителей. Хрестоматия для дошкольников 4-5 лет1-е </w:t>
            </w: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издание.М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., АСТ, </w:t>
            </w:r>
            <w:proofErr w:type="gram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1997.-</w:t>
            </w:r>
            <w:proofErr w:type="gram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608с., ил. Составители </w:t>
            </w: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Н.П.Ильчук,В.В.Гербова,Л.Н.Елисеева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,</w:t>
            </w:r>
          </w:p>
          <w:p w:rsidR="00263D09" w:rsidRPr="00263D09" w:rsidRDefault="00263D09" w:rsidP="00263D09">
            <w:pPr>
              <w:shd w:val="clear" w:color="auto" w:fill="FFFFFF"/>
              <w:tabs>
                <w:tab w:val="left" w:pos="3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Н.П.Бабурова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Пособие для воспитателей детского сада и родителей. </w:t>
            </w:r>
          </w:p>
          <w:p w:rsidR="00263D09" w:rsidRPr="00263D09" w:rsidRDefault="00263D09" w:rsidP="00263D09">
            <w:pPr>
              <w:shd w:val="clear" w:color="auto" w:fill="FFFFFF"/>
              <w:tabs>
                <w:tab w:val="left" w:pos="3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Хрестоматия для дошкольников 5-7 лет-1-е </w:t>
            </w: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издание.М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., АСТ, </w:t>
            </w:r>
            <w:proofErr w:type="gram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1997.-</w:t>
            </w:r>
            <w:proofErr w:type="gram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656с., ил.</w:t>
            </w:r>
          </w:p>
          <w:p w:rsidR="00263D09" w:rsidRPr="00263D09" w:rsidRDefault="00263D09" w:rsidP="00263D09">
            <w:pPr>
              <w:shd w:val="clear" w:color="auto" w:fill="FFFFFF"/>
              <w:tabs>
                <w:tab w:val="left" w:pos="3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- Рахманова Е.М. Графические диктанты для подготовки руки к письму. – СПб.: издательский </w:t>
            </w:r>
            <w:proofErr w:type="spellStart"/>
            <w:proofErr w:type="gram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Дом»Литера</w:t>
            </w:r>
            <w:proofErr w:type="spellEnd"/>
            <w:proofErr w:type="gram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», 2018.—96 с.</w:t>
            </w:r>
          </w:p>
          <w:p w:rsidR="00263D09" w:rsidRPr="00263D09" w:rsidRDefault="00263D09" w:rsidP="00263D09">
            <w:pPr>
              <w:shd w:val="clear" w:color="auto" w:fill="FFFFFF"/>
              <w:tabs>
                <w:tab w:val="left" w:pos="3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Гомзяк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О.С. Говорим правильно в 5-6, 6-7 лет: Конспекты фронтальных занятий. Конспекты занятий по развитию связной речи в старшей/ Учебно-методический комплект «Комплексный подход к преодолению ОНР у дошкольников» - М.: Издательство </w:t>
            </w:r>
            <w:proofErr w:type="gram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Гном .</w:t>
            </w:r>
            <w:proofErr w:type="gram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- 2011.</w:t>
            </w:r>
          </w:p>
          <w:p w:rsidR="00263D09" w:rsidRPr="00263D09" w:rsidRDefault="00263D09" w:rsidP="00263D09">
            <w:pPr>
              <w:shd w:val="clear" w:color="auto" w:fill="FFFFFF"/>
              <w:tabs>
                <w:tab w:val="left" w:pos="3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- Громова О.Е, Соломатина Г.Н, </w:t>
            </w: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Кабушко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А.Ю. Конспекты занятий по развитию речи детей 4-5 лет. / Методическое пособие – М.: ТЦ Сфера. – 2009.</w:t>
            </w:r>
          </w:p>
          <w:p w:rsidR="00263D09" w:rsidRPr="00263D09" w:rsidRDefault="00263D09" w:rsidP="00263D09">
            <w:pPr>
              <w:shd w:val="clear" w:color="auto" w:fill="FFFFFF"/>
              <w:tabs>
                <w:tab w:val="left" w:pos="3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- Зырянова Л.Н, </w:t>
            </w: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Лужбина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Т.В. Занятия по развитию речи в детских образовательных учреждениях. - Р-н Д.: Феникс. – 2013.</w:t>
            </w:r>
          </w:p>
          <w:p w:rsidR="00263D09" w:rsidRPr="00263D09" w:rsidRDefault="00263D09" w:rsidP="00263D09">
            <w:pPr>
              <w:shd w:val="clear" w:color="auto" w:fill="FFFFFF"/>
              <w:tabs>
                <w:tab w:val="left" w:pos="3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- Новиковская О.А. Учим ребенка говорить. Игры и упражнения для выработки правильного произношения всех звуков речи </w:t>
            </w:r>
          </w:p>
        </w:tc>
      </w:tr>
      <w:tr w:rsidR="00263D09" w:rsidRPr="00263D09" w:rsidTr="00C45B38">
        <w:trPr>
          <w:trHeight w:val="415"/>
        </w:trPr>
        <w:tc>
          <w:tcPr>
            <w:tcW w:w="2552" w:type="dxa"/>
          </w:tcPr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263D09">
              <w:rPr>
                <w:rFonts w:ascii="Times New Roman" w:eastAsia="Calibri" w:hAnsi="Times New Roman" w:cs="Times New Roman"/>
                <w:i/>
              </w:rPr>
              <w:lastRenderedPageBreak/>
              <w:t>Физическое развитие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7087" w:type="dxa"/>
          </w:tcPr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Доскин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В.А.,Голубева</w:t>
            </w:r>
            <w:proofErr w:type="spellEnd"/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Л.Г..-«Растем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здоровыми».М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2002.                                    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-Борисова М.М </w:t>
            </w:r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« Малоподвижные</w:t>
            </w:r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игры и игровые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упражнения»Мозаика-синтез.Москва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2014.                                  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-Фомина А.И. «Физкультурные занятия и спортивные игры в детском саду» Москва .1984г. 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Кенеман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А.В ,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Кистяковской</w:t>
            </w:r>
            <w:proofErr w:type="spellEnd"/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М.Ю,Осокиной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Т.И . «Физическая подготовка детей 5-6 лет к занятиям в </w:t>
            </w:r>
            <w:proofErr w:type="spellStart"/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школе»Москва</w:t>
            </w:r>
            <w:proofErr w:type="spellEnd"/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1980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Лысова В.Я. </w:t>
            </w:r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« Спортивные</w:t>
            </w:r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праздники и развлечения-старший дошкольный возраст.» Москва-2001г.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Бабенкова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Е. А. «Игры которые </w:t>
            </w:r>
            <w:proofErr w:type="spellStart"/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лечат»ТЦ</w:t>
            </w:r>
            <w:proofErr w:type="spellEnd"/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сфера 2009.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spellStart"/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Пензулаева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Л.И.Физкультурные</w:t>
            </w:r>
            <w:proofErr w:type="spellEnd"/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занятия в детском саду. 2 младшая </w:t>
            </w:r>
            <w:proofErr w:type="spellStart"/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группа.Мозаика</w:t>
            </w:r>
            <w:proofErr w:type="spellEnd"/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-Синтез 2009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spellStart"/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Пензулаева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Л.И.Физкультурные</w:t>
            </w:r>
            <w:proofErr w:type="spellEnd"/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занятия в детском саду. Средняя </w:t>
            </w:r>
            <w:proofErr w:type="spellStart"/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группа.Мозаика</w:t>
            </w:r>
            <w:proofErr w:type="spellEnd"/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-Синтез 2009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spellStart"/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Пензулаева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Л.И.Физкультурные</w:t>
            </w:r>
            <w:proofErr w:type="spellEnd"/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занятия в детском саду. Старшая </w:t>
            </w:r>
            <w:proofErr w:type="spellStart"/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группа.Мозаика</w:t>
            </w:r>
            <w:proofErr w:type="spellEnd"/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-Синтез 2009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spellStart"/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Пензулаева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Л.И.Физкультурные</w:t>
            </w:r>
            <w:proofErr w:type="spellEnd"/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занятия в детском саду. </w:t>
            </w:r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Подготовительная  к</w:t>
            </w:r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школе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группа.Мозаика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-Синтез 2012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spellStart"/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Пензулаева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Л.И.Оздоровительная</w:t>
            </w:r>
            <w:proofErr w:type="spellEnd"/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гимнастика для детей 3-7 лет. Мозаика-Синтез 2009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-Осокина </w:t>
            </w:r>
            <w:proofErr w:type="spellStart"/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Т.И.,Тимофеева</w:t>
            </w:r>
            <w:proofErr w:type="spellEnd"/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Е.А,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Фурмина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Л.С. « Игры и развлечения детей на воздухе» Москва , 1983г.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Фролов.В.Г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. «Физкультурные занятия, игры и упражнения на прогулке» Москва 1986.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Мещерякова С.Ю.,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Галигузова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Л.Н. Физическое развитие детей. Методические материалы к комплексной образовательной программе для детей раннего возраста «Первые шаги», М:2022г.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Лескова </w:t>
            </w:r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Г.П.,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Буцинская</w:t>
            </w:r>
            <w:proofErr w:type="spellEnd"/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П.П.,Васюкова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В.И. «Общеразвивающие упражнения в детском саду» М 1981.   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-Ефименко Н.Н. </w:t>
            </w:r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« Новые</w:t>
            </w:r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подходы к физическому воспитанию и оздоровлению детей» ,« Театр  физического воспитания и оздоровления детей» 2011г, « Физкультурные сказки» 2004г.  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-Осокина Т.И. </w:t>
            </w:r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« Физическая</w:t>
            </w:r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культура в детском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саду»Москва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1973.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Хухлаева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Д.В. «Методика физического воспитания в дошкольных учреждениях» Москва 1984.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Хухлаева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Д.В.,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Кенеман</w:t>
            </w:r>
            <w:proofErr w:type="spellEnd"/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А.В. «Теория и методика физического воспитания детей дошкольного возраста» Москва 1978.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Ахмадиева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Р.Ш. и др. «Обучение детей дошкольного возраста правилам безопасного поведения на дорогах» учеб. пособие – Казань, 2008г.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Н.Н. Авдеева, О.Л. Князева, Р.Б.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Стеркина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, Н.Н.  «Основы безопасности жизнедеятельности дошкольников»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Кобзева Т.Г. Правила дорожного </w:t>
            </w:r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движения :</w:t>
            </w:r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система обучения дошкольников. Волгоград «Учитель», 2010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Старцева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О.Ю. Школа дорожных наук: профилактика детского дорожного травматизма. М.: «Сфера», 2010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- Белая К.Ю. Формирование основ безопасности у дошкольников. М.: «Мозаика-синтез», 2017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Шорыгина Т.А. Беседы о правилах дорожного движения с детьми 5-8 </w:t>
            </w:r>
            <w:proofErr w:type="gram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лет .</w:t>
            </w:r>
            <w:proofErr w:type="gram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М.: «Сфера», 2009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Баряева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Л.Б.,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Жевнеров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В.Л., Загребаева Е.В. Азбука дорожного движения. М.: «Дрофа», 2007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- Извекова Н.А. Занятия по правилам дорожного движения. М.: «Сфера», 2009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Чеменева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А.А., Мельникова А.Ф., Волкова В.С. «Веселый рюкзачок», парциальная программа рекреационного туризма для детей старшего дошкольного возраста, М: 2019г. </w:t>
            </w:r>
          </w:p>
          <w:p w:rsidR="00263D09" w:rsidRPr="00263D09" w:rsidRDefault="00263D09" w:rsidP="00263D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- </w:t>
            </w:r>
            <w:proofErr w:type="spellStart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Адашкявичене</w:t>
            </w:r>
            <w:proofErr w:type="spellEnd"/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Э.Й. «Спортивные игры и упражнения в детском саду» Москва 1992</w:t>
            </w:r>
          </w:p>
        </w:tc>
      </w:tr>
      <w:tr w:rsidR="00263D09" w:rsidRPr="00263D09" w:rsidTr="00C45B38">
        <w:trPr>
          <w:trHeight w:val="1265"/>
        </w:trPr>
        <w:tc>
          <w:tcPr>
            <w:tcW w:w="2552" w:type="dxa"/>
          </w:tcPr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263D09">
              <w:rPr>
                <w:rFonts w:ascii="Times New Roman" w:eastAsia="Calibri" w:hAnsi="Times New Roman" w:cs="Times New Roman"/>
                <w:i/>
              </w:rPr>
              <w:lastRenderedPageBreak/>
              <w:t>Этно-культурная региональная составляющая</w:t>
            </w:r>
          </w:p>
        </w:tc>
        <w:tc>
          <w:tcPr>
            <w:tcW w:w="7087" w:type="dxa"/>
          </w:tcPr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 xml:space="preserve">- 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Конституция РФ и РТ.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- Закон «Об образовании» РФ и РТ.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- Закон РТ «О государственных языках РТ и других языках в Республике Татарстан».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- «Государственная Программа РТ по сохранению, изучению и развитию языков народов РТ».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Региональная образовательная программа дошкольного образования “Сөенеч. Радость познания” под </w:t>
            </w:r>
            <w:r w:rsidRPr="00263D09">
              <w:rPr>
                <w:rFonts w:ascii="Times New Roman" w:eastAsia="Calibri" w:hAnsi="Times New Roman" w:cs="Times New Roman"/>
                <w:i/>
                <w:sz w:val="18"/>
                <w:szCs w:val="18"/>
                <w:lang w:val="tt-RU"/>
              </w:rPr>
              <w:t>ред.Шаеховой Р.К.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 Казань, 2016.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- </w:t>
            </w:r>
            <w:r w:rsidRPr="00263D09">
              <w:rPr>
                <w:rFonts w:ascii="Times New Roman" w:eastAsia="Calibri" w:hAnsi="Times New Roman" w:cs="Times New Roman"/>
                <w:i/>
                <w:sz w:val="18"/>
                <w:szCs w:val="18"/>
                <w:lang w:val="tt-RU"/>
              </w:rPr>
              <w:t>Зарипова З.М.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“Обучение русскоязычных детей татарскому языку в детском саду”. Образовательная программа. Казань, 2013.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r w:rsidRPr="00263D09">
              <w:rPr>
                <w:rFonts w:ascii="Times New Roman" w:eastAsia="Calibri" w:hAnsi="Times New Roman" w:cs="Times New Roman"/>
                <w:i/>
                <w:sz w:val="18"/>
                <w:szCs w:val="18"/>
                <w:lang w:val="tt-RU"/>
              </w:rPr>
              <w:t>Зарипова З.М.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 “Планирование деятельности по обучению дошкольников татарскому языку”      Методическое пособие. Изд. “Хәтер” Казан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ь, 2018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.                                                                                  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val="tt-RU"/>
              </w:rPr>
            </w:pPr>
            <w:r w:rsidRPr="00263D09">
              <w:rPr>
                <w:rFonts w:ascii="Times New Roman" w:eastAsia="Calibri" w:hAnsi="Times New Roman" w:cs="Times New Roman"/>
                <w:i/>
                <w:sz w:val="18"/>
                <w:szCs w:val="18"/>
                <w:lang w:val="tt-RU"/>
              </w:rPr>
              <w:t>- Зарипова З.М.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“Говорим по-татарски. Татарча сөйләшәбез” Методическое пособие. Казань, 2013.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val="tt-RU"/>
              </w:rPr>
            </w:pPr>
            <w:r w:rsidRPr="00263D09">
              <w:rPr>
                <w:rFonts w:ascii="Times New Roman" w:eastAsia="Calibri" w:hAnsi="Times New Roman" w:cs="Times New Roman"/>
                <w:i/>
                <w:sz w:val="18"/>
                <w:szCs w:val="18"/>
                <w:lang w:val="tt-RU"/>
              </w:rPr>
              <w:t xml:space="preserve"> - Хазратова Ф.В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. “Туган телдә сөйләшәбез. 3-4 яшь” Мет.пособие.Казань,2013.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    -</w:t>
            </w:r>
            <w:r w:rsidRPr="00263D09">
              <w:rPr>
                <w:rFonts w:ascii="Times New Roman" w:eastAsia="Calibri" w:hAnsi="Times New Roman" w:cs="Times New Roman"/>
                <w:i/>
                <w:sz w:val="18"/>
                <w:szCs w:val="18"/>
                <w:lang w:val="tt-RU"/>
              </w:rPr>
              <w:t>Зарипова З.М.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 “Туган телдә сөйләшәбез. 5-7яшь”  Мет.пособие. Казань, 2013.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263D09">
              <w:rPr>
                <w:rFonts w:ascii="Times New Roman" w:eastAsia="Calibri" w:hAnsi="Times New Roman" w:cs="Times New Roman"/>
                <w:i/>
                <w:sz w:val="18"/>
                <w:szCs w:val="18"/>
                <w:lang w:val="tt-RU"/>
              </w:rPr>
              <w:t xml:space="preserve">    -Зарипова З.М., Исаева Р.С.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 “Үстерешле уеннар”. Мет-е пособие. Казань2013. 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263D09">
              <w:rPr>
                <w:rFonts w:ascii="Times New Roman" w:eastAsia="Calibri" w:hAnsi="Times New Roman" w:cs="Times New Roman"/>
                <w:i/>
                <w:sz w:val="18"/>
                <w:szCs w:val="18"/>
                <w:lang w:val="tt-RU"/>
              </w:rPr>
              <w:t xml:space="preserve">    -Закирова К.В., Мортазина.Л.Р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. “Балачак – уйнап-көлеп үсәр чак”. Игры в детском саду. Казань, 2012.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i/>
                <w:sz w:val="18"/>
                <w:szCs w:val="18"/>
                <w:lang w:val="tt-RU"/>
              </w:rPr>
              <w:t xml:space="preserve">    -Закирова К.В., Мортазина.Л.Р.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 “ Әй уйныйбыз, уйныйбыз”. Подвижные 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игры.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Казань, 2013.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   -“Балалар  бакчасында әдәп-әхлак тәрбиясе” Мет-е пособие. Казань, 2013.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263D09">
              <w:rPr>
                <w:rFonts w:ascii="Times New Roman" w:eastAsia="Calibri" w:hAnsi="Times New Roman" w:cs="Times New Roman"/>
                <w:i/>
                <w:sz w:val="18"/>
                <w:szCs w:val="18"/>
                <w:lang w:val="tt-RU"/>
              </w:rPr>
              <w:t xml:space="preserve">    - Закирова К.В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. “Балачак аланы”.Хрестоматия. Казань, 2011.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    -</w:t>
            </w:r>
            <w:r w:rsidRPr="00263D09">
              <w:rPr>
                <w:rFonts w:ascii="Times New Roman" w:eastAsia="Calibri" w:hAnsi="Times New Roman" w:cs="Times New Roman"/>
                <w:i/>
                <w:sz w:val="18"/>
                <w:szCs w:val="18"/>
                <w:lang w:val="tt-RU"/>
              </w:rPr>
              <w:t>Закирова К.В.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“На поляне детства”.Хрестоматия. Казань, 2011.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    -</w:t>
            </w:r>
            <w:r w:rsidRPr="00263D09">
              <w:rPr>
                <w:rFonts w:ascii="Times New Roman" w:eastAsia="Calibri" w:hAnsi="Times New Roman" w:cs="Times New Roman"/>
                <w:i/>
                <w:sz w:val="18"/>
                <w:szCs w:val="18"/>
                <w:lang w:val="tt-RU"/>
              </w:rPr>
              <w:t>Шаехова Р.К.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“Раз словечко,два словечко...” Казань 2012                                                            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val="tt-RU"/>
              </w:rPr>
            </w:pPr>
            <w:r w:rsidRPr="00263D09">
              <w:rPr>
                <w:rFonts w:ascii="Times New Roman" w:eastAsia="Calibri" w:hAnsi="Times New Roman" w:cs="Times New Roman"/>
                <w:i/>
                <w:sz w:val="18"/>
                <w:szCs w:val="18"/>
                <w:lang w:val="tt-RU"/>
              </w:rPr>
              <w:t xml:space="preserve">     -Борһанова Р. А., Юсупов Ф. Ф. “ 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Балалар бакчасында татар теле өйрәтү программасы.”  Казан: РИ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Ц  «Школа»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, 2004.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3D09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tt-RU"/>
              </w:rPr>
              <w:t xml:space="preserve">     -Пассов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263D09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tt-RU"/>
              </w:rPr>
              <w:t xml:space="preserve">Е. И. 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“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Основы коммуникативной методики обучения иноязычному общению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”. </w:t>
            </w:r>
            <w:r w:rsidRPr="00263D09">
              <w:rPr>
                <w:rFonts w:ascii="Times New Roman" w:eastAsia="Calibri" w:hAnsi="Times New Roman" w:cs="Times New Roman"/>
                <w:sz w:val="18"/>
                <w:szCs w:val="18"/>
              </w:rPr>
              <w:t>Москва, 1989.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- Аудио-приложение к учебно-методическому пособию 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Шома бас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, включающее 33 татарские танцевальные композиции, адаптированные для обучения детей от 3 до 7 лет;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- 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DVD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Шома бас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видео приложение к методическому пособию по обучению детей дошкольного возраста татарским танцевальным движениям.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–диски: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Бииләр итек-читекләр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, 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Пляшут наши сапожки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.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«Африка хикмәтләре», «Африканские приключения».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Сертотмас үрдәк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, 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Болтливая утка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.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«Танцы народов Поволжья».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методического пособия «</w:t>
            </w: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Балалар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бакчасында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әдәп- әхлак тәрбиясе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</w:t>
            </w:r>
          </w:p>
          <w:p w:rsidR="00263D09" w:rsidRPr="00263D09" w:rsidRDefault="00263D09" w:rsidP="00263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диск аудио- </w:t>
            </w:r>
            <w:proofErr w:type="spellStart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китап</w:t>
            </w:r>
            <w:proofErr w:type="spellEnd"/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Татар әкиятләре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, 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Сказки на татарском языке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263D0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.</w:t>
            </w:r>
          </w:p>
        </w:tc>
      </w:tr>
    </w:tbl>
    <w:p w:rsidR="00263D09" w:rsidRDefault="00263D09" w:rsidP="00263D09"/>
    <w:p w:rsidR="00263D09" w:rsidRPr="00263D09" w:rsidRDefault="00263D09" w:rsidP="00263D09">
      <w:pPr>
        <w:rPr>
          <w:lang w:val="tt-RU"/>
        </w:rPr>
      </w:pPr>
      <w:r>
        <w:t>Детская художественная литература находится в каждой возрастной группе.</w:t>
      </w:r>
    </w:p>
    <w:sectPr w:rsidR="00263D09" w:rsidRPr="00263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B0B"/>
    <w:rsid w:val="00263D09"/>
    <w:rsid w:val="00385B0B"/>
    <w:rsid w:val="00BE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3EBD4"/>
  <w15:chartTrackingRefBased/>
  <w15:docId w15:val="{45679396-5C31-4688-BB2D-4612957B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3D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2705</Words>
  <Characters>15424</Characters>
  <Application>Microsoft Office Word</Application>
  <DocSecurity>0</DocSecurity>
  <Lines>128</Lines>
  <Paragraphs>36</Paragraphs>
  <ScaleCrop>false</ScaleCrop>
  <Company/>
  <LinksUpToDate>false</LinksUpToDate>
  <CharactersWithSpaces>18093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2025-10-30T12:39:00Z</dcterms:created>
  <dcterms:modified xsi:type="dcterms:W3CDTF">2025-10-30T12:45:00Z</dcterms:modified>
</cp:coreProperties>
</file>