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before="90"/>
        <w:ind w:left="2304" w:right="1078"/>
        <w:jc w:val="center"/>
      </w:pPr>
      <w:r>
        <w:rPr/>
        <w:t>Муниципальное</w:t>
      </w:r>
      <w:r>
        <w:rPr>
          <w:spacing w:val="-6"/>
        </w:rPr>
        <w:t> </w:t>
      </w:r>
      <w:r>
        <w:rPr/>
        <w:t>бюджетное</w:t>
      </w:r>
      <w:r>
        <w:rPr>
          <w:spacing w:val="-6"/>
        </w:rPr>
        <w:t> </w:t>
      </w:r>
      <w:r>
        <w:rPr/>
        <w:t>общеобразовательное</w:t>
      </w:r>
      <w:r>
        <w:rPr>
          <w:spacing w:val="-3"/>
        </w:rPr>
        <w:t> </w:t>
      </w:r>
      <w:r>
        <w:rPr/>
        <w:t>учреждения</w:t>
      </w:r>
    </w:p>
    <w:p>
      <w:pPr>
        <w:pStyle w:val="BodyText"/>
        <w:spacing w:before="22"/>
        <w:ind w:left="2304" w:right="1078"/>
        <w:jc w:val="center"/>
      </w:pPr>
      <w:r>
        <w:rPr/>
        <w:t>«Урсалинская</w:t>
      </w:r>
      <w:r>
        <w:rPr>
          <w:spacing w:val="-3"/>
        </w:rPr>
        <w:t> </w:t>
      </w:r>
      <w:r>
        <w:rPr/>
        <w:t>основная</w:t>
      </w:r>
      <w:r>
        <w:rPr>
          <w:spacing w:val="-2"/>
        </w:rPr>
        <w:t> </w:t>
      </w:r>
      <w:r>
        <w:rPr/>
        <w:t>общеобразовательная</w:t>
      </w:r>
      <w:r>
        <w:rPr>
          <w:spacing w:val="-3"/>
        </w:rPr>
        <w:t> </w:t>
      </w:r>
      <w:r>
        <w:rPr/>
        <w:t>школа»</w:t>
      </w:r>
      <w:r>
        <w:rPr>
          <w:spacing w:val="-10"/>
        </w:rPr>
        <w:t> </w:t>
      </w:r>
      <w:r>
        <w:rPr/>
        <w:t>г.Альметьевска</w:t>
      </w:r>
      <w:r>
        <w:rPr>
          <w:spacing w:val="-1"/>
        </w:rPr>
        <w:t> </w:t>
      </w:r>
      <w:r>
        <w:rPr/>
        <w:t>РТ</w:t>
      </w:r>
    </w:p>
    <w:p>
      <w:pPr>
        <w:pStyle w:val="BodyText"/>
        <w:spacing w:before="8"/>
        <w:ind w:left="0"/>
        <w:rPr>
          <w:sz w:val="27"/>
        </w:rPr>
      </w:pPr>
    </w:p>
    <w:p>
      <w:pPr>
        <w:pStyle w:val="BodyText"/>
        <w:tabs>
          <w:tab w:pos="6186" w:val="left" w:leader="none"/>
        </w:tabs>
        <w:spacing w:before="1"/>
      </w:pPr>
      <w:r>
        <w:rPr/>
        <w:t>Принято</w:t>
        <w:tab/>
        <w:t>Утверждаю</w:t>
      </w:r>
    </w:p>
    <w:p>
      <w:pPr>
        <w:pStyle w:val="BodyText"/>
        <w:tabs>
          <w:tab w:pos="6193" w:val="left" w:leader="none"/>
        </w:tabs>
        <w:spacing w:before="21"/>
      </w:pPr>
      <w:r>
        <w:rPr/>
        <w:t>на</w:t>
      </w:r>
      <w:r>
        <w:rPr>
          <w:spacing w:val="-4"/>
        </w:rPr>
        <w:t> </w:t>
      </w:r>
      <w:r>
        <w:rPr/>
        <w:t>Педагогическом</w:t>
      </w:r>
      <w:r>
        <w:rPr>
          <w:spacing w:val="-2"/>
        </w:rPr>
        <w:t> </w:t>
      </w:r>
      <w:r>
        <w:rPr/>
        <w:t>совете</w:t>
        <w:tab/>
        <w:t>Директор</w:t>
      </w:r>
      <w:r>
        <w:rPr>
          <w:spacing w:val="-2"/>
        </w:rPr>
        <w:t> </w:t>
      </w:r>
      <w:r>
        <w:rPr/>
        <w:t>МБОУ</w:t>
      </w:r>
      <w:r>
        <w:rPr>
          <w:spacing w:val="1"/>
        </w:rPr>
        <w:t> </w:t>
      </w:r>
      <w:r>
        <w:rPr/>
        <w:t>«Урсалинская</w:t>
      </w:r>
      <w:r>
        <w:rPr>
          <w:spacing w:val="-3"/>
        </w:rPr>
        <w:t> </w:t>
      </w:r>
      <w:r>
        <w:rPr/>
        <w:t>ООШ»</w:t>
      </w:r>
    </w:p>
    <w:p>
      <w:pPr>
        <w:spacing w:after="0"/>
        <w:sectPr>
          <w:type w:val="continuous"/>
          <w:pgSz w:w="11910" w:h="16840"/>
          <w:pgMar w:top="1580" w:bottom="0" w:left="300" w:right="680"/>
        </w:sectPr>
      </w:pPr>
    </w:p>
    <w:p>
      <w:pPr>
        <w:pStyle w:val="BodyText"/>
        <w:tabs>
          <w:tab w:pos="3045" w:val="left" w:leader="none"/>
        </w:tabs>
        <w:spacing w:before="22"/>
      </w:pPr>
      <w:r>
        <w:rPr/>
        <w:t>Протокол№</w:t>
      </w:r>
      <w:r>
        <w:rPr>
          <w:spacing w:val="-3"/>
        </w:rPr>
        <w:t> </w:t>
      </w:r>
      <w:r>
        <w:rPr/>
        <w:t>1</w:t>
        <w:tab/>
        <w:t>от</w:t>
      </w:r>
      <w:r>
        <w:rPr>
          <w:spacing w:val="-14"/>
        </w:rPr>
        <w:t> </w:t>
      </w:r>
      <w:r>
        <w:rPr/>
        <w:t>21.03.2022</w:t>
      </w:r>
    </w:p>
    <w:p>
      <w:pPr>
        <w:pStyle w:val="BodyText"/>
        <w:tabs>
          <w:tab w:pos="3740" w:val="left" w:leader="none"/>
          <w:tab w:pos="3981" w:val="left" w:leader="none"/>
        </w:tabs>
        <w:spacing w:line="520" w:lineRule="auto" w:before="22"/>
        <w:ind w:left="1751" w:right="1070" w:firstLine="69"/>
      </w:pPr>
      <w:r>
        <w:rPr/>
        <w:br w:type="column"/>
      </w:r>
      <w:r>
        <w:rPr>
          <w:u w:val="single"/>
        </w:rPr>
        <w:t> </w:t>
        <w:tab/>
        <w:tab/>
      </w:r>
      <w:r>
        <w:rPr>
          <w:spacing w:val="-1"/>
        </w:rPr>
        <w:t>/Р.А.Фардеев/</w:t>
      </w:r>
      <w:r>
        <w:rPr>
          <w:spacing w:val="-57"/>
        </w:rPr>
        <w:t> </w:t>
      </w:r>
      <w:r>
        <w:rPr/>
        <w:t>Приказ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ab/>
      </w:r>
      <w:r>
        <w:rPr/>
        <w:t>от 21.03.2022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214"/>
        <w:ind w:left="793"/>
        <w:jc w:val="left"/>
      </w:pPr>
      <w:r>
        <w:rPr>
          <w:color w:val="212121"/>
        </w:rPr>
        <w:t>ПОЛОЖЕНИЕ</w:t>
      </w:r>
    </w:p>
    <w:p>
      <w:pPr>
        <w:spacing w:after="0"/>
        <w:jc w:val="left"/>
        <w:sectPr>
          <w:type w:val="continuous"/>
          <w:pgSz w:w="11910" w:h="16840"/>
          <w:pgMar w:top="1580" w:bottom="0" w:left="300" w:right="680"/>
          <w:cols w:num="2" w:equalWidth="0">
            <w:col w:w="4412" w:space="40"/>
            <w:col w:w="6478"/>
          </w:cols>
        </w:sectPr>
      </w:pPr>
    </w:p>
    <w:p>
      <w:pPr>
        <w:pStyle w:val="BodyText"/>
        <w:spacing w:before="2"/>
        <w:ind w:left="0"/>
        <w:rPr>
          <w:b/>
          <w:sz w:val="16"/>
        </w:rPr>
      </w:pPr>
      <w:r>
        <w:rPr/>
        <w:pict>
          <v:line style="position:absolute;mso-position-horizontal-relative:page;mso-position-vertical-relative:page;z-index:-15983104" from="0pt,808.919983pt" to="595.320pt,808.919983pt" stroked="true" strokeweight=".8pt" strokecolor="#000000">
            <v:stroke dashstyle="solid"/>
            <w10:wrap type="none"/>
          </v:line>
        </w:pict>
      </w:r>
      <w:r>
        <w:rPr/>
        <w:pict>
          <v:group style="position:absolute;margin-left:0pt;margin-top:.789983pt;width:595.35pt;height:841.15pt;mso-position-horizontal-relative:page;mso-position-vertical-relative:page;z-index:15729152" coordorigin="0,16" coordsize="11907,16823">
            <v:shape style="position:absolute;left:9966;top:16338;width:1517;height:335" type="#_x0000_t75" stroked="false">
              <v:imagedata r:id="rId5" o:title=""/>
            </v:shape>
            <v:shape style="position:absolute;left:0;top:15;width:11907;height:16823" type="#_x0000_t75" stroked="false">
              <v:imagedata r:id="rId6" o:title=""/>
            </v:shape>
            <w10:wrap type="none"/>
          </v:group>
        </w:pict>
      </w:r>
    </w:p>
    <w:p>
      <w:pPr>
        <w:spacing w:line="477" w:lineRule="auto" w:before="90"/>
        <w:ind w:left="3699" w:right="1087" w:hanging="1367"/>
        <w:jc w:val="left"/>
        <w:rPr>
          <w:b/>
          <w:sz w:val="24"/>
        </w:rPr>
      </w:pPr>
      <w:r>
        <w:rPr>
          <w:b/>
          <w:sz w:val="24"/>
        </w:rPr>
        <w:t>о формах, периодичности, порядке текущего контроля успеваемости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промежуточной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аттестации обучающихся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/>
        <w:ind w:left="0"/>
        <w:rPr>
          <w:b/>
          <w:sz w:val="16"/>
        </w:rPr>
      </w:pPr>
    </w:p>
    <w:p>
      <w:pPr>
        <w:spacing w:line="290" w:lineRule="auto" w:before="98"/>
        <w:ind w:left="100" w:right="2882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Положение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01.03.2023.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Фардеев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Р.А.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1 из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13. Страница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создана: 01.03.2023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13:01</w:t>
      </w:r>
    </w:p>
    <w:p>
      <w:pPr>
        <w:spacing w:after="0" w:line="290" w:lineRule="auto"/>
        <w:jc w:val="left"/>
        <w:rPr>
          <w:rFonts w:ascii="Microsoft Sans Serif" w:hAnsi="Microsoft Sans Serif"/>
          <w:sz w:val="16"/>
        </w:rPr>
        <w:sectPr>
          <w:type w:val="continuous"/>
          <w:pgSz w:w="11910" w:h="16840"/>
          <w:pgMar w:top="1580" w:bottom="0" w:left="300" w:right="680"/>
        </w:sect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spacing w:before="4"/>
        <w:ind w:left="0"/>
        <w:rPr>
          <w:rFonts w:ascii="Microsoft Sans Serif"/>
          <w:sz w:val="21"/>
        </w:rPr>
      </w:pPr>
    </w:p>
    <w:p>
      <w:pPr>
        <w:pStyle w:val="Heading1"/>
        <w:numPr>
          <w:ilvl w:val="0"/>
          <w:numId w:val="1"/>
        </w:numPr>
        <w:tabs>
          <w:tab w:pos="1643" w:val="left" w:leader="none"/>
        </w:tabs>
        <w:spacing w:line="240" w:lineRule="auto" w:before="90" w:after="0"/>
        <w:ind w:left="1642" w:right="0" w:hanging="241"/>
        <w:jc w:val="both"/>
      </w:pPr>
      <w:r>
        <w:rPr>
          <w:color w:val="212121"/>
        </w:rPr>
        <w:t>ОБЩИЕ</w:t>
      </w:r>
      <w:r>
        <w:rPr>
          <w:color w:val="212121"/>
          <w:spacing w:val="-3"/>
        </w:rPr>
        <w:t> </w:t>
      </w:r>
      <w:r>
        <w:rPr>
          <w:color w:val="212121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916" w:val="left" w:leader="none"/>
        </w:tabs>
        <w:spacing w:line="240" w:lineRule="auto" w:before="146" w:after="0"/>
        <w:ind w:left="1402" w:right="167" w:firstLine="0"/>
        <w:jc w:val="both"/>
        <w:rPr>
          <w:color w:val="212121"/>
          <w:sz w:val="24"/>
        </w:rPr>
      </w:pPr>
      <w:r>
        <w:rPr/>
        <w:pict>
          <v:rect style="position:absolute;margin-left:120.379997pt;margin-top:34.823124pt;width:3.12pt;height:14.16pt;mso-position-horizontal-relative:page;mso-position-vertical-relative:paragraph;z-index:-15982080" filled="true" fillcolor="#ffffcc" stroked="false">
            <v:fill type="solid"/>
            <w10:wrap type="none"/>
          </v:rect>
        </w:pict>
      </w:r>
      <w:r>
        <w:rPr>
          <w:color w:val="212121"/>
          <w:sz w:val="24"/>
        </w:rPr>
        <w:t>Положение</w:t>
      </w:r>
      <w:r>
        <w:rPr>
          <w:color w:val="212121"/>
          <w:spacing w:val="28"/>
          <w:sz w:val="24"/>
        </w:rPr>
        <w:t> </w:t>
      </w:r>
      <w:r>
        <w:rPr>
          <w:color w:val="212121"/>
          <w:sz w:val="24"/>
        </w:rPr>
        <w:t>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формах,</w:t>
      </w:r>
      <w:r>
        <w:rPr>
          <w:color w:val="212121"/>
          <w:spacing w:val="88"/>
          <w:sz w:val="24"/>
        </w:rPr>
        <w:t> </w:t>
      </w:r>
      <w:r>
        <w:rPr>
          <w:color w:val="212121"/>
          <w:sz w:val="24"/>
        </w:rPr>
        <w:t>периодичности,</w:t>
      </w:r>
      <w:r>
        <w:rPr>
          <w:color w:val="212121"/>
          <w:spacing w:val="83"/>
          <w:sz w:val="24"/>
        </w:rPr>
        <w:t> </w:t>
      </w:r>
      <w:r>
        <w:rPr>
          <w:color w:val="212121"/>
          <w:sz w:val="24"/>
        </w:rPr>
        <w:t>порядке</w:t>
      </w:r>
      <w:r>
        <w:rPr>
          <w:color w:val="212121"/>
          <w:spacing w:val="91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88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90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и 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(далее –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Положение) </w:t>
      </w:r>
      <w:r>
        <w:rPr>
          <w:sz w:val="24"/>
        </w:rPr>
        <w:t>МБОУ</w:t>
      </w:r>
      <w:r>
        <w:rPr>
          <w:spacing w:val="1"/>
          <w:sz w:val="24"/>
        </w:rPr>
        <w:t> </w:t>
      </w:r>
      <w:r>
        <w:rPr>
          <w:sz w:val="24"/>
        </w:rPr>
        <w:t>«Урсалинская</w:t>
      </w:r>
      <w:r>
        <w:rPr>
          <w:spacing w:val="1"/>
          <w:sz w:val="24"/>
        </w:rPr>
        <w:t> </w:t>
      </w:r>
      <w:r>
        <w:rPr>
          <w:sz w:val="24"/>
        </w:rPr>
        <w:t>ООШ»</w:t>
      </w:r>
      <w:r>
        <w:rPr>
          <w:spacing w:val="-6"/>
          <w:sz w:val="24"/>
        </w:rPr>
        <w:t> </w:t>
      </w:r>
      <w:r>
        <w:rPr>
          <w:color w:val="212121"/>
          <w:sz w:val="24"/>
        </w:rPr>
        <w:t>(далее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– ОО) разработано 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соответствии: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49" w:after="0"/>
        <w:ind w:left="1673" w:right="165" w:hanging="363"/>
        <w:jc w:val="both"/>
        <w:rPr>
          <w:rFonts w:ascii="Symbol" w:hAnsi="Symbol"/>
          <w:sz w:val="20"/>
        </w:rPr>
      </w:pPr>
      <w:r>
        <w:rPr>
          <w:color w:val="212121"/>
          <w:sz w:val="24"/>
        </w:rPr>
        <w:t>с </w:t>
      </w:r>
      <w:hyperlink r:id="rId8">
        <w:r>
          <w:rPr>
            <w:sz w:val="24"/>
          </w:rPr>
          <w:t>Федеральным</w:t>
        </w:r>
        <w:r>
          <w:rPr>
            <w:spacing w:val="1"/>
            <w:sz w:val="24"/>
          </w:rPr>
          <w:t> </w:t>
        </w:r>
        <w:r>
          <w:rPr>
            <w:sz w:val="24"/>
          </w:rPr>
          <w:t>законом</w:t>
        </w:r>
        <w:r>
          <w:rPr>
            <w:spacing w:val="1"/>
            <w:sz w:val="24"/>
          </w:rPr>
          <w:t> </w:t>
        </w:r>
        <w:r>
          <w:rPr>
            <w:sz w:val="24"/>
          </w:rPr>
          <w:t>от 29.12.2012</w:t>
        </w:r>
        <w:r>
          <w:rPr>
            <w:spacing w:val="1"/>
            <w:sz w:val="24"/>
          </w:rPr>
          <w:t> </w:t>
        </w:r>
        <w:r>
          <w:rPr>
            <w:sz w:val="24"/>
          </w:rPr>
          <w:t>№ 273-ФЗ </w:t>
        </w:r>
      </w:hyperlink>
      <w:r>
        <w:rPr>
          <w:sz w:val="24"/>
        </w:rPr>
        <w:t>«Об образовании</w:t>
      </w:r>
      <w:r>
        <w:rPr>
          <w:spacing w:val="1"/>
          <w:sz w:val="24"/>
        </w:rPr>
        <w:t> </w:t>
      </w:r>
      <w:r>
        <w:rPr>
          <w:sz w:val="24"/>
        </w:rPr>
        <w:t>в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Федерации»;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70" w:hanging="363"/>
        <w:jc w:val="both"/>
        <w:rPr>
          <w:rFonts w:ascii="Symbol" w:hAnsi="Symbol"/>
          <w:sz w:val="20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стандартом</w:t>
      </w:r>
      <w:r>
        <w:rPr>
          <w:spacing w:val="1"/>
          <w:sz w:val="24"/>
        </w:rPr>
        <w:t> </w:t>
      </w:r>
      <w:r>
        <w:rPr>
          <w:sz w:val="24"/>
        </w:rPr>
        <w:t>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утвержденным </w:t>
      </w:r>
      <w:hyperlink r:id="rId9">
        <w:r>
          <w:rPr>
            <w:sz w:val="24"/>
          </w:rPr>
          <w:t>приказом</w:t>
        </w:r>
        <w:r>
          <w:rPr>
            <w:spacing w:val="-2"/>
            <w:sz w:val="24"/>
          </w:rPr>
          <w:t> </w:t>
        </w:r>
        <w:r>
          <w:rPr>
            <w:sz w:val="24"/>
          </w:rPr>
          <w:t>Минобрнауки от</w:t>
        </w:r>
        <w:r>
          <w:rPr>
            <w:spacing w:val="2"/>
            <w:sz w:val="24"/>
          </w:rPr>
          <w:t> </w:t>
        </w:r>
        <w:r>
          <w:rPr>
            <w:sz w:val="24"/>
          </w:rPr>
          <w:t>06.10.2009</w:t>
        </w:r>
        <w:r>
          <w:rPr>
            <w:spacing w:val="-1"/>
            <w:sz w:val="24"/>
          </w:rPr>
          <w:t> </w:t>
        </w:r>
        <w:r>
          <w:rPr>
            <w:sz w:val="24"/>
          </w:rPr>
          <w:t>№</w:t>
        </w:r>
        <w:r>
          <w:rPr>
            <w:spacing w:val="-1"/>
            <w:sz w:val="24"/>
          </w:rPr>
          <w:t> </w:t>
        </w:r>
        <w:r>
          <w:rPr>
            <w:sz w:val="24"/>
          </w:rPr>
          <w:t>373</w:t>
        </w:r>
      </w:hyperlink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" w:after="0"/>
        <w:ind w:left="1673" w:right="166" w:hanging="363"/>
        <w:jc w:val="both"/>
        <w:rPr>
          <w:rFonts w:ascii="Symbol" w:hAnsi="Symbol"/>
          <w:sz w:val="20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стандартом</w:t>
      </w:r>
      <w:r>
        <w:rPr>
          <w:spacing w:val="1"/>
          <w:sz w:val="24"/>
        </w:rPr>
        <w:t> </w:t>
      </w:r>
      <w:r>
        <w:rPr>
          <w:sz w:val="24"/>
        </w:rPr>
        <w:t>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61"/>
          <w:sz w:val="24"/>
        </w:rPr>
        <w:t> </w:t>
      </w:r>
      <w:r>
        <w:rPr>
          <w:sz w:val="24"/>
        </w:rPr>
        <w:t>обучающихся</w:t>
      </w:r>
      <w:r>
        <w:rPr>
          <w:spacing w:val="61"/>
          <w:sz w:val="24"/>
        </w:rPr>
        <w:t> </w:t>
      </w:r>
      <w:r>
        <w:rPr>
          <w:sz w:val="24"/>
        </w:rPr>
        <w:t>с ограниченными</w:t>
      </w:r>
      <w:r>
        <w:rPr>
          <w:spacing w:val="61"/>
          <w:sz w:val="24"/>
        </w:rPr>
        <w:t> </w:t>
      </w:r>
      <w:r>
        <w:rPr>
          <w:sz w:val="24"/>
        </w:rPr>
        <w:t>возможностями  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утвержденным</w:t>
      </w:r>
      <w:r>
        <w:rPr>
          <w:spacing w:val="-2"/>
          <w:sz w:val="24"/>
        </w:rPr>
        <w:t> </w:t>
      </w:r>
      <w:hyperlink r:id="rId10">
        <w:r>
          <w:rPr>
            <w:sz w:val="24"/>
          </w:rPr>
          <w:t>приказом</w:t>
        </w:r>
        <w:r>
          <w:rPr>
            <w:spacing w:val="-1"/>
            <w:sz w:val="24"/>
          </w:rPr>
          <w:t> </w:t>
        </w:r>
        <w:r>
          <w:rPr>
            <w:sz w:val="24"/>
          </w:rPr>
          <w:t>Минобрнауки</w:t>
        </w:r>
        <w:r>
          <w:rPr>
            <w:spacing w:val="3"/>
            <w:sz w:val="24"/>
          </w:rPr>
          <w:t> </w:t>
        </w:r>
        <w:r>
          <w:rPr>
            <w:sz w:val="24"/>
          </w:rPr>
          <w:t>от 19.12.2014 №</w:t>
        </w:r>
        <w:r>
          <w:rPr>
            <w:spacing w:val="-1"/>
            <w:sz w:val="24"/>
          </w:rPr>
          <w:t> </w:t>
        </w:r>
        <w:r>
          <w:rPr>
            <w:sz w:val="24"/>
          </w:rPr>
          <w:t>1598</w:t>
        </w:r>
      </w:hyperlink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9" w:hanging="363"/>
        <w:jc w:val="both"/>
        <w:rPr>
          <w:rFonts w:ascii="Symbol" w:hAnsi="Symbol"/>
          <w:sz w:val="20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стандартом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утвержденным </w:t>
      </w:r>
      <w:hyperlink r:id="rId11">
        <w:r>
          <w:rPr>
            <w:sz w:val="24"/>
          </w:rPr>
          <w:t>приказом</w:t>
        </w:r>
        <w:r>
          <w:rPr>
            <w:spacing w:val="-2"/>
            <w:sz w:val="24"/>
          </w:rPr>
          <w:t> </w:t>
        </w:r>
        <w:r>
          <w:rPr>
            <w:sz w:val="24"/>
          </w:rPr>
          <w:t>Минобрнауки от</w:t>
        </w:r>
        <w:r>
          <w:rPr>
            <w:spacing w:val="2"/>
            <w:sz w:val="24"/>
          </w:rPr>
          <w:t> </w:t>
        </w:r>
        <w:r>
          <w:rPr>
            <w:sz w:val="24"/>
          </w:rPr>
          <w:t>17.12.2010</w:t>
        </w:r>
        <w:r>
          <w:rPr>
            <w:spacing w:val="-1"/>
            <w:sz w:val="24"/>
          </w:rPr>
          <w:t> </w:t>
        </w:r>
        <w:r>
          <w:rPr>
            <w:sz w:val="24"/>
          </w:rPr>
          <w:t>№</w:t>
        </w:r>
        <w:r>
          <w:rPr>
            <w:spacing w:val="-2"/>
            <w:sz w:val="24"/>
          </w:rPr>
          <w:t> </w:t>
        </w:r>
        <w:r>
          <w:rPr>
            <w:sz w:val="24"/>
          </w:rPr>
          <w:t>1897</w:t>
        </w:r>
      </w:hyperlink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9" w:hanging="363"/>
        <w:jc w:val="both"/>
        <w:rPr>
          <w:rFonts w:ascii="Symbol" w:hAnsi="Symbol"/>
          <w:sz w:val="20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стандартом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-57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утвержденным </w:t>
      </w:r>
      <w:hyperlink r:id="rId12">
        <w:r>
          <w:rPr>
            <w:sz w:val="24"/>
          </w:rPr>
          <w:t>приказом</w:t>
        </w:r>
        <w:r>
          <w:rPr>
            <w:spacing w:val="-2"/>
            <w:sz w:val="24"/>
          </w:rPr>
          <w:t> </w:t>
        </w:r>
        <w:r>
          <w:rPr>
            <w:sz w:val="24"/>
          </w:rPr>
          <w:t>Минобрнауки от</w:t>
        </w:r>
        <w:r>
          <w:rPr>
            <w:spacing w:val="2"/>
            <w:sz w:val="24"/>
          </w:rPr>
          <w:t> </w:t>
        </w:r>
        <w:r>
          <w:rPr>
            <w:sz w:val="24"/>
          </w:rPr>
          <w:t>17.05.2012</w:t>
        </w:r>
        <w:r>
          <w:rPr>
            <w:spacing w:val="-1"/>
            <w:sz w:val="24"/>
          </w:rPr>
          <w:t> </w:t>
        </w:r>
        <w:r>
          <w:rPr>
            <w:sz w:val="24"/>
          </w:rPr>
          <w:t>№</w:t>
        </w:r>
        <w:r>
          <w:rPr>
            <w:spacing w:val="-1"/>
            <w:sz w:val="24"/>
          </w:rPr>
          <w:t> </w:t>
        </w:r>
        <w:r>
          <w:rPr>
            <w:sz w:val="24"/>
          </w:rPr>
          <w:t>413</w:t>
        </w:r>
      </w:hyperlink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3" w:hanging="363"/>
        <w:jc w:val="both"/>
        <w:rPr>
          <w:rFonts w:ascii="Symbol" w:hAnsi="Symbol"/>
          <w:sz w:val="20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стандартом</w:t>
      </w:r>
      <w:r>
        <w:rPr>
          <w:spacing w:val="1"/>
          <w:sz w:val="24"/>
        </w:rPr>
        <w:t> </w:t>
      </w:r>
      <w:r>
        <w:rPr>
          <w:sz w:val="24"/>
        </w:rPr>
        <w:t>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утвержденным </w:t>
      </w:r>
      <w:hyperlink r:id="rId13">
        <w:r>
          <w:rPr>
            <w:sz w:val="24"/>
          </w:rPr>
          <w:t>приказом</w:t>
        </w:r>
        <w:r>
          <w:rPr>
            <w:spacing w:val="-2"/>
            <w:sz w:val="24"/>
          </w:rPr>
          <w:t> </w:t>
        </w:r>
        <w:r>
          <w:rPr>
            <w:sz w:val="24"/>
          </w:rPr>
          <w:t>Минпросвещения</w:t>
        </w:r>
        <w:r>
          <w:rPr>
            <w:spacing w:val="-1"/>
            <w:sz w:val="24"/>
          </w:rPr>
          <w:t> </w:t>
        </w:r>
        <w:r>
          <w:rPr>
            <w:sz w:val="24"/>
          </w:rPr>
          <w:t>от 31.05.2021</w:t>
        </w:r>
        <w:r>
          <w:rPr>
            <w:spacing w:val="-1"/>
            <w:sz w:val="24"/>
          </w:rPr>
          <w:t> </w:t>
        </w:r>
        <w:r>
          <w:rPr>
            <w:sz w:val="24"/>
          </w:rPr>
          <w:t>№</w:t>
        </w:r>
        <w:r>
          <w:rPr>
            <w:spacing w:val="-2"/>
            <w:sz w:val="24"/>
          </w:rPr>
          <w:t> </w:t>
        </w:r>
        <w:r>
          <w:rPr>
            <w:sz w:val="24"/>
          </w:rPr>
          <w:t>286</w:t>
        </w:r>
      </w:hyperlink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9" w:hanging="363"/>
        <w:jc w:val="both"/>
        <w:rPr>
          <w:rFonts w:ascii="Symbol" w:hAnsi="Symbol"/>
          <w:sz w:val="20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стандартом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утвержденным </w:t>
      </w:r>
      <w:hyperlink r:id="rId14">
        <w:r>
          <w:rPr>
            <w:sz w:val="24"/>
          </w:rPr>
          <w:t>приказом</w:t>
        </w:r>
        <w:r>
          <w:rPr>
            <w:spacing w:val="-2"/>
            <w:sz w:val="24"/>
          </w:rPr>
          <w:t> </w:t>
        </w:r>
        <w:r>
          <w:rPr>
            <w:sz w:val="24"/>
          </w:rPr>
          <w:t>Минпросвещения</w:t>
        </w:r>
        <w:r>
          <w:rPr>
            <w:spacing w:val="-1"/>
            <w:sz w:val="24"/>
          </w:rPr>
          <w:t> </w:t>
        </w:r>
        <w:r>
          <w:rPr>
            <w:sz w:val="24"/>
          </w:rPr>
          <w:t>от 31.05.2021</w:t>
        </w:r>
        <w:r>
          <w:rPr>
            <w:spacing w:val="-1"/>
            <w:sz w:val="24"/>
          </w:rPr>
          <w:t> </w:t>
        </w:r>
        <w:r>
          <w:rPr>
            <w:sz w:val="24"/>
          </w:rPr>
          <w:t>№</w:t>
        </w:r>
        <w:r>
          <w:rPr>
            <w:spacing w:val="-2"/>
            <w:sz w:val="24"/>
          </w:rPr>
          <w:t> </w:t>
        </w:r>
        <w:r>
          <w:rPr>
            <w:sz w:val="24"/>
          </w:rPr>
          <w:t>287</w:t>
        </w:r>
      </w:hyperlink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3" w:hanging="363"/>
        <w:jc w:val="both"/>
        <w:rPr>
          <w:rFonts w:ascii="Symbol" w:hAnsi="Symbol"/>
          <w:sz w:val="20"/>
        </w:rPr>
      </w:pPr>
      <w:r>
        <w:rPr>
          <w:sz w:val="24"/>
        </w:rPr>
        <w:t>Порядком организации и осуществления образовательной деятельности по основным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-57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утвержденным </w:t>
      </w:r>
      <w:hyperlink r:id="rId15">
        <w:r>
          <w:rPr>
            <w:sz w:val="24"/>
          </w:rPr>
          <w:t>приказом</w:t>
        </w:r>
      </w:hyperlink>
      <w:r>
        <w:rPr>
          <w:spacing w:val="1"/>
          <w:sz w:val="24"/>
        </w:rPr>
        <w:t> </w:t>
      </w:r>
      <w:hyperlink r:id="rId15">
        <w:r>
          <w:rPr>
            <w:sz w:val="24"/>
          </w:rPr>
          <w:t>Минпросвещения</w:t>
        </w:r>
        <w:r>
          <w:rPr>
            <w:spacing w:val="-1"/>
            <w:sz w:val="24"/>
          </w:rPr>
          <w:t> </w:t>
        </w:r>
        <w:r>
          <w:rPr>
            <w:sz w:val="24"/>
          </w:rPr>
          <w:t>от 22.03.2021 №</w:t>
        </w:r>
        <w:r>
          <w:rPr>
            <w:spacing w:val="-1"/>
            <w:sz w:val="24"/>
          </w:rPr>
          <w:t> </w:t>
        </w:r>
        <w:r>
          <w:rPr>
            <w:sz w:val="24"/>
          </w:rPr>
          <w:t>115</w:t>
        </w:r>
      </w:hyperlink>
      <w:r>
        <w:rPr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0" w:hanging="364"/>
        <w:jc w:val="both"/>
        <w:rPr>
          <w:rFonts w:ascii="Symbol" w:hAnsi="Symbol"/>
          <w:sz w:val="20"/>
        </w:rPr>
      </w:pPr>
      <w:r>
        <w:rPr>
          <w:sz w:val="24"/>
        </w:rPr>
        <w:t>уставом</w:t>
      </w:r>
      <w:r>
        <w:rPr>
          <w:spacing w:val="-5"/>
          <w:sz w:val="24"/>
        </w:rPr>
        <w:t> </w:t>
      </w:r>
      <w:r>
        <w:rPr>
          <w:sz w:val="24"/>
        </w:rPr>
        <w:t>ОО;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6" w:hanging="363"/>
        <w:jc w:val="both"/>
        <w:rPr>
          <w:rFonts w:ascii="Symbol" w:hAnsi="Symbol"/>
          <w:color w:val="212121"/>
          <w:sz w:val="20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> </w:t>
      </w:r>
      <w:r>
        <w:rPr>
          <w:sz w:val="24"/>
        </w:rPr>
        <w:t>программами</w:t>
      </w:r>
      <w:r>
        <w:rPr>
          <w:spacing w:val="1"/>
          <w:sz w:val="24"/>
        </w:rPr>
        <w:t> </w:t>
      </w:r>
      <w:r>
        <w:rPr>
          <w:sz w:val="24"/>
        </w:rPr>
        <w:t>(ООП)</w:t>
      </w:r>
      <w:r>
        <w:rPr>
          <w:spacing w:val="1"/>
          <w:sz w:val="24"/>
        </w:rPr>
        <w:t> </w:t>
      </w:r>
      <w:r>
        <w:rPr>
          <w:sz w:val="24"/>
        </w:rPr>
        <w:t>начального</w:t>
      </w:r>
      <w:r>
        <w:rPr>
          <w:spacing w:val="1"/>
          <w:sz w:val="24"/>
        </w:rPr>
        <w:t> </w:t>
      </w:r>
      <w:r>
        <w:rPr>
          <w:sz w:val="24"/>
        </w:rPr>
        <w:t>общего,</w:t>
      </w:r>
      <w:r>
        <w:rPr>
          <w:spacing w:val="1"/>
          <w:sz w:val="24"/>
        </w:rPr>
        <w:t> </w:t>
      </w:r>
      <w:r>
        <w:rPr>
          <w:color w:val="212121"/>
          <w:sz w:val="24"/>
        </w:rPr>
        <w:t>основного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общего,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среднего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образования;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" w:after="0"/>
        <w:ind w:left="1673" w:right="0" w:hanging="364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дополнительными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общеобразовательными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программами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ОО.</w:t>
      </w:r>
    </w:p>
    <w:p>
      <w:pPr>
        <w:pStyle w:val="ListParagraph"/>
        <w:numPr>
          <w:ilvl w:val="1"/>
          <w:numId w:val="1"/>
        </w:numPr>
        <w:tabs>
          <w:tab w:pos="1820" w:val="left" w:leader="none"/>
        </w:tabs>
        <w:spacing w:line="240" w:lineRule="auto" w:before="0" w:after="0"/>
        <w:ind w:left="1402" w:right="16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Настоящее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Положение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определяет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формы,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периодичность,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порядок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основным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образовательным программам начального общего, основного общего и среднего общего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а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также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порядок ликвидации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академической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задолженности.</w:t>
      </w:r>
    </w:p>
    <w:p>
      <w:pPr>
        <w:pStyle w:val="ListParagraph"/>
        <w:numPr>
          <w:ilvl w:val="1"/>
          <w:numId w:val="1"/>
        </w:numPr>
        <w:tabs>
          <w:tab w:pos="1854" w:val="left" w:leader="none"/>
        </w:tabs>
        <w:spacing w:line="240" w:lineRule="auto" w:before="151" w:after="0"/>
        <w:ind w:left="1402" w:right="172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 контроль успеваемости и результаты промежуточной аттестации являются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частью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внутренней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системы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оценки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качества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направлению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«качество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процесса»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отражают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динамику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достижений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планируемыми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результатами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освоения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основной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программы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соответствующего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уровня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образования.</w:t>
      </w:r>
    </w:p>
    <w:p>
      <w:pPr>
        <w:pStyle w:val="ListParagraph"/>
        <w:numPr>
          <w:ilvl w:val="1"/>
          <w:numId w:val="1"/>
        </w:numPr>
        <w:tabs>
          <w:tab w:pos="1854" w:val="left" w:leader="none"/>
        </w:tabs>
        <w:spacing w:line="240" w:lineRule="auto" w:before="149" w:after="0"/>
        <w:ind w:left="1402" w:right="16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 контроль успеваемости и промежуточная аттестация по отдельным частям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учебному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целом,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курсу,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дисциплине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(модулю)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проводятся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рамках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часов,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отведенных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планом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(индивидуальным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планом)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части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программы.</w:t>
      </w:r>
    </w:p>
    <w:p>
      <w:pPr>
        <w:pStyle w:val="Heading1"/>
        <w:numPr>
          <w:ilvl w:val="0"/>
          <w:numId w:val="1"/>
        </w:numPr>
        <w:tabs>
          <w:tab w:pos="1643" w:val="left" w:leader="none"/>
        </w:tabs>
        <w:spacing w:line="240" w:lineRule="auto" w:before="156" w:after="0"/>
        <w:ind w:left="1642" w:right="0" w:hanging="241"/>
        <w:jc w:val="both"/>
      </w:pPr>
      <w:r>
        <w:rPr>
          <w:color w:val="212121"/>
        </w:rPr>
        <w:t>ТЕКУЩИЙ</w:t>
      </w:r>
      <w:r>
        <w:rPr>
          <w:color w:val="212121"/>
          <w:spacing w:val="-8"/>
        </w:rPr>
        <w:t> </w:t>
      </w:r>
      <w:r>
        <w:rPr>
          <w:color w:val="212121"/>
        </w:rPr>
        <w:t>КОНТРОЛЬ</w:t>
      </w:r>
      <w:r>
        <w:rPr>
          <w:color w:val="212121"/>
          <w:spacing w:val="-4"/>
        </w:rPr>
        <w:t> </w:t>
      </w:r>
      <w:r>
        <w:rPr>
          <w:color w:val="212121"/>
        </w:rPr>
        <w:t>УСПЕВАЕМОСТИ</w:t>
      </w:r>
      <w:r>
        <w:rPr>
          <w:color w:val="212121"/>
          <w:spacing w:val="-5"/>
        </w:rPr>
        <w:t> </w:t>
      </w:r>
      <w:r>
        <w:rPr>
          <w:color w:val="212121"/>
        </w:rPr>
        <w:t>ОБУЧАЮЩИХСЯ</w:t>
      </w:r>
    </w:p>
    <w:p>
      <w:pPr>
        <w:spacing w:after="0" w:line="240" w:lineRule="auto"/>
        <w:jc w:val="both"/>
        <w:sectPr>
          <w:footerReference w:type="default" r:id="rId7"/>
          <w:pgSz w:w="11910" w:h="16840"/>
          <w:pgMar w:footer="388" w:header="0" w:top="1580" w:bottom="580" w:left="300" w:right="680"/>
          <w:pgNumType w:start="2"/>
        </w:sectPr>
      </w:pPr>
    </w:p>
    <w:p>
      <w:pPr>
        <w:pStyle w:val="ListParagraph"/>
        <w:numPr>
          <w:ilvl w:val="1"/>
          <w:numId w:val="1"/>
        </w:numPr>
        <w:tabs>
          <w:tab w:pos="1983" w:val="left" w:leader="none"/>
        </w:tabs>
        <w:spacing w:line="240" w:lineRule="auto" w:before="66" w:after="0"/>
        <w:ind w:left="1402" w:right="16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систематическая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проверка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(учебных)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достижений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проводимая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ходе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направленная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выстраивание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максимально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эффективного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процесса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целях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достижения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планируемых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освоения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основных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предусмотренных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федеральными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государственными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стандартами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уровня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образования.</w:t>
      </w:r>
    </w:p>
    <w:p>
      <w:pPr>
        <w:pStyle w:val="ListParagraph"/>
        <w:numPr>
          <w:ilvl w:val="1"/>
          <w:numId w:val="1"/>
        </w:numPr>
        <w:tabs>
          <w:tab w:pos="1823" w:val="left" w:leader="none"/>
        </w:tabs>
        <w:spacing w:line="240" w:lineRule="auto" w:before="152" w:after="0"/>
        <w:ind w:left="1822" w:right="0" w:hanging="421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целях: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49" w:after="0"/>
        <w:ind w:left="1673" w:right="171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определения степени освоения обучающимися основной образовательной программы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соответствующего уровня общего образования в течение учебного года по учебным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предметам,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курсам,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дисциплинам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(модулям)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плана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программы;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70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коррекции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рабочих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предметов,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курсов,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дисциплин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(модулей)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зависимости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от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анализа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качества,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темпа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особенностей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освоения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изученного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материала;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0" w:hanging="364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предупреждения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неуспеваемости.</w:t>
      </w:r>
    </w:p>
    <w:p>
      <w:pPr>
        <w:pStyle w:val="ListParagraph"/>
        <w:numPr>
          <w:ilvl w:val="1"/>
          <w:numId w:val="1"/>
        </w:numPr>
        <w:tabs>
          <w:tab w:pos="1914" w:val="left" w:leader="none"/>
        </w:tabs>
        <w:spacing w:line="240" w:lineRule="auto" w:before="0" w:after="0"/>
        <w:ind w:left="1402" w:right="16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всех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школы,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исключением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лиц,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осваивающих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основную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самообразования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семейного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либо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имеющей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государственной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аккредитации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зачисленных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школу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прохождения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государственной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итоговой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также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заочной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формы обучения.</w:t>
      </w:r>
    </w:p>
    <w:p>
      <w:pPr>
        <w:pStyle w:val="ListParagraph"/>
        <w:numPr>
          <w:ilvl w:val="1"/>
          <w:numId w:val="1"/>
        </w:numPr>
        <w:tabs>
          <w:tab w:pos="1938" w:val="left" w:leader="none"/>
        </w:tabs>
        <w:spacing w:line="240" w:lineRule="auto" w:before="152" w:after="0"/>
        <w:ind w:left="1402" w:right="16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педагогическим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работником,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реализующим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часть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самостоятельно. Текущий контроль успеваемости осуществляется поурочно и (или) 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темам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тематическим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планированием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рабочей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предмета,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курса,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дисциплины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(модуля)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требований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федерального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государственного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стандарта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уровня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особенностей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класса,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содержанием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программы,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используемых образовательных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технологий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формах: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49" w:after="0"/>
        <w:ind w:left="1673" w:right="171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письменной работы (тест, диктант, изложение, сочинение, реферат, эссе, контрольные,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проверочные,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самостоятельные, лабораторные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и практические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работы);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72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устного ответа, в том числе в форме опроса, защиты проекта, реферата или творческой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работы,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работы на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семинаре, коллоквиуме,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практикуме;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6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диагностики образовательных достижений обучающихся (стартовой, промежуточной,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итоговой);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0" w:hanging="364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иных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формах,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предусмотренных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планом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(индивидуальным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планом).</w:t>
      </w:r>
    </w:p>
    <w:p>
      <w:pPr>
        <w:pStyle w:val="ListParagraph"/>
        <w:numPr>
          <w:ilvl w:val="1"/>
          <w:numId w:val="1"/>
        </w:numPr>
        <w:tabs>
          <w:tab w:pos="1856" w:val="left" w:leader="none"/>
        </w:tabs>
        <w:spacing w:line="240" w:lineRule="auto" w:before="0" w:after="0"/>
        <w:ind w:left="1402" w:right="16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 контроль успеваемости обучающихся 1-го класса в течение учебного года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осуществляется без балльного оценивания занятий обучающихся и домашних заданий.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Основной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формой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является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мониторинг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достижений обучающихся на выявление индивидуальной динамики от начала учебного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года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концу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личностных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особенностей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достижений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текущий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предыдущие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периоды.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динамика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достижений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каждого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фиксируются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педагогическим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работником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листе индивидуальных достижений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2"/>
          <w:sz w:val="24"/>
        </w:rPr>
        <w:t> </w:t>
      </w:r>
      <w:r>
        <w:rPr>
          <w:color w:val="212121"/>
          <w:sz w:val="24"/>
        </w:rPr>
        <w:t>учебному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предмету.</w:t>
      </w:r>
    </w:p>
    <w:p>
      <w:pPr>
        <w:pStyle w:val="ListParagraph"/>
        <w:numPr>
          <w:ilvl w:val="1"/>
          <w:numId w:val="1"/>
        </w:numPr>
        <w:tabs>
          <w:tab w:pos="1818" w:val="left" w:leader="none"/>
        </w:tabs>
        <w:spacing w:line="240" w:lineRule="auto" w:before="152" w:after="0"/>
        <w:ind w:left="1402" w:right="16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во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втором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последующих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классах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пятибалльной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системе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оценивания.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письменных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прохождения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которых фиксируется в баллах или иных значениях, разрабатывается шкала перерасчета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полученного</w:t>
      </w:r>
      <w:r>
        <w:rPr>
          <w:color w:val="212121"/>
          <w:spacing w:val="34"/>
          <w:sz w:val="24"/>
        </w:rPr>
        <w:t> </w:t>
      </w:r>
      <w:r>
        <w:rPr>
          <w:color w:val="212121"/>
          <w:sz w:val="24"/>
        </w:rPr>
        <w:t>результата</w:t>
      </w:r>
      <w:r>
        <w:rPr>
          <w:color w:val="212121"/>
          <w:spacing w:val="34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34"/>
          <w:sz w:val="24"/>
        </w:rPr>
        <w:t> </w:t>
      </w:r>
      <w:r>
        <w:rPr>
          <w:color w:val="212121"/>
          <w:sz w:val="24"/>
        </w:rPr>
        <w:t>отметку</w:t>
      </w:r>
      <w:r>
        <w:rPr>
          <w:color w:val="212121"/>
          <w:spacing w:val="27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34"/>
          <w:sz w:val="24"/>
        </w:rPr>
        <w:t> </w:t>
      </w:r>
      <w:r>
        <w:rPr>
          <w:color w:val="212121"/>
          <w:sz w:val="24"/>
        </w:rPr>
        <w:t>пятибалльной</w:t>
      </w:r>
      <w:r>
        <w:rPr>
          <w:color w:val="212121"/>
          <w:spacing w:val="33"/>
          <w:sz w:val="24"/>
        </w:rPr>
        <w:t> </w:t>
      </w:r>
      <w:r>
        <w:rPr>
          <w:color w:val="212121"/>
          <w:sz w:val="24"/>
        </w:rPr>
        <w:t>шкале.</w:t>
      </w:r>
      <w:r>
        <w:rPr>
          <w:color w:val="212121"/>
          <w:spacing w:val="32"/>
          <w:sz w:val="24"/>
        </w:rPr>
        <w:t> </w:t>
      </w:r>
      <w:r>
        <w:rPr>
          <w:color w:val="212121"/>
          <w:sz w:val="24"/>
        </w:rPr>
        <w:t>Шкала</w:t>
      </w:r>
      <w:r>
        <w:rPr>
          <w:color w:val="212121"/>
          <w:spacing w:val="34"/>
          <w:sz w:val="24"/>
        </w:rPr>
        <w:t> </w:t>
      </w:r>
      <w:r>
        <w:rPr>
          <w:color w:val="212121"/>
          <w:sz w:val="24"/>
        </w:rPr>
        <w:t>перерасчета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388" w:top="1040" w:bottom="580" w:left="300" w:right="680"/>
        </w:sectPr>
      </w:pPr>
    </w:p>
    <w:p>
      <w:pPr>
        <w:pStyle w:val="BodyText"/>
        <w:spacing w:before="66"/>
        <w:ind w:right="174"/>
        <w:jc w:val="both"/>
      </w:pPr>
      <w:r>
        <w:rPr>
          <w:color w:val="212121"/>
        </w:rPr>
        <w:t>разрабатывается с учетом уровня сложности заданий, времени выполнения работы и иных</w:t>
      </w:r>
      <w:r>
        <w:rPr>
          <w:color w:val="212121"/>
          <w:spacing w:val="-57"/>
        </w:rPr>
        <w:t> </w:t>
      </w:r>
      <w:r>
        <w:rPr>
          <w:color w:val="212121"/>
        </w:rPr>
        <w:t>характеристик</w:t>
      </w:r>
      <w:r>
        <w:rPr>
          <w:color w:val="212121"/>
          <w:spacing w:val="-1"/>
        </w:rPr>
        <w:t> </w:t>
      </w:r>
      <w:r>
        <w:rPr>
          <w:color w:val="212121"/>
        </w:rPr>
        <w:t>письменной работы.</w:t>
      </w:r>
    </w:p>
    <w:p>
      <w:pPr>
        <w:pStyle w:val="ListParagraph"/>
        <w:numPr>
          <w:ilvl w:val="1"/>
          <w:numId w:val="1"/>
        </w:numPr>
        <w:tabs>
          <w:tab w:pos="1856" w:val="left" w:leader="none"/>
        </w:tabs>
        <w:spacing w:line="240" w:lineRule="auto" w:before="152" w:after="0"/>
        <w:ind w:left="1402" w:right="164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Отметки по установленным формам текущего контроля успеваемости 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фиксируются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педагогическим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работником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журнале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дневнике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сроки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порядке,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предусмотренные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локальным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нормативным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актом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школы.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сочинение,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изложение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диктант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грамматическим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заданием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журнал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5"/>
          <w:sz w:val="24"/>
        </w:rPr>
        <w:t> </w:t>
      </w:r>
      <w:r>
        <w:rPr>
          <w:color w:val="212121"/>
          <w:sz w:val="24"/>
        </w:rPr>
        <w:t>выставляются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две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отметки:</w:t>
      </w:r>
      <w:r>
        <w:rPr>
          <w:color w:val="212121"/>
          <w:spacing w:val="4"/>
          <w:sz w:val="24"/>
        </w:rPr>
        <w:t> </w:t>
      </w:r>
      <w:r>
        <w:rPr>
          <w:color w:val="212121"/>
          <w:sz w:val="24"/>
        </w:rPr>
        <w:t>одна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6"/>
          <w:sz w:val="24"/>
        </w:rPr>
        <w:t> </w:t>
      </w:r>
      <w:r>
        <w:rPr>
          <w:color w:val="212121"/>
          <w:sz w:val="24"/>
        </w:rPr>
        <w:t>учебному предмету</w:t>
      </w:r>
      <w:r>
        <w:rPr>
          <w:color w:val="212121"/>
          <w:spacing w:val="6"/>
          <w:sz w:val="24"/>
        </w:rPr>
        <w:t> </w:t>
      </w:r>
      <w:r>
        <w:rPr>
          <w:color w:val="212121"/>
          <w:sz w:val="24"/>
        </w:rPr>
        <w:t>«Русский</w:t>
      </w:r>
      <w:r>
        <w:rPr>
          <w:color w:val="212121"/>
          <w:spacing w:val="4"/>
          <w:sz w:val="24"/>
        </w:rPr>
        <w:t> </w:t>
      </w:r>
      <w:r>
        <w:rPr>
          <w:color w:val="212121"/>
          <w:sz w:val="24"/>
        </w:rPr>
        <w:t>язык»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или</w:t>
      </w:r>
    </w:p>
    <w:p>
      <w:pPr>
        <w:pStyle w:val="BodyText"/>
        <w:jc w:val="both"/>
      </w:pPr>
      <w:r>
        <w:rPr>
          <w:color w:val="212121"/>
          <w:spacing w:val="-1"/>
        </w:rPr>
        <w:t>«Родной</w:t>
      </w:r>
      <w:r>
        <w:rPr>
          <w:color w:val="212121"/>
          <w:spacing w:val="-7"/>
        </w:rPr>
        <w:t> </w:t>
      </w:r>
      <w:r>
        <w:rPr>
          <w:color w:val="212121"/>
          <w:spacing w:val="-1"/>
        </w:rPr>
        <w:t>язык»,</w:t>
      </w:r>
      <w:r>
        <w:rPr>
          <w:color w:val="212121"/>
          <w:spacing w:val="-8"/>
        </w:rPr>
        <w:t> </w:t>
      </w:r>
      <w:r>
        <w:rPr>
          <w:color w:val="212121"/>
          <w:spacing w:val="-1"/>
        </w:rPr>
        <w:t>а</w:t>
      </w:r>
      <w:r>
        <w:rPr>
          <w:color w:val="212121"/>
          <w:spacing w:val="-8"/>
        </w:rPr>
        <w:t> </w:t>
      </w:r>
      <w:r>
        <w:rPr>
          <w:color w:val="212121"/>
          <w:spacing w:val="-1"/>
        </w:rPr>
        <w:t>вторая</w:t>
      </w:r>
      <w:r>
        <w:rPr>
          <w:color w:val="212121"/>
          <w:spacing w:val="-8"/>
        </w:rPr>
        <w:t> </w:t>
      </w:r>
      <w:r>
        <w:rPr>
          <w:color w:val="212121"/>
          <w:spacing w:val="-1"/>
        </w:rPr>
        <w:t>по</w:t>
      </w:r>
      <w:r>
        <w:rPr>
          <w:color w:val="212121"/>
          <w:spacing w:val="-5"/>
        </w:rPr>
        <w:t> </w:t>
      </w:r>
      <w:r>
        <w:rPr>
          <w:color w:val="212121"/>
          <w:spacing w:val="-1"/>
        </w:rPr>
        <w:t>учебному</w:t>
      </w:r>
      <w:r>
        <w:rPr>
          <w:color w:val="212121"/>
          <w:spacing w:val="-11"/>
        </w:rPr>
        <w:t> </w:t>
      </w:r>
      <w:r>
        <w:rPr>
          <w:color w:val="212121"/>
          <w:spacing w:val="-1"/>
        </w:rPr>
        <w:t>предмету</w:t>
      </w:r>
      <w:r>
        <w:rPr>
          <w:color w:val="212121"/>
          <w:spacing w:val="-5"/>
        </w:rPr>
        <w:t> </w:t>
      </w:r>
      <w:r>
        <w:rPr>
          <w:color w:val="212121"/>
        </w:rPr>
        <w:t>«Литературное</w:t>
      </w:r>
      <w:r>
        <w:rPr>
          <w:color w:val="212121"/>
          <w:spacing w:val="-9"/>
        </w:rPr>
        <w:t> </w:t>
      </w:r>
      <w:r>
        <w:rPr>
          <w:color w:val="212121"/>
        </w:rPr>
        <w:t>чтение»</w:t>
      </w:r>
      <w:r>
        <w:rPr>
          <w:color w:val="212121"/>
          <w:spacing w:val="-14"/>
        </w:rPr>
        <w:t> </w:t>
      </w:r>
      <w:r>
        <w:rPr>
          <w:color w:val="212121"/>
        </w:rPr>
        <w:t>(«Литература»)</w:t>
      </w:r>
      <w:r>
        <w:rPr>
          <w:color w:val="212121"/>
          <w:spacing w:val="-8"/>
        </w:rPr>
        <w:t> </w:t>
      </w:r>
      <w:r>
        <w:rPr>
          <w:color w:val="212121"/>
        </w:rPr>
        <w:t>или</w:t>
      </w:r>
    </w:p>
    <w:p>
      <w:pPr>
        <w:pStyle w:val="BodyText"/>
        <w:jc w:val="both"/>
      </w:pPr>
      <w:r>
        <w:rPr>
          <w:color w:val="212121"/>
        </w:rPr>
        <w:t>«Литературное</w:t>
      </w:r>
      <w:r>
        <w:rPr>
          <w:color w:val="212121"/>
          <w:spacing w:val="-4"/>
        </w:rPr>
        <w:t> </w:t>
      </w:r>
      <w:r>
        <w:rPr>
          <w:color w:val="212121"/>
        </w:rPr>
        <w:t>чтение</w:t>
      </w:r>
      <w:r>
        <w:rPr>
          <w:color w:val="212121"/>
          <w:spacing w:val="-3"/>
        </w:rPr>
        <w:t> </w:t>
      </w:r>
      <w:r>
        <w:rPr>
          <w:color w:val="212121"/>
        </w:rPr>
        <w:t>на</w:t>
      </w:r>
      <w:r>
        <w:rPr>
          <w:color w:val="212121"/>
          <w:spacing w:val="-3"/>
        </w:rPr>
        <w:t> </w:t>
      </w:r>
      <w:r>
        <w:rPr>
          <w:color w:val="212121"/>
        </w:rPr>
        <w:t>родном</w:t>
      </w:r>
      <w:r>
        <w:rPr>
          <w:color w:val="212121"/>
          <w:spacing w:val="-3"/>
        </w:rPr>
        <w:t> </w:t>
      </w:r>
      <w:r>
        <w:rPr>
          <w:color w:val="212121"/>
        </w:rPr>
        <w:t>языке»</w:t>
      </w:r>
      <w:r>
        <w:rPr>
          <w:color w:val="212121"/>
          <w:spacing w:val="-8"/>
        </w:rPr>
        <w:t> </w:t>
      </w:r>
      <w:r>
        <w:rPr>
          <w:color w:val="212121"/>
        </w:rPr>
        <w:t>(«Родная</w:t>
      </w:r>
      <w:r>
        <w:rPr>
          <w:color w:val="212121"/>
          <w:spacing w:val="-3"/>
        </w:rPr>
        <w:t> </w:t>
      </w:r>
      <w:r>
        <w:rPr>
          <w:color w:val="212121"/>
        </w:rPr>
        <w:t>литература»).</w:t>
      </w:r>
    </w:p>
    <w:p>
      <w:pPr>
        <w:pStyle w:val="ListParagraph"/>
        <w:numPr>
          <w:ilvl w:val="1"/>
          <w:numId w:val="1"/>
        </w:numPr>
        <w:tabs>
          <w:tab w:pos="1837" w:val="left" w:leader="none"/>
        </w:tabs>
        <w:spacing w:line="240" w:lineRule="auto" w:before="149" w:after="0"/>
        <w:ind w:left="1402" w:right="169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 контроль успеваемости по итогам четверти осуществляется педагогическим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работником,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реализующим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часть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самостоятельно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письменной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(тест,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диктант,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изложение,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сочинение,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комплексная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или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итоговая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контрольная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работа,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всероссийская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проверочная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работа).</w:t>
      </w:r>
    </w:p>
    <w:p>
      <w:pPr>
        <w:pStyle w:val="ListParagraph"/>
        <w:numPr>
          <w:ilvl w:val="1"/>
          <w:numId w:val="1"/>
        </w:numPr>
        <w:tabs>
          <w:tab w:pos="1818" w:val="left" w:leader="none"/>
        </w:tabs>
        <w:spacing w:line="240" w:lineRule="auto" w:before="152" w:after="0"/>
        <w:ind w:left="1402" w:right="169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Педагогический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работник,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проводящий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текущий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успеваемости,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обеспечивает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повторное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написание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письменной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обучающимися,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получившими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неудовлетворительную оценку за четвертную письменную работу, и проведение текущего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контроля успеваемости по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итогам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четверти для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отсутствовавших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ранее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обучающихся.</w:t>
      </w:r>
    </w:p>
    <w:p>
      <w:pPr>
        <w:pStyle w:val="ListParagraph"/>
        <w:numPr>
          <w:ilvl w:val="1"/>
          <w:numId w:val="1"/>
        </w:numPr>
        <w:tabs>
          <w:tab w:pos="1938" w:val="left" w:leader="none"/>
        </w:tabs>
        <w:spacing w:line="240" w:lineRule="auto" w:before="148" w:after="0"/>
        <w:ind w:left="1402" w:right="17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целях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создания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условий,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отвечающих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физиологическим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особенностям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учащихся,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не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допускается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проведение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успеваемости: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</w:tabs>
        <w:spacing w:line="240" w:lineRule="auto" w:before="152" w:after="0"/>
        <w:ind w:left="1673" w:right="0"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первый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учебный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день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после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каникул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всех обучающихся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школы;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</w:tabs>
        <w:spacing w:line="240" w:lineRule="auto" w:before="0" w:after="0"/>
        <w:ind w:left="1673" w:right="168" w:hanging="363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</w:t>
      </w:r>
      <w:r>
        <w:rPr>
          <w:color w:val="212121"/>
          <w:spacing w:val="55"/>
          <w:sz w:val="24"/>
        </w:rPr>
        <w:t> </w:t>
      </w:r>
      <w:r>
        <w:rPr>
          <w:color w:val="212121"/>
          <w:sz w:val="24"/>
        </w:rPr>
        <w:t>первый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учебный</w:t>
      </w:r>
      <w:r>
        <w:rPr>
          <w:color w:val="212121"/>
          <w:spacing w:val="56"/>
          <w:sz w:val="24"/>
        </w:rPr>
        <w:t> </w:t>
      </w:r>
      <w:r>
        <w:rPr>
          <w:color w:val="212121"/>
          <w:sz w:val="24"/>
        </w:rPr>
        <w:t>день</w:t>
      </w:r>
      <w:r>
        <w:rPr>
          <w:color w:val="212121"/>
          <w:spacing w:val="57"/>
          <w:sz w:val="24"/>
        </w:rPr>
        <w:t> </w:t>
      </w:r>
      <w:r>
        <w:rPr>
          <w:color w:val="212121"/>
          <w:sz w:val="24"/>
        </w:rPr>
        <w:t>после</w:t>
      </w:r>
      <w:r>
        <w:rPr>
          <w:color w:val="212121"/>
          <w:spacing w:val="55"/>
          <w:sz w:val="24"/>
        </w:rPr>
        <w:t> </w:t>
      </w:r>
      <w:r>
        <w:rPr>
          <w:color w:val="212121"/>
          <w:sz w:val="24"/>
        </w:rPr>
        <w:t>длительного</w:t>
      </w:r>
      <w:r>
        <w:rPr>
          <w:color w:val="212121"/>
          <w:spacing w:val="53"/>
          <w:sz w:val="24"/>
        </w:rPr>
        <w:t> </w:t>
      </w:r>
      <w:r>
        <w:rPr>
          <w:color w:val="212121"/>
          <w:sz w:val="24"/>
        </w:rPr>
        <w:t>пропуска</w:t>
      </w:r>
      <w:r>
        <w:rPr>
          <w:color w:val="212121"/>
          <w:spacing w:val="57"/>
          <w:sz w:val="24"/>
        </w:rPr>
        <w:t> </w:t>
      </w:r>
      <w:r>
        <w:rPr>
          <w:color w:val="212121"/>
          <w:sz w:val="24"/>
        </w:rPr>
        <w:t>занятий</w:t>
      </w:r>
      <w:r>
        <w:rPr>
          <w:color w:val="212121"/>
          <w:spacing w:val="57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55"/>
          <w:sz w:val="24"/>
        </w:rPr>
        <w:t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56"/>
          <w:sz w:val="24"/>
        </w:rPr>
        <w:t> </w:t>
      </w:r>
      <w:r>
        <w:rPr>
          <w:color w:val="212121"/>
          <w:sz w:val="24"/>
        </w:rPr>
        <w:t>не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посещавших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занятия по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уважительной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причине;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</w:tabs>
        <w:spacing w:line="240" w:lineRule="auto" w:before="0" w:after="0"/>
        <w:ind w:left="1673" w:right="170" w:hanging="363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на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первом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последнем</w:t>
      </w:r>
      <w:r>
        <w:rPr>
          <w:color w:val="212121"/>
          <w:spacing w:val="-15"/>
          <w:sz w:val="24"/>
        </w:rPr>
        <w:t> </w:t>
      </w:r>
      <w:r>
        <w:rPr>
          <w:color w:val="212121"/>
          <w:sz w:val="24"/>
        </w:rPr>
        <w:t>уроках,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за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исключением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тех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уроков,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которые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проводятся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один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раз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неделю.</w:t>
      </w:r>
    </w:p>
    <w:p>
      <w:pPr>
        <w:pStyle w:val="BodyText"/>
      </w:pPr>
      <w:r>
        <w:rPr>
          <w:color w:val="212121"/>
        </w:rPr>
        <w:t>Не</w:t>
      </w:r>
      <w:r>
        <w:rPr>
          <w:color w:val="212121"/>
          <w:spacing w:val="-4"/>
        </w:rPr>
        <w:t> </w:t>
      </w:r>
      <w:r>
        <w:rPr>
          <w:color w:val="212121"/>
        </w:rPr>
        <w:t>допускается</w:t>
      </w:r>
      <w:r>
        <w:rPr>
          <w:color w:val="212121"/>
          <w:spacing w:val="-1"/>
        </w:rPr>
        <w:t> </w:t>
      </w:r>
      <w:r>
        <w:rPr>
          <w:color w:val="212121"/>
        </w:rPr>
        <w:t>проведение</w:t>
      </w:r>
    </w:p>
    <w:p>
      <w:pPr>
        <w:pStyle w:val="BodyText"/>
        <w:spacing w:before="149"/>
      </w:pP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1685" w:val="left" w:leader="none"/>
          <w:tab w:pos="1686" w:val="left" w:leader="none"/>
        </w:tabs>
        <w:spacing w:line="240" w:lineRule="auto" w:before="0" w:after="0"/>
        <w:ind w:left="1685" w:right="415" w:hanging="425"/>
        <w:jc w:val="left"/>
        <w:rPr>
          <w:rFonts w:ascii="Symbol" w:hAnsi="Symbol"/>
          <w:sz w:val="20"/>
        </w:rPr>
      </w:pPr>
      <w:r>
        <w:rPr>
          <w:sz w:val="24"/>
        </w:rPr>
        <w:t>контрольных работ чаще одного раза в две с половиной недели по каждому учебному</w:t>
      </w:r>
      <w:r>
        <w:rPr>
          <w:spacing w:val="-57"/>
          <w:sz w:val="24"/>
        </w:rPr>
        <w:t> </w:t>
      </w:r>
      <w:r>
        <w:rPr>
          <w:sz w:val="24"/>
        </w:rPr>
        <w:t>предмету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одной параллели;</w:t>
      </w:r>
    </w:p>
    <w:p>
      <w:pPr>
        <w:pStyle w:val="ListParagraph"/>
        <w:numPr>
          <w:ilvl w:val="0"/>
          <w:numId w:val="2"/>
        </w:numPr>
        <w:tabs>
          <w:tab w:pos="1685" w:val="left" w:leader="none"/>
          <w:tab w:pos="1686" w:val="left" w:leader="none"/>
        </w:tabs>
        <w:spacing w:line="240" w:lineRule="auto" w:before="0" w:after="0"/>
        <w:ind w:left="1685" w:right="0" w:hanging="426"/>
        <w:jc w:val="left"/>
        <w:rPr>
          <w:rFonts w:ascii="Symbol" w:hAnsi="Symbol"/>
          <w:sz w:val="20"/>
        </w:rPr>
      </w:pPr>
      <w:r>
        <w:rPr>
          <w:sz w:val="24"/>
        </w:rPr>
        <w:t>более</w:t>
      </w:r>
      <w:r>
        <w:rPr>
          <w:spacing w:val="-4"/>
          <w:sz w:val="24"/>
        </w:rPr>
        <w:t> </w:t>
      </w:r>
      <w:r>
        <w:rPr>
          <w:sz w:val="24"/>
        </w:rPr>
        <w:t>одной</w:t>
      </w:r>
      <w:r>
        <w:rPr>
          <w:spacing w:val="-1"/>
          <w:sz w:val="24"/>
        </w:rPr>
        <w:t> </w:t>
      </w:r>
      <w:r>
        <w:rPr>
          <w:sz w:val="24"/>
        </w:rPr>
        <w:t>контрольной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день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одного</w:t>
      </w:r>
      <w:r>
        <w:rPr>
          <w:spacing w:val="-2"/>
          <w:sz w:val="24"/>
        </w:rPr>
        <w:t> </w:t>
      </w:r>
      <w:r>
        <w:rPr>
          <w:sz w:val="24"/>
        </w:rPr>
        <w:t>класса.</w:t>
      </w:r>
    </w:p>
    <w:p>
      <w:pPr>
        <w:pStyle w:val="ListParagraph"/>
        <w:numPr>
          <w:ilvl w:val="1"/>
          <w:numId w:val="1"/>
        </w:numPr>
        <w:tabs>
          <w:tab w:pos="1935" w:val="left" w:leader="none"/>
        </w:tabs>
        <w:spacing w:line="240" w:lineRule="auto" w:before="0" w:after="0"/>
        <w:ind w:left="1402" w:right="16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нуждающихся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длительном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лечении,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для которых организовано освоение основных общеобразовательных программ на дому,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осуществляют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педагогические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работники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школы.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Отметки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установленным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формам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фиксируются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журнале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обучения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дому.</w:t>
      </w:r>
    </w:p>
    <w:p>
      <w:pPr>
        <w:pStyle w:val="ListParagraph"/>
        <w:numPr>
          <w:ilvl w:val="1"/>
          <w:numId w:val="1"/>
        </w:numPr>
        <w:tabs>
          <w:tab w:pos="1935" w:val="left" w:leader="none"/>
        </w:tabs>
        <w:spacing w:line="240" w:lineRule="auto" w:before="151" w:after="0"/>
        <w:ind w:left="1402" w:right="170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нуждающихся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длительном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лечении,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которых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организовано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освоение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основных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медицинской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данной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организацией.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подтверждаются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справкой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обучении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медицинской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учитываются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порядке, предусмотренном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локальным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нормативным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актом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школы.</w:t>
      </w:r>
    </w:p>
    <w:p>
      <w:pPr>
        <w:pStyle w:val="ListParagraph"/>
        <w:numPr>
          <w:ilvl w:val="1"/>
          <w:numId w:val="1"/>
        </w:numPr>
        <w:tabs>
          <w:tab w:pos="1964" w:val="left" w:leader="none"/>
        </w:tabs>
        <w:spacing w:line="240" w:lineRule="auto" w:before="150" w:after="0"/>
        <w:ind w:left="1402" w:right="17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Текущий контроль успеваемости в рамках внеурочной деятельности определятся ее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моделью,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занятий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особенностями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выбранного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направления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внеурочной деятельности. Оценивание достижения планируемых результатов внеурочной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порядке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условиях,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установленных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локальным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нормативным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актом школы.</w:t>
      </w:r>
    </w:p>
    <w:p>
      <w:pPr>
        <w:pStyle w:val="ListParagraph"/>
        <w:numPr>
          <w:ilvl w:val="1"/>
          <w:numId w:val="1"/>
        </w:numPr>
        <w:tabs>
          <w:tab w:pos="1952" w:val="left" w:leader="none"/>
        </w:tabs>
        <w:spacing w:line="240" w:lineRule="auto" w:before="151" w:after="0"/>
        <w:ind w:left="1402" w:right="169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Отметки за четверть по каждому учебному предмету, курсу, дисциплине (модулю) 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иным видам учебной деятельности, предусмотренным учебным планом, определяются как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среднее</w:t>
      </w:r>
      <w:r>
        <w:rPr>
          <w:color w:val="212121"/>
          <w:spacing w:val="57"/>
          <w:sz w:val="24"/>
        </w:rPr>
        <w:t> </w:t>
      </w:r>
      <w:r>
        <w:rPr>
          <w:color w:val="212121"/>
          <w:sz w:val="24"/>
        </w:rPr>
        <w:t>арифметическое</w:t>
      </w:r>
      <w:r>
        <w:rPr>
          <w:color w:val="212121"/>
          <w:spacing w:val="57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58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успеваемости,</w:t>
      </w:r>
      <w:r>
        <w:rPr>
          <w:color w:val="212121"/>
          <w:spacing w:val="58"/>
          <w:sz w:val="24"/>
        </w:rPr>
        <w:t> </w:t>
      </w:r>
      <w:r>
        <w:rPr>
          <w:color w:val="212121"/>
          <w:sz w:val="24"/>
        </w:rPr>
        <w:t>включая</w:t>
      </w:r>
      <w:r>
        <w:rPr>
          <w:color w:val="212121"/>
          <w:spacing w:val="58"/>
          <w:sz w:val="24"/>
        </w:rPr>
        <w:t> </w:t>
      </w:r>
      <w:r>
        <w:rPr>
          <w:color w:val="212121"/>
          <w:sz w:val="24"/>
        </w:rPr>
        <w:t>четвертную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388" w:top="1040" w:bottom="580" w:left="300" w:right="680"/>
        </w:sectPr>
      </w:pPr>
    </w:p>
    <w:p>
      <w:pPr>
        <w:pStyle w:val="BodyText"/>
        <w:spacing w:before="66"/>
      </w:pPr>
      <w:r>
        <w:rPr>
          <w:color w:val="212121"/>
        </w:rPr>
        <w:t>письменную</w:t>
      </w:r>
      <w:r>
        <w:rPr>
          <w:color w:val="212121"/>
          <w:spacing w:val="29"/>
        </w:rPr>
        <w:t> </w:t>
      </w:r>
      <w:r>
        <w:rPr>
          <w:color w:val="212121"/>
        </w:rPr>
        <w:t>работу,</w:t>
      </w:r>
      <w:r>
        <w:rPr>
          <w:color w:val="212121"/>
          <w:spacing w:val="30"/>
        </w:rPr>
        <w:t> </w:t>
      </w:r>
      <w:r>
        <w:rPr>
          <w:color w:val="212121"/>
        </w:rPr>
        <w:t>и</w:t>
      </w:r>
      <w:r>
        <w:rPr>
          <w:color w:val="212121"/>
          <w:spacing w:val="31"/>
        </w:rPr>
        <w:t> </w:t>
      </w:r>
      <w:r>
        <w:rPr>
          <w:color w:val="212121"/>
        </w:rPr>
        <w:t>выставляются</w:t>
      </w:r>
      <w:r>
        <w:rPr>
          <w:color w:val="212121"/>
          <w:spacing w:val="29"/>
        </w:rPr>
        <w:t> </w:t>
      </w:r>
      <w:r>
        <w:rPr>
          <w:color w:val="212121"/>
        </w:rPr>
        <w:t>всем</w:t>
      </w:r>
      <w:r>
        <w:rPr>
          <w:color w:val="212121"/>
          <w:spacing w:val="29"/>
        </w:rPr>
        <w:t> </w:t>
      </w:r>
      <w:r>
        <w:rPr>
          <w:color w:val="212121"/>
        </w:rPr>
        <w:t>обучающимся</w:t>
      </w:r>
      <w:r>
        <w:rPr>
          <w:color w:val="212121"/>
          <w:spacing w:val="30"/>
        </w:rPr>
        <w:t> </w:t>
      </w:r>
      <w:r>
        <w:rPr>
          <w:color w:val="212121"/>
        </w:rPr>
        <w:t>школы</w:t>
      </w:r>
      <w:r>
        <w:rPr>
          <w:color w:val="212121"/>
          <w:spacing w:val="29"/>
        </w:rPr>
        <w:t> </w:t>
      </w:r>
      <w:r>
        <w:rPr>
          <w:color w:val="212121"/>
        </w:rPr>
        <w:t>в</w:t>
      </w:r>
      <w:r>
        <w:rPr>
          <w:color w:val="212121"/>
          <w:spacing w:val="32"/>
        </w:rPr>
        <w:t> </w:t>
      </w:r>
      <w:r>
        <w:rPr>
          <w:color w:val="212121"/>
        </w:rPr>
        <w:t>журнал</w:t>
      </w:r>
      <w:r>
        <w:rPr>
          <w:color w:val="212121"/>
          <w:spacing w:val="34"/>
        </w:rPr>
        <w:t> </w:t>
      </w:r>
      <w:r>
        <w:rPr>
          <w:color w:val="212121"/>
        </w:rPr>
        <w:t>успеваемости</w:t>
      </w:r>
      <w:r>
        <w:rPr>
          <w:color w:val="212121"/>
          <w:spacing w:val="-57"/>
        </w:rPr>
        <w:t> </w:t>
      </w:r>
      <w:r>
        <w:rPr>
          <w:color w:val="212121"/>
        </w:rPr>
        <w:t>целыми</w:t>
      </w:r>
      <w:r>
        <w:rPr>
          <w:color w:val="212121"/>
          <w:spacing w:val="-1"/>
        </w:rPr>
        <w:t> </w:t>
      </w:r>
      <w:r>
        <w:rPr>
          <w:color w:val="212121"/>
        </w:rPr>
        <w:t>числами в</w:t>
      </w:r>
      <w:r>
        <w:rPr>
          <w:color w:val="212121"/>
          <w:spacing w:val="-2"/>
        </w:rPr>
        <w:t> </w:t>
      </w:r>
      <w:r>
        <w:rPr>
          <w:color w:val="212121"/>
        </w:rPr>
        <w:t>соответствии с</w:t>
      </w:r>
      <w:r>
        <w:rPr>
          <w:color w:val="212121"/>
          <w:spacing w:val="-2"/>
        </w:rPr>
        <w:t> </w:t>
      </w:r>
      <w:r>
        <w:rPr>
          <w:color w:val="212121"/>
        </w:rPr>
        <w:t>правилами математического</w:t>
      </w:r>
      <w:r>
        <w:rPr>
          <w:color w:val="212121"/>
          <w:spacing w:val="-1"/>
        </w:rPr>
        <w:t> </w:t>
      </w:r>
      <w:r>
        <w:rPr>
          <w:color w:val="212121"/>
        </w:rPr>
        <w:t>округления.</w:t>
      </w:r>
    </w:p>
    <w:p>
      <w:pPr>
        <w:pStyle w:val="ListParagraph"/>
        <w:numPr>
          <w:ilvl w:val="1"/>
          <w:numId w:val="1"/>
        </w:numPr>
        <w:tabs>
          <w:tab w:pos="2122" w:val="left" w:leader="none"/>
        </w:tabs>
        <w:spacing w:line="240" w:lineRule="auto" w:before="152" w:after="0"/>
        <w:ind w:left="1402" w:right="16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Обучающимся,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пропустившим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уважительной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причине,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подтвержденной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соответствующими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документами,</w:t>
      </w:r>
      <w:r>
        <w:rPr>
          <w:color w:val="212121"/>
          <w:spacing w:val="1"/>
          <w:sz w:val="24"/>
        </w:rPr>
        <w:t> </w:t>
      </w:r>
      <w:r>
        <w:rPr>
          <w:sz w:val="24"/>
        </w:rPr>
        <w:t>более 50 </w:t>
      </w:r>
      <w:r>
        <w:rPr>
          <w:color w:val="212121"/>
          <w:sz w:val="24"/>
        </w:rPr>
        <w:t>процентов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времени,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отметка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четверть не выставляется или выставляется на основе результатов письменной работы или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устного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ответа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педагогическому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работнику 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формах,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предусмотренных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успеваемости, по пропущенному материалу, а также результатов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четвертной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письменной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работы.</w:t>
      </w:r>
    </w:p>
    <w:p>
      <w:pPr>
        <w:pStyle w:val="Heading1"/>
        <w:numPr>
          <w:ilvl w:val="0"/>
          <w:numId w:val="1"/>
        </w:numPr>
        <w:tabs>
          <w:tab w:pos="1643" w:val="left" w:leader="none"/>
        </w:tabs>
        <w:spacing w:line="240" w:lineRule="auto" w:before="153" w:after="0"/>
        <w:ind w:left="1642" w:right="0" w:hanging="241"/>
        <w:jc w:val="both"/>
      </w:pPr>
      <w:r>
        <w:rPr>
          <w:color w:val="212121"/>
        </w:rPr>
        <w:t>ПРОМЕЖУТОЧНАЯ</w:t>
      </w:r>
      <w:r>
        <w:rPr>
          <w:color w:val="212121"/>
          <w:spacing w:val="-7"/>
        </w:rPr>
        <w:t> </w:t>
      </w:r>
      <w:r>
        <w:rPr>
          <w:color w:val="212121"/>
        </w:rPr>
        <w:t>АТТЕСТАЦИЯ</w:t>
      </w:r>
      <w:r>
        <w:rPr>
          <w:color w:val="212121"/>
          <w:spacing w:val="-6"/>
        </w:rPr>
        <w:t> </w:t>
      </w:r>
      <w:r>
        <w:rPr>
          <w:color w:val="212121"/>
        </w:rPr>
        <w:t>ОБУЧАЮЩИХСЯ</w:t>
      </w:r>
    </w:p>
    <w:p>
      <w:pPr>
        <w:pStyle w:val="ListParagraph"/>
        <w:numPr>
          <w:ilvl w:val="1"/>
          <w:numId w:val="1"/>
        </w:numPr>
        <w:tabs>
          <w:tab w:pos="1839" w:val="left" w:leader="none"/>
        </w:tabs>
        <w:spacing w:line="240" w:lineRule="auto" w:before="147" w:after="0"/>
        <w:ind w:left="1402" w:right="169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Промежуточная аттестация – это подтверждение освоения отдельной части или всего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объема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учебного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предмета,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курса,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дисциплины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(модуля)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программы.</w:t>
      </w:r>
    </w:p>
    <w:p>
      <w:pPr>
        <w:pStyle w:val="ListParagraph"/>
        <w:numPr>
          <w:ilvl w:val="1"/>
          <w:numId w:val="1"/>
        </w:numPr>
        <w:tabs>
          <w:tab w:pos="1870" w:val="left" w:leader="none"/>
        </w:tabs>
        <w:spacing w:line="240" w:lineRule="auto" w:before="149" w:after="0"/>
        <w:ind w:left="1402" w:right="16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Промежуточную аттестацию в ОО в обязательном порядке проходят обучающиеся,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осваивающие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ООП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начального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основного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среднего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во всех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формах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обучения,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включая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осваивающих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 ОО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 индивидуальным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планам;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обучающиеся,</w:t>
      </w:r>
      <w:r>
        <w:rPr>
          <w:color w:val="212121"/>
          <w:spacing w:val="61"/>
          <w:sz w:val="24"/>
        </w:rPr>
        <w:t> </w:t>
      </w:r>
      <w:r>
        <w:rPr>
          <w:color w:val="212121"/>
          <w:sz w:val="24"/>
        </w:rPr>
        <w:t>осваивающие   программу   в форме   семейного   образования   (экстерны)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и в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форме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самообразования (экстерны).</w:t>
      </w:r>
    </w:p>
    <w:p>
      <w:pPr>
        <w:pStyle w:val="ListParagraph"/>
        <w:numPr>
          <w:ilvl w:val="1"/>
          <w:numId w:val="1"/>
        </w:numPr>
        <w:tabs>
          <w:tab w:pos="1957" w:val="left" w:leader="none"/>
        </w:tabs>
        <w:spacing w:line="240" w:lineRule="auto" w:before="152" w:after="0"/>
        <w:ind w:left="1402" w:right="16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Промежуточная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 формах,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определенных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учебным планом, в сроки, утвержденные календарным учебным графиком, и в порядке,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пунктом 3.5 настоящего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Положения</w:t>
      </w:r>
    </w:p>
    <w:p>
      <w:pPr>
        <w:pStyle w:val="BodyText"/>
        <w:spacing w:before="149"/>
      </w:pPr>
      <w:r>
        <w:rPr/>
        <w:t>.</w:t>
      </w:r>
    </w:p>
    <w:p>
      <w:pPr>
        <w:pStyle w:val="ListParagraph"/>
        <w:numPr>
          <w:ilvl w:val="1"/>
          <w:numId w:val="1"/>
        </w:numPr>
        <w:tabs>
          <w:tab w:pos="2026" w:val="left" w:leader="none"/>
        </w:tabs>
        <w:spacing w:line="240" w:lineRule="auto" w:before="0" w:after="0"/>
        <w:ind w:left="1402" w:right="16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Перечень  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учебных    предметов,    курсов,    дисциплин    (модулей),    выносимых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 промежуточную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аттестацию,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 форма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проведения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определяются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ООП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 уровням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образования (учебным(и) планом(ами)).</w:t>
      </w:r>
    </w:p>
    <w:p>
      <w:pPr>
        <w:pStyle w:val="ListParagraph"/>
        <w:numPr>
          <w:ilvl w:val="1"/>
          <w:numId w:val="1"/>
        </w:numPr>
        <w:tabs>
          <w:tab w:pos="1823" w:val="left" w:leader="none"/>
        </w:tabs>
        <w:spacing w:line="240" w:lineRule="auto" w:before="151" w:after="0"/>
        <w:ind w:left="1822" w:right="0" w:hanging="421"/>
        <w:jc w:val="both"/>
        <w:rPr>
          <w:color w:val="212121"/>
          <w:sz w:val="24"/>
        </w:rPr>
      </w:pPr>
      <w:r>
        <w:rPr>
          <w:color w:val="212121"/>
          <w:sz w:val="24"/>
        </w:rPr>
        <w:t>Порядок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проведения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обучающихся:</w:t>
      </w:r>
    </w:p>
    <w:p>
      <w:pPr>
        <w:pStyle w:val="ListParagraph"/>
        <w:numPr>
          <w:ilvl w:val="2"/>
          <w:numId w:val="1"/>
        </w:numPr>
        <w:tabs>
          <w:tab w:pos="2120" w:val="left" w:leader="none"/>
        </w:tabs>
        <w:spacing w:line="240" w:lineRule="auto" w:before="149" w:after="0"/>
        <w:ind w:left="1402" w:right="168" w:firstLine="0"/>
        <w:jc w:val="both"/>
        <w:rPr>
          <w:sz w:val="24"/>
        </w:rPr>
      </w:pPr>
      <w:r>
        <w:rPr>
          <w:color w:val="212121"/>
          <w:sz w:val="24"/>
        </w:rPr>
        <w:t>Промежуточная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проводится </w:t>
      </w:r>
      <w:r>
        <w:rPr>
          <w:sz w:val="24"/>
        </w:rPr>
        <w:t>один</w:t>
      </w:r>
      <w:r>
        <w:rPr>
          <w:spacing w:val="1"/>
          <w:sz w:val="24"/>
        </w:rPr>
        <w:t> </w:t>
      </w:r>
      <w:r>
        <w:rPr>
          <w:sz w:val="24"/>
        </w:rPr>
        <w:t>раз</w:t>
      </w:r>
      <w:r>
        <w:rPr>
          <w:spacing w:val="1"/>
          <w:sz w:val="24"/>
        </w:rPr>
        <w:t> </w:t>
      </w:r>
      <w:r>
        <w:rPr>
          <w:sz w:val="24"/>
        </w:rPr>
        <w:t>в год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сроки,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установленные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календарным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графиком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программы.</w:t>
      </w:r>
    </w:p>
    <w:p>
      <w:pPr>
        <w:pStyle w:val="ListParagraph"/>
        <w:numPr>
          <w:ilvl w:val="2"/>
          <w:numId w:val="1"/>
        </w:numPr>
        <w:tabs>
          <w:tab w:pos="2058" w:val="left" w:leader="none"/>
        </w:tabs>
        <w:spacing w:line="240" w:lineRule="auto" w:before="151" w:after="0"/>
        <w:ind w:left="1402" w:right="164" w:firstLine="0"/>
        <w:jc w:val="both"/>
        <w:rPr>
          <w:sz w:val="24"/>
        </w:rPr>
      </w:pPr>
      <w:r>
        <w:rPr>
          <w:color w:val="212121"/>
          <w:sz w:val="24"/>
        </w:rPr>
        <w:t>В качестве результатов промежуточной аттестации по предметам учебного плана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уровня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могут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быть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зачтены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внеучебные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образовательные достижения. Зачет производится в форме учета личностных достижений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или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портфолио.</w:t>
      </w:r>
    </w:p>
    <w:p>
      <w:pPr>
        <w:pStyle w:val="ListParagraph"/>
        <w:numPr>
          <w:ilvl w:val="2"/>
          <w:numId w:val="1"/>
        </w:numPr>
        <w:tabs>
          <w:tab w:pos="2218" w:val="left" w:leader="none"/>
        </w:tabs>
        <w:spacing w:line="240" w:lineRule="auto" w:before="149" w:after="0"/>
        <w:ind w:left="1402" w:right="172" w:firstLine="0"/>
        <w:jc w:val="both"/>
        <w:rPr>
          <w:sz w:val="24"/>
        </w:rPr>
      </w:pPr>
      <w:r>
        <w:rPr>
          <w:color w:val="212121"/>
          <w:sz w:val="24"/>
        </w:rPr>
        <w:t>Промежуточная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педагогическим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работником,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реализующим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соответствующую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часть образовательной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программы.</w:t>
      </w:r>
    </w:p>
    <w:p>
      <w:pPr>
        <w:pStyle w:val="ListParagraph"/>
        <w:numPr>
          <w:ilvl w:val="2"/>
          <w:numId w:val="1"/>
        </w:numPr>
        <w:tabs>
          <w:tab w:pos="2178" w:val="left" w:leader="none"/>
        </w:tabs>
        <w:spacing w:line="240" w:lineRule="auto" w:before="151" w:after="0"/>
        <w:ind w:left="1402" w:right="164" w:firstLine="0"/>
        <w:jc w:val="both"/>
        <w:rPr>
          <w:sz w:val="24"/>
        </w:rPr>
      </w:pPr>
      <w:r>
        <w:rPr>
          <w:color w:val="212121"/>
          <w:sz w:val="24"/>
        </w:rPr>
        <w:t>Обучающиеся,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 прошедшие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 уважительной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причине,    подтвержденной    документально,    проходят    промежуточную    аттестацию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 дополнительные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сроки,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определяемые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приказом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руководителя ОО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 течение </w:t>
      </w:r>
      <w:r>
        <w:rPr>
          <w:sz w:val="24"/>
        </w:rPr>
        <w:t>одной</w:t>
      </w:r>
      <w:r>
        <w:rPr>
          <w:spacing w:val="-57"/>
          <w:sz w:val="24"/>
        </w:rPr>
        <w:t> </w:t>
      </w:r>
      <w:r>
        <w:rPr>
          <w:sz w:val="24"/>
        </w:rPr>
        <w:t>недели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момента непрохождения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обучающимся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промежуточной аттестации.</w:t>
      </w:r>
    </w:p>
    <w:p>
      <w:pPr>
        <w:pStyle w:val="ListParagraph"/>
        <w:numPr>
          <w:ilvl w:val="1"/>
          <w:numId w:val="1"/>
        </w:numPr>
        <w:tabs>
          <w:tab w:pos="1998" w:val="left" w:leader="none"/>
        </w:tabs>
        <w:spacing w:line="240" w:lineRule="auto" w:before="150" w:after="0"/>
        <w:ind w:left="1402" w:right="169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Во исполнение пункта 3.5.4 настоящего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Положения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уважительными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причинами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признаются: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</w:tabs>
        <w:spacing w:line="240" w:lineRule="auto" w:before="151" w:after="0"/>
        <w:ind w:left="1673" w:right="171" w:hanging="363"/>
        <w:jc w:val="left"/>
        <w:rPr>
          <w:rFonts w:ascii="Symbol" w:hAnsi="Symbol"/>
          <w:sz w:val="20"/>
        </w:rPr>
      </w:pPr>
      <w:r>
        <w:rPr>
          <w:color w:val="212121"/>
          <w:sz w:val="24"/>
        </w:rPr>
        <w:t>болезнь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обучающегося,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подтвержденная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справкой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медицинской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организации;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0" w:hanging="364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трагические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обстоятельства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семейного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характера;</w:t>
      </w:r>
    </w:p>
    <w:p>
      <w:pPr>
        <w:spacing w:after="0" w:line="240" w:lineRule="auto"/>
        <w:jc w:val="both"/>
        <w:rPr>
          <w:rFonts w:ascii="Symbol" w:hAnsi="Symbol"/>
          <w:sz w:val="20"/>
        </w:rPr>
        <w:sectPr>
          <w:pgSz w:w="11910" w:h="16840"/>
          <w:pgMar w:header="0" w:footer="388" w:top="1040" w:bottom="580" w:left="300" w:right="680"/>
        </w:sectPr>
      </w:pP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66" w:after="0"/>
        <w:ind w:left="1673" w:right="167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61"/>
          <w:sz w:val="24"/>
        </w:rPr>
        <w:t> </w:t>
      </w:r>
      <w:r>
        <w:rPr>
          <w:color w:val="212121"/>
          <w:sz w:val="24"/>
        </w:rPr>
        <w:t>в спортивных,</w:t>
      </w:r>
      <w:r>
        <w:rPr>
          <w:color w:val="212121"/>
          <w:spacing w:val="61"/>
          <w:sz w:val="24"/>
        </w:rPr>
        <w:t> </w:t>
      </w:r>
      <w:r>
        <w:rPr>
          <w:color w:val="212121"/>
          <w:sz w:val="24"/>
        </w:rPr>
        <w:t>интеллектуальных   соревнованиях,   конкурсах,   олимпиадах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всероссийском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международном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уровне,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региональных,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федеральных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мероприятиях,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волонтерской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" w:after="0"/>
        <w:ind w:left="1673" w:right="163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обстоятельства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непреодолимой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силы,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определяемые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 соответствии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 Гражданским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кодексом.</w:t>
      </w:r>
    </w:p>
    <w:p>
      <w:pPr>
        <w:pStyle w:val="ListParagraph"/>
        <w:numPr>
          <w:ilvl w:val="1"/>
          <w:numId w:val="1"/>
        </w:numPr>
        <w:tabs>
          <w:tab w:pos="2012" w:val="left" w:leader="none"/>
        </w:tabs>
        <w:spacing w:line="240" w:lineRule="auto" w:before="0" w:after="0"/>
        <w:ind w:left="1402" w:right="16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Расписание  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  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  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составляется </w:t>
      </w:r>
      <w:r>
        <w:rPr>
          <w:sz w:val="24"/>
        </w:rPr>
        <w:t>заместителем    директора</w:t>
      </w:r>
      <w:r>
        <w:rPr>
          <w:spacing w:val="-57"/>
          <w:sz w:val="24"/>
        </w:rPr>
        <w:t> </w:t>
      </w:r>
      <w:r>
        <w:rPr>
          <w:sz w:val="24"/>
        </w:rPr>
        <w:t>по учебно-воспитательной</w:t>
      </w:r>
      <w:r>
        <w:rPr>
          <w:spacing w:val="1"/>
          <w:sz w:val="24"/>
        </w:rPr>
        <w:t> </w:t>
      </w:r>
      <w:r>
        <w:rPr>
          <w:sz w:val="24"/>
        </w:rPr>
        <w:t>работе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позднее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 </w:t>
      </w:r>
      <w:r>
        <w:rPr>
          <w:sz w:val="24"/>
        </w:rPr>
        <w:t>две</w:t>
      </w:r>
      <w:r>
        <w:rPr>
          <w:spacing w:val="1"/>
          <w:sz w:val="24"/>
        </w:rPr>
        <w:t> </w:t>
      </w:r>
      <w:r>
        <w:rPr>
          <w:sz w:val="24"/>
        </w:rPr>
        <w:t>недели </w:t>
      </w:r>
      <w:r>
        <w:rPr>
          <w:color w:val="212121"/>
          <w:sz w:val="24"/>
        </w:rPr>
        <w:t>до проведения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аттестации, в соответствии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 сроками,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утвержденными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календарным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графиком.</w:t>
      </w:r>
    </w:p>
    <w:p>
      <w:pPr>
        <w:pStyle w:val="ListParagraph"/>
        <w:numPr>
          <w:ilvl w:val="1"/>
          <w:numId w:val="1"/>
        </w:numPr>
        <w:tabs>
          <w:tab w:pos="1945" w:val="left" w:leader="none"/>
        </w:tabs>
        <w:spacing w:line="240" w:lineRule="auto" w:before="151" w:after="0"/>
        <w:ind w:left="1402" w:right="16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Расписание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(перечень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предметов,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курсов,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дисциплин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(модулей),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форма,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сроки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и порядок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проведения) доводится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до обучающихся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и их родителей (законных представителей) посредством размещения </w:t>
      </w:r>
      <w:r>
        <w:rPr>
          <w:sz w:val="24"/>
        </w:rPr>
        <w:t>на информационном</w:t>
      </w:r>
      <w:r>
        <w:rPr>
          <w:spacing w:val="1"/>
          <w:sz w:val="24"/>
        </w:rPr>
        <w:t> </w:t>
      </w:r>
      <w:r>
        <w:rPr>
          <w:sz w:val="24"/>
        </w:rPr>
        <w:t>стенде</w:t>
      </w:r>
      <w:r>
        <w:rPr>
          <w:spacing w:val="60"/>
          <w:sz w:val="24"/>
        </w:rPr>
        <w:t> </w:t>
      </w:r>
      <w:r>
        <w:rPr>
          <w:sz w:val="24"/>
        </w:rPr>
        <w:t>в вестибюле ОО,</w:t>
      </w:r>
      <w:r>
        <w:rPr>
          <w:spacing w:val="60"/>
          <w:sz w:val="24"/>
        </w:rPr>
        <w:t> </w:t>
      </w:r>
      <w:r>
        <w:rPr>
          <w:sz w:val="24"/>
        </w:rPr>
        <w:t>учебном</w:t>
      </w:r>
      <w:r>
        <w:rPr>
          <w:spacing w:val="60"/>
          <w:sz w:val="24"/>
        </w:rPr>
        <w:t> </w:t>
      </w:r>
      <w:r>
        <w:rPr>
          <w:sz w:val="24"/>
        </w:rPr>
        <w:t>кабинете,</w:t>
      </w:r>
      <w:r>
        <w:rPr>
          <w:spacing w:val="60"/>
          <w:sz w:val="24"/>
        </w:rPr>
        <w:t> </w:t>
      </w:r>
      <w:r>
        <w:rPr>
          <w:sz w:val="24"/>
        </w:rPr>
        <w:t>на официальном</w:t>
      </w:r>
      <w:r>
        <w:rPr>
          <w:spacing w:val="60"/>
          <w:sz w:val="24"/>
        </w:rPr>
        <w:t> </w:t>
      </w:r>
      <w:r>
        <w:rPr>
          <w:sz w:val="24"/>
        </w:rPr>
        <w:t>сайте</w:t>
      </w:r>
      <w:r>
        <w:rPr>
          <w:spacing w:val="60"/>
          <w:sz w:val="24"/>
        </w:rPr>
        <w:t> </w:t>
      </w:r>
      <w:r>
        <w:rPr>
          <w:sz w:val="24"/>
        </w:rPr>
        <w:t>ОО </w:t>
      </w:r>
      <w:r>
        <w:rPr>
          <w:color w:val="212121"/>
          <w:sz w:val="24"/>
        </w:rPr>
        <w:t>не позднее чем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</w:t>
      </w:r>
      <w:r>
        <w:rPr>
          <w:color w:val="212121"/>
          <w:spacing w:val="-2"/>
          <w:sz w:val="24"/>
        </w:rPr>
        <w:t> </w:t>
      </w:r>
      <w:r>
        <w:rPr>
          <w:sz w:val="24"/>
        </w:rPr>
        <w:t>две</w:t>
      </w:r>
      <w:r>
        <w:rPr>
          <w:spacing w:val="-2"/>
          <w:sz w:val="24"/>
        </w:rPr>
        <w:t> </w:t>
      </w:r>
      <w:r>
        <w:rPr>
          <w:sz w:val="24"/>
        </w:rPr>
        <w:t>недели</w:t>
      </w:r>
      <w:r>
        <w:rPr>
          <w:spacing w:val="1"/>
          <w:sz w:val="24"/>
        </w:rPr>
        <w:t> </w:t>
      </w:r>
      <w:r>
        <w:rPr>
          <w:color w:val="212121"/>
          <w:sz w:val="24"/>
        </w:rPr>
        <w:t>до проведения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промежуточной аттестации.</w:t>
      </w:r>
    </w:p>
    <w:p>
      <w:pPr>
        <w:pStyle w:val="ListParagraph"/>
        <w:numPr>
          <w:ilvl w:val="1"/>
          <w:numId w:val="1"/>
        </w:numPr>
        <w:tabs>
          <w:tab w:pos="1964" w:val="left" w:leader="none"/>
        </w:tabs>
        <w:spacing w:line="240" w:lineRule="auto" w:before="149" w:after="0"/>
        <w:ind w:left="1402" w:right="16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Промежуточная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экстернов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 соответствии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 настоящим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Положением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(раздел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8).</w:t>
      </w:r>
    </w:p>
    <w:p>
      <w:pPr>
        <w:pStyle w:val="ListParagraph"/>
        <w:numPr>
          <w:ilvl w:val="1"/>
          <w:numId w:val="1"/>
        </w:numPr>
        <w:tabs>
          <w:tab w:pos="1988" w:val="left" w:leader="none"/>
        </w:tabs>
        <w:spacing w:line="240" w:lineRule="auto" w:before="152" w:after="0"/>
        <w:ind w:left="1402" w:right="162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Порядок зачета результатов освоения обучающимися учебных предметов, курсов,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дисциплин (модулей), практики, дополнительных образовательных программ в других ОО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в качестве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определяется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локальным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нормативным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актом ОО</w:t>
      </w:r>
    </w:p>
    <w:p>
      <w:pPr>
        <w:pStyle w:val="BodyText"/>
        <w:spacing w:before="149"/>
      </w:pPr>
      <w:r>
        <w:rPr/>
        <w:t>.</w:t>
      </w:r>
    </w:p>
    <w:p>
      <w:pPr>
        <w:pStyle w:val="ListParagraph"/>
        <w:numPr>
          <w:ilvl w:val="1"/>
          <w:numId w:val="1"/>
        </w:numPr>
        <w:tabs>
          <w:tab w:pos="1986" w:val="left" w:leader="none"/>
        </w:tabs>
        <w:spacing w:line="240" w:lineRule="auto" w:before="0" w:after="0"/>
        <w:ind w:left="1402" w:right="17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Годовые отметки по каждому учебному предмету, курсу, дисциплине (модулю) 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иным видам учебной деятельности, предусмотренным учебным планом, определяются как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среднее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арифметическое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четвертных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отметок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отметки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результатам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годовой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письменной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работы,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выставляются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всем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школы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журнал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целыми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числами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правилами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математического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округления.</w:t>
      </w:r>
    </w:p>
    <w:p>
      <w:pPr>
        <w:pStyle w:val="ListParagraph"/>
        <w:numPr>
          <w:ilvl w:val="1"/>
          <w:numId w:val="1"/>
        </w:numPr>
        <w:tabs>
          <w:tab w:pos="1981" w:val="left" w:leader="none"/>
        </w:tabs>
        <w:spacing w:line="240" w:lineRule="auto" w:before="151" w:after="0"/>
        <w:ind w:left="1402" w:right="164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Годовая отметка по учебному предмету «Математика» за последний год освоения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ООП ООО (за 9-й класс) определяется как среднее арифметическое годовых отметок за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учебные курсы «Алгебра», «Геометрия», «Вероятность и статистика» и выставляется всем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журнал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целыми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числами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правилами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математического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округления.</w:t>
      </w:r>
    </w:p>
    <w:p>
      <w:pPr>
        <w:pStyle w:val="ListParagraph"/>
        <w:numPr>
          <w:ilvl w:val="1"/>
          <w:numId w:val="1"/>
        </w:numPr>
        <w:tabs>
          <w:tab w:pos="1959" w:val="left" w:leader="none"/>
        </w:tabs>
        <w:spacing w:line="240" w:lineRule="auto" w:before="149" w:after="0"/>
        <w:ind w:left="1402" w:right="16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Годовая отметка по учебному предмету «История» за последний год освоения ООП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ООО (за 9-й класс) определяется как среднее арифметическое годовых отметок за учебные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курсы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«История России» 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«Всеобщая история» 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выставляется всем обучающимся 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журнал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целыми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числами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правилами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математического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округления.</w:t>
      </w:r>
    </w:p>
    <w:p>
      <w:pPr>
        <w:pStyle w:val="ListParagraph"/>
        <w:numPr>
          <w:ilvl w:val="1"/>
          <w:numId w:val="1"/>
        </w:numPr>
        <w:tabs>
          <w:tab w:pos="2074" w:val="left" w:leader="none"/>
        </w:tabs>
        <w:spacing w:line="240" w:lineRule="auto" w:before="151" w:after="0"/>
        <w:ind w:left="1402" w:right="164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Промежуточная</w:t>
      </w:r>
      <w:r>
        <w:rPr>
          <w:color w:val="212121"/>
          <w:spacing w:val="61"/>
          <w:sz w:val="24"/>
        </w:rPr>
        <w:t> </w:t>
      </w:r>
      <w:r>
        <w:rPr>
          <w:color w:val="212121"/>
          <w:sz w:val="24"/>
        </w:rPr>
        <w:t>аттестация</w:t>
      </w:r>
      <w:r>
        <w:rPr>
          <w:color w:val="212121"/>
          <w:spacing w:val="61"/>
          <w:sz w:val="24"/>
        </w:rPr>
        <w:t> </w:t>
      </w:r>
      <w:r>
        <w:rPr>
          <w:color w:val="212121"/>
          <w:sz w:val="24"/>
        </w:rPr>
        <w:t>по курсам   внеурочной   деятельности   определяется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ее моделью,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занятий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 особенностями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выбранного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направления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pacing w:val="-1"/>
          <w:sz w:val="24"/>
        </w:rPr>
        <w:t>внеурочной</w:t>
      </w:r>
      <w:r>
        <w:rPr>
          <w:color w:val="212121"/>
          <w:spacing w:val="-14"/>
          <w:sz w:val="24"/>
        </w:rPr>
        <w:t> </w:t>
      </w:r>
      <w:r>
        <w:rPr>
          <w:color w:val="212121"/>
          <w:spacing w:val="-1"/>
          <w:sz w:val="24"/>
        </w:rPr>
        <w:t>деятельности.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Оценивание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планируемых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внеурочной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 порядке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 на условиях,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установленных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основной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программой.</w:t>
      </w:r>
    </w:p>
    <w:p>
      <w:pPr>
        <w:pStyle w:val="ListParagraph"/>
        <w:numPr>
          <w:ilvl w:val="1"/>
          <w:numId w:val="1"/>
        </w:numPr>
        <w:tabs>
          <w:tab w:pos="2022" w:val="left" w:leader="none"/>
        </w:tabs>
        <w:spacing w:line="240" w:lineRule="auto" w:before="150" w:after="0"/>
        <w:ind w:left="1481" w:right="256" w:firstLine="0"/>
        <w:jc w:val="left"/>
        <w:rPr>
          <w:sz w:val="24"/>
        </w:rPr>
      </w:pPr>
      <w:r>
        <w:rPr>
          <w:sz w:val="24"/>
        </w:rPr>
        <w:t>Промежуточная аттестация обучающихся осуществляется по пятибалльной системе</w:t>
      </w:r>
      <w:r>
        <w:rPr>
          <w:spacing w:val="-57"/>
          <w:sz w:val="24"/>
        </w:rPr>
        <w:t> </w:t>
      </w:r>
      <w:r>
        <w:rPr>
          <w:sz w:val="24"/>
        </w:rPr>
        <w:t>оценивания.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письменных</w:t>
      </w:r>
      <w:r>
        <w:rPr>
          <w:spacing w:val="-1"/>
          <w:sz w:val="24"/>
        </w:rPr>
        <w:t> </w:t>
      </w:r>
      <w:r>
        <w:rPr>
          <w:sz w:val="24"/>
        </w:rPr>
        <w:t>работ,</w:t>
      </w:r>
      <w:r>
        <w:rPr>
          <w:spacing w:val="-1"/>
          <w:sz w:val="24"/>
        </w:rPr>
        <w:t> </w:t>
      </w:r>
      <w:r>
        <w:rPr>
          <w:sz w:val="24"/>
        </w:rPr>
        <w:t>результат</w:t>
      </w:r>
      <w:r>
        <w:rPr>
          <w:spacing w:val="-2"/>
          <w:sz w:val="24"/>
        </w:rPr>
        <w:t> </w:t>
      </w:r>
      <w:r>
        <w:rPr>
          <w:sz w:val="24"/>
        </w:rPr>
        <w:t>прохождения</w:t>
      </w:r>
      <w:r>
        <w:rPr>
          <w:spacing w:val="-2"/>
          <w:sz w:val="24"/>
        </w:rPr>
        <w:t> </w:t>
      </w:r>
      <w:r>
        <w:rPr>
          <w:sz w:val="24"/>
        </w:rPr>
        <w:t>которых</w:t>
      </w:r>
      <w:r>
        <w:rPr>
          <w:spacing w:val="-2"/>
          <w:sz w:val="24"/>
        </w:rPr>
        <w:t> </w:t>
      </w:r>
      <w:r>
        <w:rPr>
          <w:sz w:val="24"/>
        </w:rPr>
        <w:t>фиксируется</w:t>
      </w:r>
    </w:p>
    <w:p>
      <w:pPr>
        <w:pStyle w:val="BodyText"/>
        <w:ind w:left="1481" w:right="323"/>
      </w:pPr>
      <w:r>
        <w:rPr/>
        <w:t>в баллах или иных значениях, разрабатывается шкала перерасчета полученного</w:t>
      </w:r>
      <w:r>
        <w:rPr>
          <w:spacing w:val="1"/>
        </w:rPr>
        <w:t> </w:t>
      </w:r>
      <w:r>
        <w:rPr/>
        <w:t>результата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отметку</w:t>
      </w:r>
      <w:r>
        <w:rPr>
          <w:spacing w:val="-6"/>
        </w:rPr>
        <w:t> </w:t>
      </w:r>
      <w:r>
        <w:rPr/>
        <w:t>по пятибалльной</w:t>
      </w:r>
      <w:r>
        <w:rPr>
          <w:spacing w:val="-1"/>
        </w:rPr>
        <w:t> </w:t>
      </w:r>
      <w:r>
        <w:rPr/>
        <w:t>шкале.</w:t>
      </w:r>
      <w:r>
        <w:rPr>
          <w:spacing w:val="-1"/>
        </w:rPr>
        <w:t> </w:t>
      </w:r>
      <w:r>
        <w:rPr/>
        <w:t>Шкала</w:t>
      </w:r>
      <w:r>
        <w:rPr>
          <w:spacing w:val="-2"/>
        </w:rPr>
        <w:t> </w:t>
      </w:r>
      <w:r>
        <w:rPr/>
        <w:t>перерасчета</w:t>
      </w:r>
      <w:r>
        <w:rPr>
          <w:spacing w:val="-1"/>
        </w:rPr>
        <w:t> </w:t>
      </w:r>
      <w:r>
        <w:rPr/>
        <w:t>разрабатывается</w:t>
      </w:r>
    </w:p>
    <w:p>
      <w:pPr>
        <w:pStyle w:val="BodyText"/>
        <w:ind w:left="1481" w:right="323"/>
      </w:pPr>
      <w:r>
        <w:rPr/>
        <w:t>с учетом уровня сложности заданий, времени выполнения работы и иных характеристик</w:t>
      </w:r>
      <w:r>
        <w:rPr>
          <w:spacing w:val="-57"/>
        </w:rPr>
        <w:t> </w:t>
      </w:r>
      <w:r>
        <w:rPr/>
        <w:t>письменной</w:t>
      </w:r>
      <w:r>
        <w:rPr>
          <w:spacing w:val="-1"/>
        </w:rPr>
        <w:t> </w:t>
      </w:r>
      <w:r>
        <w:rPr/>
        <w:t>работы.</w:t>
      </w:r>
    </w:p>
    <w:p>
      <w:pPr>
        <w:spacing w:after="0"/>
        <w:sectPr>
          <w:pgSz w:w="11910" w:h="16840"/>
          <w:pgMar w:header="0" w:footer="388" w:top="1040" w:bottom="580" w:left="300" w:right="680"/>
        </w:sectPr>
      </w:pPr>
    </w:p>
    <w:p>
      <w:pPr>
        <w:pStyle w:val="ListParagraph"/>
        <w:numPr>
          <w:ilvl w:val="1"/>
          <w:numId w:val="1"/>
        </w:numPr>
        <w:tabs>
          <w:tab w:pos="1986" w:val="left" w:leader="none"/>
        </w:tabs>
        <w:spacing w:line="240" w:lineRule="auto" w:before="66" w:after="0"/>
        <w:ind w:left="1402" w:right="16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В целях создания условий, отвечающих физиологическим особенностям учащихся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</w:t>
      </w:r>
      <w:r>
        <w:rPr>
          <w:color w:val="212121"/>
          <w:spacing w:val="25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25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26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25"/>
          <w:sz w:val="24"/>
        </w:rPr>
        <w:t> </w:t>
      </w:r>
      <w:r>
        <w:rPr>
          <w:color w:val="212121"/>
          <w:sz w:val="24"/>
        </w:rPr>
        <w:t>предметам,</w:t>
      </w:r>
      <w:r>
        <w:rPr>
          <w:color w:val="212121"/>
          <w:spacing w:val="25"/>
          <w:sz w:val="24"/>
        </w:rPr>
        <w:t> </w:t>
      </w:r>
      <w:r>
        <w:rPr>
          <w:color w:val="212121"/>
          <w:sz w:val="24"/>
        </w:rPr>
        <w:t>курсам,</w:t>
      </w:r>
      <w:r>
        <w:rPr>
          <w:color w:val="212121"/>
          <w:spacing w:val="24"/>
          <w:sz w:val="24"/>
        </w:rPr>
        <w:t> </w:t>
      </w:r>
      <w:r>
        <w:rPr>
          <w:color w:val="212121"/>
          <w:sz w:val="24"/>
        </w:rPr>
        <w:t>дисциплинам</w:t>
      </w:r>
      <w:r>
        <w:rPr>
          <w:color w:val="212121"/>
          <w:spacing w:val="29"/>
          <w:sz w:val="24"/>
        </w:rPr>
        <w:t> </w:t>
      </w:r>
      <w:r>
        <w:rPr>
          <w:color w:val="212121"/>
          <w:sz w:val="24"/>
        </w:rPr>
        <w:t>(модулям)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и иным видам учебной деятельности, предусмотренным учебным планом, не допускается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проведение:</w:t>
      </w:r>
    </w:p>
    <w:p>
      <w:pPr>
        <w:pStyle w:val="ListParagraph"/>
        <w:numPr>
          <w:ilvl w:val="0"/>
          <w:numId w:val="3"/>
        </w:numPr>
        <w:tabs>
          <w:tab w:pos="1686" w:val="left" w:leader="none"/>
        </w:tabs>
        <w:spacing w:line="240" w:lineRule="auto" w:before="152" w:after="0"/>
        <w:ind w:left="1685" w:right="419" w:hanging="142"/>
        <w:jc w:val="left"/>
        <w:rPr>
          <w:sz w:val="24"/>
        </w:rPr>
      </w:pPr>
      <w:r>
        <w:rPr>
          <w:sz w:val="24"/>
        </w:rPr>
        <w:t>контрольных работ чаще одного раза в две с половиной недели по каждому учебному</w:t>
      </w:r>
      <w:r>
        <w:rPr>
          <w:spacing w:val="-57"/>
          <w:sz w:val="24"/>
        </w:rPr>
        <w:t> </w:t>
      </w:r>
      <w:r>
        <w:rPr>
          <w:sz w:val="24"/>
        </w:rPr>
        <w:t>предмету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одной параллели;</w:t>
      </w:r>
    </w:p>
    <w:p>
      <w:pPr>
        <w:pStyle w:val="ListParagraph"/>
        <w:numPr>
          <w:ilvl w:val="0"/>
          <w:numId w:val="3"/>
        </w:numPr>
        <w:tabs>
          <w:tab w:pos="1686" w:val="left" w:leader="none"/>
        </w:tabs>
        <w:spacing w:line="240" w:lineRule="auto" w:before="69" w:after="0"/>
        <w:ind w:left="1685" w:right="0" w:hanging="143"/>
        <w:jc w:val="left"/>
        <w:rPr>
          <w:sz w:val="24"/>
        </w:rPr>
      </w:pPr>
      <w:r>
        <w:rPr>
          <w:sz w:val="24"/>
        </w:rPr>
        <w:t>более</w:t>
      </w:r>
      <w:r>
        <w:rPr>
          <w:spacing w:val="-4"/>
          <w:sz w:val="24"/>
        </w:rPr>
        <w:t> </w:t>
      </w:r>
      <w:r>
        <w:rPr>
          <w:sz w:val="24"/>
        </w:rPr>
        <w:t>одной</w:t>
      </w:r>
      <w:r>
        <w:rPr>
          <w:spacing w:val="-1"/>
          <w:sz w:val="24"/>
        </w:rPr>
        <w:t> </w:t>
      </w:r>
      <w:r>
        <w:rPr>
          <w:sz w:val="24"/>
        </w:rPr>
        <w:t>контрольной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день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одного</w:t>
      </w:r>
      <w:r>
        <w:rPr>
          <w:spacing w:val="-1"/>
          <w:sz w:val="24"/>
        </w:rPr>
        <w:t> </w:t>
      </w:r>
      <w:r>
        <w:rPr>
          <w:sz w:val="24"/>
        </w:rPr>
        <w:t>класса.</w:t>
      </w:r>
    </w:p>
    <w:p>
      <w:pPr>
        <w:pStyle w:val="Heading1"/>
        <w:numPr>
          <w:ilvl w:val="0"/>
          <w:numId w:val="1"/>
        </w:numPr>
        <w:tabs>
          <w:tab w:pos="1866" w:val="left" w:leader="none"/>
        </w:tabs>
        <w:spacing w:line="240" w:lineRule="auto" w:before="5" w:after="0"/>
        <w:ind w:left="1402" w:right="168" w:firstLine="0"/>
        <w:jc w:val="both"/>
      </w:pPr>
      <w:r>
        <w:rPr>
          <w:color w:val="212121"/>
        </w:rPr>
        <w:t>СПЕЦИАЛЬНЫЕ</w:t>
      </w:r>
      <w:r>
        <w:rPr>
          <w:color w:val="212121"/>
          <w:spacing w:val="1"/>
        </w:rPr>
        <w:t> </w:t>
      </w:r>
      <w:r>
        <w:rPr>
          <w:color w:val="212121"/>
        </w:rPr>
        <w:t>УСЛОВИЯ</w:t>
      </w:r>
      <w:r>
        <w:rPr>
          <w:color w:val="212121"/>
          <w:spacing w:val="1"/>
        </w:rPr>
        <w:t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> </w:t>
      </w:r>
      <w:r>
        <w:rPr>
          <w:color w:val="212121"/>
        </w:rPr>
        <w:t>ТЕКУЩЕГО</w:t>
      </w:r>
      <w:r>
        <w:rPr>
          <w:color w:val="212121"/>
          <w:spacing w:val="1"/>
        </w:rPr>
        <w:t> </w:t>
      </w:r>
      <w:r>
        <w:rPr>
          <w:color w:val="212121"/>
        </w:rPr>
        <w:t>КОНТРОЛЯ</w:t>
      </w:r>
      <w:r>
        <w:rPr>
          <w:color w:val="212121"/>
          <w:spacing w:val="1"/>
        </w:rPr>
        <w:t> </w:t>
      </w:r>
      <w:r>
        <w:rPr>
          <w:color w:val="212121"/>
        </w:rPr>
        <w:t>УСПЕВАЕМОСТИ</w:t>
      </w:r>
      <w:r>
        <w:rPr>
          <w:color w:val="212121"/>
          <w:spacing w:val="-2"/>
        </w:rPr>
        <w:t> </w:t>
      </w:r>
      <w:r>
        <w:rPr>
          <w:color w:val="212121"/>
        </w:rPr>
        <w:t>И</w:t>
      </w:r>
      <w:r>
        <w:rPr>
          <w:color w:val="212121"/>
          <w:spacing w:val="-3"/>
        </w:rPr>
        <w:t> </w:t>
      </w:r>
      <w:r>
        <w:rPr>
          <w:color w:val="212121"/>
        </w:rPr>
        <w:t>ПРОМЕЖУТОЧНОЙ</w:t>
      </w:r>
      <w:r>
        <w:rPr>
          <w:color w:val="212121"/>
          <w:spacing w:val="-4"/>
        </w:rPr>
        <w:t> </w:t>
      </w:r>
      <w:r>
        <w:rPr>
          <w:color w:val="212121"/>
        </w:rPr>
        <w:t>АТТЕСТАЦИИ</w:t>
      </w:r>
      <w:r>
        <w:rPr>
          <w:color w:val="212121"/>
          <w:spacing w:val="-1"/>
        </w:rPr>
        <w:t> </w:t>
      </w:r>
      <w:r>
        <w:rPr>
          <w:color w:val="212121"/>
        </w:rPr>
        <w:t>УЧЕНИКОВ С</w:t>
      </w:r>
      <w:r>
        <w:rPr>
          <w:color w:val="212121"/>
          <w:spacing w:val="-3"/>
        </w:rPr>
        <w:t> </w:t>
      </w:r>
      <w:r>
        <w:rPr>
          <w:color w:val="212121"/>
        </w:rPr>
        <w:t>ОВЗ</w:t>
      </w:r>
    </w:p>
    <w:p>
      <w:pPr>
        <w:pStyle w:val="ListParagraph"/>
        <w:numPr>
          <w:ilvl w:val="1"/>
          <w:numId w:val="1"/>
        </w:numPr>
        <w:tabs>
          <w:tab w:pos="1868" w:val="left" w:leader="none"/>
        </w:tabs>
        <w:spacing w:line="240" w:lineRule="auto" w:before="144" w:after="0"/>
        <w:ind w:left="1402" w:right="17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Специальные условия проведения текущей, промежуточной и итоговой (по итогам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освоения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АООП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НОО)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аттестации обучающихся с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ОВЗ включают: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51" w:after="0"/>
        <w:ind w:left="1673" w:right="169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особую форму организации аттестации (в малой группе, индивидуальную) с учетом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особых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потребностей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особенностей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ОВЗ;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" w:after="0"/>
        <w:ind w:left="1673" w:right="170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привычную обстановку в классе (присутствие своего учителя, наличие привычных для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 мнестических опор: наглядных схем, шаблонов общего хода выполнения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заданий);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0" w:hanging="364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присутствие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начале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работы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этапа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общей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деятельности;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6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адаптирование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инструкции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особых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потребностей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трудностей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ОВЗ: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1)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упрощение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формулировок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грамматическому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семантическому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оформлению;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2)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упрощение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многозвеньевой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инструкции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посредством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деления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ее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короткие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смысловые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единицы,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задающие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поэтапность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(пошаговость)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выполнения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задания;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3)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дополнение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письменной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инструкции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заданию при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необходимости она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прочитывается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вслух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медленном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темпе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четкими смысловыми акцентами;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70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при необходимости адаптирование текста задания с учетом особых 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потребностей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трудностей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ОВЗ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(более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крупный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шрифт,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четкое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отграничение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одного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задания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другого;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упрощение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формулировок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задания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грамматическому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семантическому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оформлению,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картинный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план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др.);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5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необходимости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предоставление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дифференцированной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помощи: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стимулирующей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(одобрение,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эмоциональная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поддержка),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организующей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(привлечение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внимания,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концентрирование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выполнении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работы,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напоминание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необходимости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самопроверки),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направляющей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(повторение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разъяснение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инструкции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к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заданию);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0" w:hanging="364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увеличение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времени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выполнение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заданий;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6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возможность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короткого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перерыва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(10–15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минут)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нарастании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поведении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ребенка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проявлений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утомления,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истощения.</w:t>
      </w:r>
    </w:p>
    <w:p>
      <w:pPr>
        <w:pStyle w:val="ListParagraph"/>
        <w:numPr>
          <w:ilvl w:val="1"/>
          <w:numId w:val="1"/>
        </w:numPr>
        <w:tabs>
          <w:tab w:pos="1935" w:val="left" w:leader="none"/>
        </w:tabs>
        <w:spacing w:line="240" w:lineRule="auto" w:before="0" w:after="0"/>
        <w:ind w:left="1402" w:right="162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Освоение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адаптированной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основной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отдельной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части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всего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объема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предмета,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курса,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дисциплины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(модуля),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сопровождается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обучающегося,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проводимой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формах,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определенных учебным планом, в том числе с учетом рекомендаций психолого-медико-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педагогической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комиссии.</w:t>
      </w:r>
    </w:p>
    <w:p>
      <w:pPr>
        <w:pStyle w:val="ListParagraph"/>
        <w:numPr>
          <w:ilvl w:val="1"/>
          <w:numId w:val="1"/>
        </w:numPr>
        <w:tabs>
          <w:tab w:pos="1902" w:val="left" w:leader="none"/>
        </w:tabs>
        <w:spacing w:line="240" w:lineRule="auto" w:before="151" w:after="0"/>
        <w:ind w:left="1402" w:right="16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Формы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итоговой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устанавливаются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психофизиологического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состояния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обучающегося. Форма контроля должна отражать, насколько достигнута цель обучения на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каждом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занятии.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допускается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завышение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оценок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избежание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формирования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ложных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представлений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 результатах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обучения.</w:t>
      </w:r>
    </w:p>
    <w:p>
      <w:pPr>
        <w:pStyle w:val="Heading1"/>
        <w:numPr>
          <w:ilvl w:val="0"/>
          <w:numId w:val="1"/>
        </w:numPr>
        <w:tabs>
          <w:tab w:pos="1643" w:val="left" w:leader="none"/>
        </w:tabs>
        <w:spacing w:line="240" w:lineRule="auto" w:before="153" w:after="0"/>
        <w:ind w:left="1642" w:right="0" w:hanging="241"/>
        <w:jc w:val="both"/>
      </w:pPr>
      <w:r>
        <w:rPr>
          <w:color w:val="212121"/>
        </w:rPr>
        <w:t>РЕЗУЛЬТАТЫ</w:t>
      </w:r>
      <w:r>
        <w:rPr>
          <w:color w:val="212121"/>
          <w:spacing w:val="-6"/>
        </w:rPr>
        <w:t> </w:t>
      </w:r>
      <w:r>
        <w:rPr>
          <w:color w:val="212121"/>
        </w:rPr>
        <w:t>ПРОМЕЖУТОЧНОЙ</w:t>
      </w:r>
      <w:r>
        <w:rPr>
          <w:color w:val="212121"/>
          <w:spacing w:val="-4"/>
        </w:rPr>
        <w:t> </w:t>
      </w:r>
      <w:r>
        <w:rPr>
          <w:color w:val="212121"/>
        </w:rPr>
        <w:t>АТТЕСТАЦИИ</w:t>
      </w:r>
      <w:r>
        <w:rPr>
          <w:color w:val="212121"/>
          <w:spacing w:val="-6"/>
        </w:rPr>
        <w:t> </w:t>
      </w:r>
      <w:r>
        <w:rPr>
          <w:color w:val="212121"/>
        </w:rPr>
        <w:t>ОБУЧАЮЩИХСЯ</w:t>
      </w:r>
    </w:p>
    <w:p>
      <w:pPr>
        <w:pStyle w:val="ListParagraph"/>
        <w:numPr>
          <w:ilvl w:val="1"/>
          <w:numId w:val="1"/>
        </w:numPr>
        <w:tabs>
          <w:tab w:pos="1902" w:val="left" w:leader="none"/>
        </w:tabs>
        <w:spacing w:line="240" w:lineRule="auto" w:before="147" w:after="0"/>
        <w:ind w:left="1481" w:right="547" w:firstLine="0"/>
        <w:jc w:val="left"/>
        <w:rPr>
          <w:color w:val="212121"/>
          <w:sz w:val="24"/>
        </w:rPr>
      </w:pPr>
      <w:r>
        <w:rPr>
          <w:color w:val="212121"/>
          <w:sz w:val="24"/>
        </w:rPr>
        <w:t>Результаты промежуточной аттестации оформляются </w:t>
      </w:r>
      <w:r>
        <w:rPr>
          <w:sz w:val="24"/>
        </w:rPr>
        <w:t>протоколом промежуточной</w:t>
      </w:r>
      <w:r>
        <w:rPr>
          <w:spacing w:val="-57"/>
          <w:sz w:val="24"/>
        </w:rPr>
        <w:t> </w:t>
      </w:r>
      <w:r>
        <w:rPr>
          <w:sz w:val="24"/>
        </w:rPr>
        <w:t>аттестации.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388" w:top="1040" w:bottom="580" w:left="300" w:right="680"/>
        </w:sectPr>
      </w:pPr>
    </w:p>
    <w:p>
      <w:pPr>
        <w:pStyle w:val="ListParagraph"/>
        <w:numPr>
          <w:ilvl w:val="1"/>
          <w:numId w:val="1"/>
        </w:numPr>
        <w:tabs>
          <w:tab w:pos="1902" w:val="left" w:leader="none"/>
        </w:tabs>
        <w:spacing w:line="275" w:lineRule="exact" w:before="68" w:after="0"/>
        <w:ind w:left="1901" w:right="0" w:hanging="421"/>
        <w:jc w:val="left"/>
        <w:rPr>
          <w:color w:val="212121"/>
          <w:sz w:val="24"/>
        </w:rPr>
      </w:pPr>
      <w:r>
        <w:rPr/>
        <w:pict>
          <v:rect style="position:absolute;margin-left:415.51001pt;margin-top:17.003111pt;width:3pt;height:14.16pt;mso-position-horizontal-relative:page;mso-position-vertical-relative:paragraph;z-index:-15981568" filled="true" fillcolor="#ffffcc" stroked="false">
            <v:fill type="solid"/>
            <w10:wrap type="none"/>
          </v:rect>
        </w:pict>
      </w:r>
      <w:r>
        <w:rPr>
          <w:color w:val="212121"/>
          <w:sz w:val="24"/>
        </w:rPr>
        <w:t>Сведения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о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результатах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доводятся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до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обучающихся</w:t>
      </w:r>
    </w:p>
    <w:p>
      <w:pPr>
        <w:pStyle w:val="BodyText"/>
        <w:ind w:left="1481" w:right="229"/>
      </w:pPr>
      <w:r>
        <w:rPr>
          <w:color w:val="212121"/>
        </w:rPr>
        <w:t>и их родителей (законных представителей) в течение </w:t>
      </w:r>
      <w:r>
        <w:rPr/>
        <w:t>двух дней </w:t>
      </w:r>
      <w:r>
        <w:rPr>
          <w:color w:val="212121"/>
        </w:rPr>
        <w:t>с момента проведения</w:t>
      </w:r>
      <w:r>
        <w:rPr>
          <w:color w:val="212121"/>
          <w:spacing w:val="1"/>
        </w:rPr>
        <w:t> </w:t>
      </w:r>
      <w:r>
        <w:rPr>
          <w:color w:val="212121"/>
        </w:rPr>
        <w:t>промежуточной аттестации посредством электронного журнала и электронного дневника</w:t>
      </w:r>
      <w:r>
        <w:rPr>
          <w:color w:val="212121"/>
          <w:spacing w:val="-57"/>
        </w:rPr>
        <w:t> </w:t>
      </w:r>
      <w:r>
        <w:rPr>
          <w:color w:val="212121"/>
        </w:rPr>
        <w:t>обучающегося.</w:t>
      </w:r>
    </w:p>
    <w:p>
      <w:pPr>
        <w:pStyle w:val="ListParagraph"/>
        <w:numPr>
          <w:ilvl w:val="1"/>
          <w:numId w:val="1"/>
        </w:numPr>
        <w:tabs>
          <w:tab w:pos="1933" w:val="left" w:leader="none"/>
        </w:tabs>
        <w:spacing w:line="240" w:lineRule="auto" w:before="0" w:after="0"/>
        <w:ind w:left="1402" w:right="164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Родители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получают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доступ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информации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ходе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процесса,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результатах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итоговой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через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электронный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дневник,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связанный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электронным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журналом,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посредством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индивидуального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обращения к педагогу, проводящему соответствующие занятия, классному руководителю,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уполномоченному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представителю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администрации.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Доступ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родителей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к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классному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журналу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в бумажном виде возможен только в присутствии лиц, уполномоченных вести журнал или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контролировать его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ведение.</w:t>
      </w:r>
    </w:p>
    <w:p>
      <w:pPr>
        <w:pStyle w:val="ListParagraph"/>
        <w:numPr>
          <w:ilvl w:val="1"/>
          <w:numId w:val="1"/>
        </w:numPr>
        <w:tabs>
          <w:tab w:pos="1823" w:val="left" w:leader="none"/>
        </w:tabs>
        <w:spacing w:line="240" w:lineRule="auto" w:before="151" w:after="0"/>
        <w:ind w:left="1402" w:right="17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Выписка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из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классного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журнала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текущими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отметками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результатами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предоставляется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заявлению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совершеннолетних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учеников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родителей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(законных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представителей) несовершеннолетних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учеников.</w:t>
      </w:r>
    </w:p>
    <w:p>
      <w:pPr>
        <w:pStyle w:val="ListParagraph"/>
        <w:numPr>
          <w:ilvl w:val="1"/>
          <w:numId w:val="1"/>
        </w:numPr>
        <w:tabs>
          <w:tab w:pos="1856" w:val="left" w:leader="none"/>
        </w:tabs>
        <w:spacing w:line="240" w:lineRule="auto" w:before="150" w:after="0"/>
        <w:ind w:left="1402" w:right="17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На основании положительных результатов промежуточной аттестации обучающиеся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переводятся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следующий класс.</w:t>
      </w:r>
    </w:p>
    <w:p>
      <w:pPr>
        <w:pStyle w:val="ListParagraph"/>
        <w:numPr>
          <w:ilvl w:val="1"/>
          <w:numId w:val="1"/>
        </w:numPr>
        <w:tabs>
          <w:tab w:pos="1969" w:val="left" w:leader="none"/>
        </w:tabs>
        <w:spacing w:line="240" w:lineRule="auto" w:before="151" w:after="0"/>
        <w:ind w:left="1402" w:right="16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Неудовлетворительные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 одному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нескольким учебным предметам, курсам, дисциплинам (модулям) и иным видам учебной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деятельности, предусмотренным учебным планом, или непрохождение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отсутствии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уважительных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причин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признаются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академической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задолженностью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(</w:t>
      </w:r>
      <w:hyperlink r:id="rId16">
        <w:r>
          <w:rPr>
            <w:sz w:val="24"/>
          </w:rPr>
          <w:t>ч.</w:t>
        </w:r>
        <w:r>
          <w:rPr>
            <w:spacing w:val="-13"/>
            <w:sz w:val="24"/>
          </w:rPr>
          <w:t> </w:t>
        </w:r>
        <w:r>
          <w:rPr>
            <w:sz w:val="24"/>
          </w:rPr>
          <w:t>2</w:t>
        </w:r>
        <w:r>
          <w:rPr>
            <w:spacing w:val="-2"/>
            <w:sz w:val="24"/>
          </w:rPr>
          <w:t> </w:t>
        </w:r>
        <w:r>
          <w:rPr>
            <w:sz w:val="24"/>
          </w:rPr>
          <w:t>ст.</w:t>
        </w:r>
        <w:r>
          <w:rPr>
            <w:spacing w:val="-13"/>
            <w:sz w:val="24"/>
          </w:rPr>
          <w:t> </w:t>
        </w:r>
        <w:r>
          <w:rPr>
            <w:sz w:val="24"/>
          </w:rPr>
          <w:t>58</w:t>
        </w:r>
        <w:r>
          <w:rPr>
            <w:spacing w:val="-2"/>
            <w:sz w:val="24"/>
          </w:rPr>
          <w:t> </w:t>
        </w:r>
        <w:r>
          <w:rPr>
            <w:sz w:val="24"/>
          </w:rPr>
          <w:t>Федерального</w:t>
        </w:r>
        <w:r>
          <w:rPr>
            <w:spacing w:val="-13"/>
            <w:sz w:val="24"/>
          </w:rPr>
          <w:t> </w:t>
        </w:r>
        <w:r>
          <w:rPr>
            <w:sz w:val="24"/>
          </w:rPr>
          <w:t>закона</w:t>
        </w:r>
        <w:r>
          <w:rPr>
            <w:spacing w:val="-15"/>
            <w:sz w:val="24"/>
          </w:rPr>
          <w:t> </w:t>
        </w:r>
        <w:r>
          <w:rPr>
            <w:sz w:val="24"/>
          </w:rPr>
          <w:t>от</w:t>
        </w:r>
        <w:r>
          <w:rPr>
            <w:spacing w:val="1"/>
            <w:sz w:val="24"/>
          </w:rPr>
          <w:t> </w:t>
        </w:r>
        <w:r>
          <w:rPr>
            <w:sz w:val="24"/>
          </w:rPr>
          <w:t>29.12.2012</w:t>
        </w:r>
        <w:r>
          <w:rPr>
            <w:spacing w:val="-14"/>
            <w:sz w:val="24"/>
          </w:rPr>
          <w:t> </w:t>
        </w:r>
        <w:r>
          <w:rPr>
            <w:sz w:val="24"/>
          </w:rPr>
          <w:t>№</w:t>
        </w:r>
        <w:r>
          <w:rPr>
            <w:spacing w:val="-3"/>
            <w:sz w:val="24"/>
          </w:rPr>
          <w:t> </w:t>
        </w:r>
        <w:r>
          <w:rPr>
            <w:sz w:val="24"/>
          </w:rPr>
          <w:t>273-ФЗ</w:t>
        </w:r>
        <w:r>
          <w:rPr>
            <w:spacing w:val="3"/>
            <w:sz w:val="24"/>
          </w:rPr>
          <w:t> </w:t>
        </w:r>
      </w:hyperlink>
      <w:r>
        <w:rPr>
          <w:sz w:val="24"/>
        </w:rPr>
        <w:t>«Об</w:t>
      </w:r>
      <w:r>
        <w:rPr>
          <w:spacing w:val="-13"/>
          <w:sz w:val="24"/>
        </w:rPr>
        <w:t> </w:t>
      </w:r>
      <w:r>
        <w:rPr>
          <w:sz w:val="24"/>
        </w:rPr>
        <w:t>образовании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Российской Федерации»).</w:t>
      </w:r>
    </w:p>
    <w:p>
      <w:pPr>
        <w:pStyle w:val="ListParagraph"/>
        <w:numPr>
          <w:ilvl w:val="1"/>
          <w:numId w:val="1"/>
        </w:numPr>
        <w:tabs>
          <w:tab w:pos="1873" w:val="left" w:leader="none"/>
        </w:tabs>
        <w:spacing w:line="240" w:lineRule="auto" w:before="149" w:after="0"/>
        <w:ind w:left="1402" w:right="16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Условный перевод в следующий класс – это перевод обучающихся, не прошедших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промежуточную аттестацию по уважительным причинам или имеющих академическую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задолженность,     </w:t>
      </w:r>
      <w:r>
        <w:rPr>
          <w:color w:val="212121"/>
          <w:spacing w:val="25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обязательной      </w:t>
      </w:r>
      <w:r>
        <w:rPr>
          <w:color w:val="212121"/>
          <w:spacing w:val="25"/>
          <w:sz w:val="24"/>
        </w:rPr>
        <w:t> </w:t>
      </w:r>
      <w:r>
        <w:rPr>
          <w:color w:val="212121"/>
          <w:sz w:val="24"/>
        </w:rPr>
        <w:t>ликвидацией      </w:t>
      </w:r>
      <w:r>
        <w:rPr>
          <w:color w:val="212121"/>
          <w:spacing w:val="25"/>
          <w:sz w:val="24"/>
        </w:rPr>
        <w:t> </w:t>
      </w:r>
      <w:r>
        <w:rPr>
          <w:color w:val="212121"/>
          <w:sz w:val="24"/>
        </w:rPr>
        <w:t>академической      </w:t>
      </w:r>
      <w:r>
        <w:rPr>
          <w:color w:val="212121"/>
          <w:spacing w:val="26"/>
          <w:sz w:val="24"/>
        </w:rPr>
        <w:t> </w:t>
      </w:r>
      <w:r>
        <w:rPr>
          <w:color w:val="212121"/>
          <w:sz w:val="24"/>
        </w:rPr>
        <w:t>задолженности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в установленные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сроки.</w:t>
      </w:r>
    </w:p>
    <w:p>
      <w:pPr>
        <w:pStyle w:val="Heading1"/>
        <w:numPr>
          <w:ilvl w:val="0"/>
          <w:numId w:val="1"/>
        </w:numPr>
        <w:tabs>
          <w:tab w:pos="1643" w:val="left" w:leader="none"/>
        </w:tabs>
        <w:spacing w:line="240" w:lineRule="auto" w:before="156" w:after="0"/>
        <w:ind w:left="1642" w:right="0" w:hanging="241"/>
        <w:jc w:val="both"/>
      </w:pPr>
      <w:r>
        <w:rPr>
          <w:color w:val="212121"/>
        </w:rPr>
        <w:t>ЛИКВИДАЦИЯ</w:t>
      </w:r>
      <w:r>
        <w:rPr>
          <w:color w:val="212121"/>
          <w:spacing w:val="-8"/>
        </w:rPr>
        <w:t> </w:t>
      </w:r>
      <w:r>
        <w:rPr>
          <w:color w:val="212121"/>
        </w:rPr>
        <w:t>АКАДЕМИЧЕСКОЙ</w:t>
      </w:r>
      <w:r>
        <w:rPr>
          <w:color w:val="212121"/>
          <w:spacing w:val="-6"/>
        </w:rPr>
        <w:t> </w:t>
      </w:r>
      <w:r>
        <w:rPr>
          <w:color w:val="212121"/>
        </w:rPr>
        <w:t>ЗАДОЛЖЕННОСТИ</w:t>
      </w:r>
      <w:r>
        <w:rPr>
          <w:color w:val="212121"/>
          <w:spacing w:val="-6"/>
        </w:rPr>
        <w:t> </w:t>
      </w:r>
      <w:r>
        <w:rPr>
          <w:color w:val="212121"/>
        </w:rPr>
        <w:t>ОБУЧАЮЩИМИСЯ</w:t>
      </w:r>
    </w:p>
    <w:p>
      <w:pPr>
        <w:pStyle w:val="ListParagraph"/>
        <w:numPr>
          <w:ilvl w:val="1"/>
          <w:numId w:val="1"/>
        </w:numPr>
        <w:tabs>
          <w:tab w:pos="2002" w:val="left" w:leader="none"/>
        </w:tabs>
        <w:spacing w:line="240" w:lineRule="auto" w:before="144" w:after="0"/>
        <w:ind w:left="1402" w:right="16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Права,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обязанности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участников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 ликвидации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академической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задолженности:</w:t>
      </w:r>
    </w:p>
    <w:p>
      <w:pPr>
        <w:pStyle w:val="ListParagraph"/>
        <w:numPr>
          <w:ilvl w:val="2"/>
          <w:numId w:val="1"/>
        </w:numPr>
        <w:tabs>
          <w:tab w:pos="2048" w:val="left" w:leader="none"/>
        </w:tabs>
        <w:spacing w:line="240" w:lineRule="auto" w:before="152" w:after="0"/>
        <w:ind w:left="1402" w:right="166" w:firstLine="0"/>
        <w:jc w:val="both"/>
        <w:rPr>
          <w:sz w:val="24"/>
        </w:rPr>
      </w:pPr>
      <w:r>
        <w:rPr>
          <w:color w:val="212121"/>
          <w:sz w:val="24"/>
        </w:rPr>
        <w:t>Обучающиеся обязаны ликвидировать академическую задолженность по учебным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предметам,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курсам,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дисциплинам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(модулям)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предыдущего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периода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 сроки,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установленные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приказом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руководителя ОО.</w:t>
      </w:r>
    </w:p>
    <w:p>
      <w:pPr>
        <w:pStyle w:val="ListParagraph"/>
        <w:numPr>
          <w:ilvl w:val="2"/>
          <w:numId w:val="1"/>
        </w:numPr>
        <w:tabs>
          <w:tab w:pos="2003" w:val="left" w:leader="none"/>
        </w:tabs>
        <w:spacing w:line="240" w:lineRule="auto" w:before="148" w:after="0"/>
        <w:ind w:left="2002" w:right="0" w:hanging="601"/>
        <w:jc w:val="both"/>
        <w:rPr>
          <w:sz w:val="24"/>
        </w:rPr>
      </w:pPr>
      <w:r>
        <w:rPr>
          <w:color w:val="212121"/>
          <w:sz w:val="24"/>
        </w:rPr>
        <w:t>Обучающиеся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имеют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право: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52" w:after="0"/>
        <w:ind w:left="1673" w:right="164" w:hanging="363"/>
        <w:jc w:val="both"/>
        <w:rPr>
          <w:rFonts w:ascii="Symbol" w:hAnsi="Symbol"/>
          <w:sz w:val="20"/>
        </w:rPr>
      </w:pPr>
      <w:r>
        <w:rPr>
          <w:sz w:val="24"/>
        </w:rPr>
        <w:t>пройти промежуточную аттестацию по соответствующим учебным предметам, курсам,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дисциплинам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(модулям)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-14"/>
          <w:sz w:val="24"/>
        </w:rPr>
        <w:t> </w:t>
      </w:r>
      <w:r>
        <w:rPr>
          <w:sz w:val="24"/>
        </w:rPr>
        <w:t>двух</w:t>
      </w:r>
      <w:r>
        <w:rPr>
          <w:spacing w:val="-13"/>
          <w:sz w:val="24"/>
        </w:rPr>
        <w:t> </w:t>
      </w:r>
      <w:r>
        <w:rPr>
          <w:sz w:val="24"/>
        </w:rPr>
        <w:t>раз</w:t>
      </w:r>
      <w:r>
        <w:rPr>
          <w:spacing w:val="-12"/>
          <w:sz w:val="24"/>
        </w:rPr>
        <w:t> </w:t>
      </w:r>
      <w:r>
        <w:rPr>
          <w:sz w:val="24"/>
        </w:rPr>
        <w:t>в пределах</w:t>
      </w:r>
      <w:r>
        <w:rPr>
          <w:spacing w:val="-13"/>
          <w:sz w:val="24"/>
        </w:rPr>
        <w:t> </w:t>
      </w:r>
      <w:r>
        <w:rPr>
          <w:sz w:val="24"/>
        </w:rPr>
        <w:t>одного</w:t>
      </w:r>
      <w:r>
        <w:rPr>
          <w:spacing w:val="-15"/>
          <w:sz w:val="24"/>
        </w:rPr>
        <w:t> </w:t>
      </w:r>
      <w:r>
        <w:rPr>
          <w:sz w:val="24"/>
        </w:rPr>
        <w:t>года</w:t>
      </w:r>
      <w:r>
        <w:rPr>
          <w:spacing w:val="-16"/>
          <w:sz w:val="24"/>
        </w:rPr>
        <w:t> </w:t>
      </w:r>
      <w:r>
        <w:rPr>
          <w:sz w:val="24"/>
        </w:rPr>
        <w:t>с</w:t>
      </w:r>
      <w:r>
        <w:rPr>
          <w:spacing w:val="3"/>
          <w:sz w:val="24"/>
        </w:rPr>
        <w:t> </w:t>
      </w:r>
      <w:r>
        <w:rPr>
          <w:sz w:val="24"/>
        </w:rPr>
        <w:t>момента</w:t>
      </w:r>
      <w:r>
        <w:rPr>
          <w:spacing w:val="-15"/>
          <w:sz w:val="24"/>
        </w:rPr>
        <w:t> </w:t>
      </w:r>
      <w:r>
        <w:rPr>
          <w:sz w:val="24"/>
        </w:rPr>
        <w:t>образования</w:t>
      </w:r>
      <w:r>
        <w:rPr>
          <w:spacing w:val="-57"/>
          <w:sz w:val="24"/>
        </w:rPr>
        <w:t> </w:t>
      </w:r>
      <w:r>
        <w:rPr>
          <w:sz w:val="24"/>
        </w:rPr>
        <w:t>академической</w:t>
      </w:r>
      <w:r>
        <w:rPr>
          <w:spacing w:val="41"/>
          <w:sz w:val="24"/>
        </w:rPr>
        <w:t> </w:t>
      </w:r>
      <w:r>
        <w:rPr>
          <w:sz w:val="24"/>
        </w:rPr>
        <w:t>задолженности,</w:t>
      </w:r>
      <w:r>
        <w:rPr>
          <w:spacing w:val="40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38"/>
          <w:sz w:val="24"/>
        </w:rPr>
        <w:t> </w:t>
      </w:r>
      <w:r>
        <w:rPr>
          <w:sz w:val="24"/>
        </w:rPr>
        <w:t>время</w:t>
      </w:r>
      <w:r>
        <w:rPr>
          <w:spacing w:val="99"/>
          <w:sz w:val="24"/>
        </w:rPr>
        <w:t> </w:t>
      </w:r>
      <w:r>
        <w:rPr>
          <w:sz w:val="24"/>
        </w:rPr>
        <w:t>болезни</w:t>
      </w:r>
      <w:r>
        <w:rPr>
          <w:spacing w:val="100"/>
          <w:sz w:val="24"/>
        </w:rPr>
        <w:t> </w:t>
      </w:r>
      <w:r>
        <w:rPr>
          <w:sz w:val="24"/>
        </w:rPr>
        <w:t>обучающегося</w:t>
      </w:r>
      <w:r>
        <w:rPr>
          <w:spacing w:val="100"/>
          <w:sz w:val="24"/>
        </w:rPr>
        <w:t> </w:t>
      </w:r>
      <w:r>
        <w:rPr>
          <w:sz w:val="24"/>
        </w:rPr>
        <w:t>(</w:t>
      </w:r>
      <w:hyperlink r:id="rId17">
        <w:r>
          <w:rPr>
            <w:sz w:val="24"/>
          </w:rPr>
          <w:t>ч.</w:t>
        </w:r>
        <w:r>
          <w:rPr>
            <w:spacing w:val="99"/>
            <w:sz w:val="24"/>
          </w:rPr>
          <w:t> </w:t>
        </w:r>
        <w:r>
          <w:rPr>
            <w:sz w:val="24"/>
          </w:rPr>
          <w:t>5</w:t>
        </w:r>
        <w:r>
          <w:rPr>
            <w:spacing w:val="1"/>
            <w:sz w:val="24"/>
          </w:rPr>
          <w:t> </w:t>
        </w:r>
        <w:r>
          <w:rPr>
            <w:sz w:val="24"/>
          </w:rPr>
          <w:t>ст.</w:t>
        </w:r>
      </w:hyperlink>
      <w:r>
        <w:rPr>
          <w:spacing w:val="-58"/>
          <w:sz w:val="24"/>
        </w:rPr>
        <w:t> </w:t>
      </w:r>
      <w:hyperlink r:id="rId17">
        <w:r>
          <w:rPr>
            <w:sz w:val="24"/>
          </w:rPr>
          <w:t>58 Федерального</w:t>
        </w:r>
        <w:r>
          <w:rPr>
            <w:spacing w:val="1"/>
            <w:sz w:val="24"/>
          </w:rPr>
          <w:t> </w:t>
        </w:r>
        <w:r>
          <w:rPr>
            <w:sz w:val="24"/>
          </w:rPr>
          <w:t>закона</w:t>
        </w:r>
        <w:r>
          <w:rPr>
            <w:spacing w:val="1"/>
            <w:sz w:val="24"/>
          </w:rPr>
          <w:t> </w:t>
        </w:r>
        <w:r>
          <w:rPr>
            <w:sz w:val="24"/>
          </w:rPr>
          <w:t>от 29.12.2012</w:t>
        </w:r>
        <w:r>
          <w:rPr>
            <w:spacing w:val="1"/>
            <w:sz w:val="24"/>
          </w:rPr>
          <w:t> </w:t>
        </w:r>
        <w:r>
          <w:rPr>
            <w:sz w:val="24"/>
          </w:rPr>
          <w:t>№ 273-ФЗ </w:t>
        </w:r>
      </w:hyperlink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Федерации»);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0" w:hanging="364"/>
        <w:jc w:val="both"/>
        <w:rPr>
          <w:rFonts w:ascii="Symbol" w:hAnsi="Symbol"/>
          <w:sz w:val="20"/>
        </w:rPr>
      </w:pPr>
      <w:r>
        <w:rPr>
          <w:sz w:val="24"/>
        </w:rPr>
        <w:t>получать</w:t>
      </w:r>
      <w:r>
        <w:rPr>
          <w:spacing w:val="-3"/>
          <w:sz w:val="24"/>
        </w:rPr>
        <w:t> </w:t>
      </w:r>
      <w:r>
        <w:rPr>
          <w:sz w:val="24"/>
        </w:rPr>
        <w:t>консультации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учебным</w:t>
      </w:r>
      <w:r>
        <w:rPr>
          <w:spacing w:val="-5"/>
          <w:sz w:val="24"/>
        </w:rPr>
        <w:t> </w:t>
      </w:r>
      <w:r>
        <w:rPr>
          <w:sz w:val="24"/>
        </w:rPr>
        <w:t>предметам,</w:t>
      </w:r>
      <w:r>
        <w:rPr>
          <w:spacing w:val="-3"/>
          <w:sz w:val="24"/>
        </w:rPr>
        <w:t> </w:t>
      </w:r>
      <w:r>
        <w:rPr>
          <w:sz w:val="24"/>
        </w:rPr>
        <w:t>курсам,</w:t>
      </w:r>
      <w:r>
        <w:rPr>
          <w:spacing w:val="-3"/>
          <w:sz w:val="24"/>
        </w:rPr>
        <w:t> </w:t>
      </w:r>
      <w:r>
        <w:rPr>
          <w:sz w:val="24"/>
        </w:rPr>
        <w:t>дисциплинам</w:t>
      </w:r>
      <w:r>
        <w:rPr>
          <w:spacing w:val="-4"/>
          <w:sz w:val="24"/>
        </w:rPr>
        <w:t> </w:t>
      </w:r>
      <w:r>
        <w:rPr>
          <w:sz w:val="24"/>
        </w:rPr>
        <w:t>(модулям);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0" w:hanging="364"/>
        <w:jc w:val="both"/>
        <w:rPr>
          <w:rFonts w:ascii="Symbol" w:hAnsi="Symbol"/>
          <w:color w:val="212121"/>
          <w:sz w:val="20"/>
        </w:rPr>
      </w:pPr>
      <w:r>
        <w:rPr>
          <w:sz w:val="24"/>
        </w:rPr>
        <w:t>получать</w:t>
      </w:r>
      <w:r>
        <w:rPr>
          <w:spacing w:val="-2"/>
          <w:sz w:val="24"/>
        </w:rPr>
        <w:t> </w:t>
      </w:r>
      <w:r>
        <w:rPr>
          <w:sz w:val="24"/>
        </w:rPr>
        <w:t>информацию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работе</w:t>
      </w:r>
      <w:r>
        <w:rPr>
          <w:spacing w:val="-2"/>
          <w:sz w:val="24"/>
        </w:rPr>
        <w:t> </w:t>
      </w:r>
      <w:r>
        <w:rPr>
          <w:sz w:val="24"/>
        </w:rPr>
        <w:t>комиссий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сдаче</w:t>
      </w:r>
      <w:r>
        <w:rPr>
          <w:spacing w:val="-4"/>
          <w:sz w:val="24"/>
        </w:rPr>
        <w:t> </w:t>
      </w:r>
      <w:r>
        <w:rPr>
          <w:sz w:val="24"/>
        </w:rPr>
        <w:t>академических</w:t>
      </w:r>
      <w:r>
        <w:rPr>
          <w:spacing w:val="1"/>
          <w:sz w:val="24"/>
        </w:rPr>
        <w:t> </w:t>
      </w:r>
      <w:r>
        <w:rPr>
          <w:color w:val="212121"/>
          <w:sz w:val="24"/>
        </w:rPr>
        <w:t>задолженностей;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0" w:hanging="364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получать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помощь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педагога-психолога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других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специалистов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ОО.</w:t>
      </w:r>
    </w:p>
    <w:p>
      <w:pPr>
        <w:pStyle w:val="ListParagraph"/>
        <w:numPr>
          <w:ilvl w:val="2"/>
          <w:numId w:val="1"/>
        </w:numPr>
        <w:tabs>
          <w:tab w:pos="2084" w:val="left" w:leader="none"/>
        </w:tabs>
        <w:spacing w:line="240" w:lineRule="auto" w:before="0" w:after="0"/>
        <w:ind w:left="1402" w:right="176" w:firstLine="0"/>
        <w:jc w:val="both"/>
        <w:rPr>
          <w:sz w:val="24"/>
        </w:rPr>
      </w:pPr>
      <w:r>
        <w:rPr>
          <w:color w:val="212121"/>
          <w:sz w:val="24"/>
        </w:rPr>
        <w:t>ОО при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ликвидации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академической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задолженности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обучающимися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обязана: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</w:tabs>
        <w:spacing w:line="240" w:lineRule="auto" w:before="149" w:after="0"/>
        <w:ind w:left="1673" w:right="0"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создать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условия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обучающимся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ликвидации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академических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задолженностей;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</w:tabs>
        <w:spacing w:line="240" w:lineRule="auto" w:before="0" w:after="0"/>
        <w:ind w:left="1673" w:right="0"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обеспечить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за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своевременностью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ликвидации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академических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задолженностей;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  <w:tab w:pos="2766" w:val="left" w:leader="none"/>
          <w:tab w:pos="4129" w:val="left" w:leader="none"/>
          <w:tab w:pos="4809" w:val="left" w:leader="none"/>
          <w:tab w:pos="6320" w:val="left" w:leader="none"/>
          <w:tab w:pos="7231" w:val="left" w:leader="none"/>
          <w:tab w:pos="9095" w:val="left" w:leader="none"/>
        </w:tabs>
        <w:spacing w:line="240" w:lineRule="auto" w:before="0" w:after="0"/>
        <w:ind w:left="1673" w:right="169" w:hanging="363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создать</w:t>
        <w:tab/>
        <w:t>комиссию</w:t>
        <w:tab/>
        <w:t>для</w:t>
        <w:tab/>
        <w:t>проведения</w:t>
        <w:tab/>
        <w:t>сдачи</w:t>
        <w:tab/>
        <w:t>академических</w:t>
        <w:tab/>
      </w:r>
      <w:r>
        <w:rPr>
          <w:color w:val="212121"/>
          <w:spacing w:val="-1"/>
          <w:sz w:val="24"/>
        </w:rPr>
        <w:t>задолженностей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(промежуточной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аттестации обучающихся во</w:t>
      </w:r>
      <w:r>
        <w:rPr>
          <w:color w:val="212121"/>
          <w:spacing w:val="2"/>
          <w:sz w:val="24"/>
        </w:rPr>
        <w:t> </w:t>
      </w:r>
      <w:r>
        <w:rPr>
          <w:color w:val="212121"/>
          <w:sz w:val="24"/>
        </w:rPr>
        <w:t>второй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раз).</w:t>
      </w:r>
    </w:p>
    <w:p>
      <w:pPr>
        <w:spacing w:after="0" w:line="240" w:lineRule="auto"/>
        <w:jc w:val="left"/>
        <w:rPr>
          <w:rFonts w:ascii="Symbol" w:hAnsi="Symbol"/>
          <w:sz w:val="20"/>
        </w:rPr>
        <w:sectPr>
          <w:pgSz w:w="11910" w:h="16840"/>
          <w:pgMar w:header="0" w:footer="388" w:top="1040" w:bottom="580" w:left="300" w:right="680"/>
        </w:sectPr>
      </w:pPr>
    </w:p>
    <w:p>
      <w:pPr>
        <w:pStyle w:val="ListParagraph"/>
        <w:numPr>
          <w:ilvl w:val="2"/>
          <w:numId w:val="1"/>
        </w:numPr>
        <w:tabs>
          <w:tab w:pos="2003" w:val="left" w:leader="none"/>
        </w:tabs>
        <w:spacing w:line="240" w:lineRule="auto" w:before="66" w:after="0"/>
        <w:ind w:left="2002" w:right="0" w:hanging="601"/>
        <w:jc w:val="left"/>
        <w:rPr>
          <w:sz w:val="24"/>
        </w:rPr>
      </w:pPr>
      <w:r>
        <w:rPr>
          <w:color w:val="212121"/>
          <w:sz w:val="24"/>
        </w:rPr>
        <w:t>Родители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(законные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представители)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обязаны: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</w:tabs>
        <w:spacing w:line="240" w:lineRule="auto" w:before="151" w:after="0"/>
        <w:ind w:left="1673" w:right="0" w:hanging="364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создать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условия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обучающемуся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ликвидации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академической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задолженности;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</w:tabs>
        <w:spacing w:line="240" w:lineRule="auto" w:before="1" w:after="0"/>
        <w:ind w:left="1673" w:right="170" w:hanging="363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обеспечить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контроль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 своевременностью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ликвидации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академической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задолженности;</w:t>
      </w:r>
    </w:p>
    <w:p>
      <w:pPr>
        <w:pStyle w:val="ListParagraph"/>
        <w:numPr>
          <w:ilvl w:val="0"/>
          <w:numId w:val="2"/>
        </w:numPr>
        <w:tabs>
          <w:tab w:pos="1673" w:val="left" w:leader="none"/>
          <w:tab w:pos="1674" w:val="left" w:leader="none"/>
        </w:tabs>
        <w:spacing w:line="240" w:lineRule="auto" w:before="0" w:after="0"/>
        <w:ind w:left="1673" w:right="170" w:hanging="363"/>
        <w:jc w:val="left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нести</w:t>
      </w:r>
      <w:r>
        <w:rPr>
          <w:color w:val="212121"/>
          <w:spacing w:val="28"/>
          <w:sz w:val="24"/>
        </w:rPr>
        <w:t> </w:t>
      </w:r>
      <w:r>
        <w:rPr>
          <w:color w:val="212121"/>
          <w:sz w:val="24"/>
        </w:rPr>
        <w:t>ответственность</w:t>
      </w:r>
      <w:r>
        <w:rPr>
          <w:color w:val="212121"/>
          <w:spacing w:val="85"/>
          <w:sz w:val="24"/>
        </w:rPr>
        <w:t> </w:t>
      </w:r>
      <w:r>
        <w:rPr>
          <w:color w:val="212121"/>
          <w:sz w:val="24"/>
        </w:rPr>
        <w:t>за ликвидацию</w:t>
      </w:r>
      <w:r>
        <w:rPr>
          <w:color w:val="212121"/>
          <w:spacing w:val="86"/>
          <w:sz w:val="24"/>
        </w:rPr>
        <w:t> </w:t>
      </w:r>
      <w:r>
        <w:rPr>
          <w:color w:val="212121"/>
          <w:sz w:val="24"/>
        </w:rPr>
        <w:t>обучающимся</w:t>
      </w:r>
      <w:r>
        <w:rPr>
          <w:color w:val="212121"/>
          <w:spacing w:val="86"/>
          <w:sz w:val="24"/>
        </w:rPr>
        <w:t> </w:t>
      </w:r>
      <w:r>
        <w:rPr>
          <w:color w:val="212121"/>
          <w:sz w:val="24"/>
        </w:rPr>
        <w:t>академической</w:t>
      </w:r>
      <w:r>
        <w:rPr>
          <w:color w:val="212121"/>
          <w:spacing w:val="87"/>
          <w:sz w:val="24"/>
        </w:rPr>
        <w:t> </w:t>
      </w:r>
      <w:r>
        <w:rPr>
          <w:color w:val="212121"/>
          <w:sz w:val="24"/>
        </w:rPr>
        <w:t>задолженности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сроки,</w:t>
      </w:r>
      <w:r>
        <w:rPr>
          <w:color w:val="212121"/>
          <w:spacing w:val="2"/>
          <w:sz w:val="24"/>
        </w:rPr>
        <w:t> </w:t>
      </w:r>
      <w:r>
        <w:rPr>
          <w:color w:val="212121"/>
          <w:sz w:val="24"/>
        </w:rPr>
        <w:t>установленные для пересдачи.</w:t>
      </w:r>
    </w:p>
    <w:p>
      <w:pPr>
        <w:pStyle w:val="ListParagraph"/>
        <w:numPr>
          <w:ilvl w:val="2"/>
          <w:numId w:val="1"/>
        </w:numPr>
        <w:tabs>
          <w:tab w:pos="2148" w:val="left" w:leader="none"/>
          <w:tab w:pos="2149" w:val="left" w:leader="none"/>
          <w:tab w:pos="2747" w:val="left" w:leader="none"/>
          <w:tab w:pos="4138" w:val="left" w:leader="none"/>
          <w:tab w:pos="5980" w:val="left" w:leader="none"/>
          <w:tab w:pos="7313" w:val="left" w:leader="none"/>
          <w:tab w:pos="8525" w:val="left" w:leader="none"/>
          <w:tab w:pos="9052" w:val="left" w:leader="none"/>
          <w:tab w:pos="9776" w:val="left" w:leader="none"/>
        </w:tabs>
        <w:spacing w:line="240" w:lineRule="auto" w:before="0" w:after="0"/>
        <w:ind w:left="1402" w:right="168" w:firstLine="0"/>
        <w:jc w:val="left"/>
        <w:rPr>
          <w:sz w:val="24"/>
        </w:rPr>
      </w:pPr>
      <w:r>
        <w:rPr>
          <w:color w:val="212121"/>
          <w:sz w:val="24"/>
        </w:rPr>
        <w:t>Для</w:t>
        <w:tab/>
        <w:t>проведения</w:t>
        <w:tab/>
        <w:t>промежуточной</w:t>
        <w:tab/>
        <w:t>аттестации</w:t>
        <w:tab/>
        <w:t>во</w:t>
      </w:r>
      <w:r>
        <w:rPr>
          <w:color w:val="212121"/>
          <w:spacing w:val="2"/>
          <w:sz w:val="24"/>
        </w:rPr>
        <w:t> </w:t>
      </w:r>
      <w:r>
        <w:rPr>
          <w:color w:val="212121"/>
          <w:sz w:val="24"/>
        </w:rPr>
        <w:t>второй</w:t>
        <w:tab/>
        <w:t>раз</w:t>
        <w:tab/>
        <w:t>в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ОО</w:t>
        <w:tab/>
      </w:r>
      <w:r>
        <w:rPr>
          <w:color w:val="212121"/>
          <w:spacing w:val="-1"/>
          <w:sz w:val="24"/>
        </w:rPr>
        <w:t>создается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соответствующая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комиссия: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49" w:after="0"/>
        <w:ind w:left="1673" w:right="0" w:hanging="364"/>
        <w:jc w:val="both"/>
        <w:rPr>
          <w:rFonts w:ascii="Symbol" w:hAnsi="Symbol"/>
          <w:sz w:val="20"/>
        </w:rPr>
      </w:pPr>
      <w:r>
        <w:rPr>
          <w:color w:val="212121"/>
          <w:sz w:val="24"/>
        </w:rPr>
        <w:t>комиссия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формируется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предметному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принципу;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71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количественный и персональный состав предметной комиссии определяется приказом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руководителя ОО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структурного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подразделения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(предметного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методического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объединения,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кафедры)). В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комиссию входит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не менее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трех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человек.</w:t>
      </w:r>
    </w:p>
    <w:p>
      <w:pPr>
        <w:pStyle w:val="ListParagraph"/>
        <w:numPr>
          <w:ilvl w:val="2"/>
          <w:numId w:val="1"/>
        </w:numPr>
        <w:tabs>
          <w:tab w:pos="2673" w:val="left" w:leader="none"/>
          <w:tab w:pos="2674" w:val="left" w:leader="none"/>
          <w:tab w:pos="4220" w:val="left" w:leader="none"/>
          <w:tab w:pos="5861" w:val="left" w:leader="none"/>
          <w:tab w:pos="9120" w:val="left" w:leader="none"/>
        </w:tabs>
        <w:spacing w:line="240" w:lineRule="auto" w:before="69" w:after="0"/>
        <w:ind w:left="1481" w:right="169" w:firstLine="0"/>
        <w:jc w:val="both"/>
        <w:rPr>
          <w:sz w:val="24"/>
        </w:rPr>
      </w:pPr>
      <w:r>
        <w:rPr>
          <w:color w:val="212121"/>
          <w:sz w:val="24"/>
        </w:rPr>
        <w:t>Решение</w:t>
        <w:tab/>
        <w:t>комиссии</w:t>
        <w:tab/>
        <w:t>оформляется</w:t>
      </w:r>
      <w:r>
        <w:rPr>
          <w:color w:val="212121"/>
          <w:spacing w:val="1"/>
          <w:sz w:val="24"/>
        </w:rPr>
        <w:t> </w:t>
      </w:r>
      <w:r>
        <w:rPr>
          <w:sz w:val="24"/>
        </w:rPr>
        <w:t>протоколом</w:t>
        <w:tab/>
      </w:r>
      <w:r>
        <w:rPr>
          <w:spacing w:val="-1"/>
          <w:sz w:val="24"/>
        </w:rPr>
        <w:t>промежуточной</w:t>
      </w:r>
      <w:r>
        <w:rPr>
          <w:spacing w:val="-58"/>
          <w:sz w:val="24"/>
        </w:rPr>
        <w:t> </w:t>
      </w:r>
      <w:r>
        <w:rPr>
          <w:sz w:val="24"/>
        </w:rPr>
        <w:t>аттестации </w:t>
      </w:r>
      <w:r>
        <w:rPr>
          <w:color w:val="212121"/>
          <w:sz w:val="24"/>
        </w:rPr>
        <w:t>обучающихся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учебному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предмету,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курсу,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дисциплине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(модулю).</w:t>
      </w:r>
    </w:p>
    <w:p>
      <w:pPr>
        <w:pStyle w:val="ListParagraph"/>
        <w:numPr>
          <w:ilvl w:val="2"/>
          <w:numId w:val="1"/>
        </w:numPr>
        <w:tabs>
          <w:tab w:pos="2449" w:val="left" w:leader="none"/>
        </w:tabs>
        <w:spacing w:line="240" w:lineRule="auto" w:before="1" w:after="0"/>
        <w:ind w:left="1402" w:right="162" w:firstLine="0"/>
        <w:jc w:val="both"/>
        <w:rPr>
          <w:sz w:val="24"/>
        </w:rPr>
      </w:pPr>
      <w:r>
        <w:rPr>
          <w:color w:val="212121"/>
          <w:sz w:val="24"/>
        </w:rPr>
        <w:t>Обучающиеся,      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 ликвидировавшие      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академическую        задолженность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 образовательным программам соответствующего уровня общего образования в течение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года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с момента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ее появления,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по усмотрению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их родителей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(законных</w:t>
      </w:r>
      <w:r>
        <w:rPr>
          <w:color w:val="212121"/>
          <w:spacing w:val="60"/>
          <w:sz w:val="24"/>
        </w:rPr>
        <w:t> </w:t>
      </w:r>
      <w:r>
        <w:rPr>
          <w:color w:val="212121"/>
          <w:sz w:val="24"/>
        </w:rPr>
        <w:t>представителей)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 на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основании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их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заявления могут быть: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51" w:after="0"/>
        <w:ind w:left="1673" w:right="0" w:hanging="364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оставлены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повторное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обучение;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2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переведены</w:t>
      </w:r>
      <w:r>
        <w:rPr>
          <w:color w:val="212121"/>
          <w:spacing w:val="-15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обучение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АООП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рекомендациями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психолого-медико-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педагогической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комиссии (ПМПК);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6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переведены на обучение по индивидуальному учебному плану (в пределах осваиваемой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образовательной       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программы)       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 порядке,         установленном         положением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индивидуальном</w:t>
      </w:r>
      <w:r>
        <w:rPr>
          <w:color w:val="212121"/>
          <w:spacing w:val="3"/>
          <w:sz w:val="24"/>
        </w:rPr>
        <w:t> </w:t>
      </w:r>
      <w:r>
        <w:rPr>
          <w:color w:val="212121"/>
          <w:sz w:val="24"/>
        </w:rPr>
        <w:t>учебном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плане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ОО.</w:t>
      </w:r>
    </w:p>
    <w:p>
      <w:pPr>
        <w:pStyle w:val="Heading1"/>
        <w:numPr>
          <w:ilvl w:val="0"/>
          <w:numId w:val="1"/>
        </w:numPr>
        <w:tabs>
          <w:tab w:pos="1942" w:val="left" w:leader="none"/>
        </w:tabs>
        <w:spacing w:line="240" w:lineRule="auto" w:before="5" w:after="0"/>
        <w:ind w:left="1402" w:right="169" w:firstLine="0"/>
        <w:jc w:val="both"/>
      </w:pPr>
      <w:r>
        <w:rPr>
          <w:color w:val="212121"/>
        </w:rPr>
        <w:t>ТЕКУЩИЙ</w:t>
      </w:r>
      <w:r>
        <w:rPr>
          <w:color w:val="212121"/>
          <w:spacing w:val="1"/>
        </w:rPr>
        <w:t> </w:t>
      </w:r>
      <w:r>
        <w:rPr>
          <w:color w:val="212121"/>
        </w:rPr>
        <w:t>КОНТРОЛЬ</w:t>
      </w:r>
      <w:r>
        <w:rPr>
          <w:color w:val="212121"/>
          <w:spacing w:val="1"/>
        </w:rPr>
        <w:t> </w:t>
      </w:r>
      <w:r>
        <w:rPr>
          <w:color w:val="212121"/>
        </w:rPr>
        <w:t>УСПЕВАЕМОСТИ</w:t>
      </w:r>
      <w:r>
        <w:rPr>
          <w:color w:val="212121"/>
          <w:spacing w:val="1"/>
        </w:rPr>
        <w:t> </w:t>
      </w:r>
      <w:r>
        <w:rPr>
          <w:color w:val="212121"/>
        </w:rPr>
        <w:t>И</w:t>
      </w:r>
      <w:r>
        <w:rPr>
          <w:color w:val="212121"/>
          <w:spacing w:val="1"/>
        </w:rPr>
        <w:t> </w:t>
      </w:r>
      <w:r>
        <w:rPr>
          <w:color w:val="212121"/>
        </w:rPr>
        <w:t>ПРОМЕЖУТОЧНАЯ</w:t>
      </w:r>
      <w:r>
        <w:rPr>
          <w:color w:val="212121"/>
          <w:spacing w:val="-57"/>
        </w:rPr>
        <w:t> </w:t>
      </w:r>
      <w:r>
        <w:rPr>
          <w:color w:val="212121"/>
        </w:rPr>
        <w:t>АТТЕСТАЦИЯ</w:t>
      </w:r>
      <w:r>
        <w:rPr>
          <w:color w:val="212121"/>
          <w:spacing w:val="1"/>
        </w:rPr>
        <w:t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> </w:t>
      </w:r>
      <w:r>
        <w:rPr>
          <w:color w:val="212121"/>
        </w:rPr>
        <w:t>ОСТАВЛЕННЫХ</w:t>
      </w:r>
      <w:r>
        <w:rPr>
          <w:color w:val="212121"/>
          <w:spacing w:val="1"/>
        </w:rPr>
        <w:t> </w:t>
      </w:r>
      <w:r>
        <w:rPr>
          <w:color w:val="212121"/>
        </w:rPr>
        <w:t>НА</w:t>
      </w:r>
      <w:r>
        <w:rPr>
          <w:color w:val="212121"/>
          <w:spacing w:val="1"/>
        </w:rPr>
        <w:t> </w:t>
      </w:r>
      <w:r>
        <w:rPr>
          <w:color w:val="212121"/>
        </w:rPr>
        <w:t>ПОВТОРНОЕ</w:t>
      </w:r>
      <w:r>
        <w:rPr>
          <w:color w:val="212121"/>
          <w:spacing w:val="1"/>
        </w:rPr>
        <w:t> </w:t>
      </w:r>
      <w:r>
        <w:rPr>
          <w:color w:val="212121"/>
        </w:rPr>
        <w:t>ОБУЧЕНИЕ</w:t>
      </w:r>
    </w:p>
    <w:p>
      <w:pPr>
        <w:pStyle w:val="ListParagraph"/>
        <w:numPr>
          <w:ilvl w:val="1"/>
          <w:numId w:val="1"/>
        </w:numPr>
        <w:tabs>
          <w:tab w:pos="1978" w:val="left" w:leader="none"/>
        </w:tabs>
        <w:spacing w:line="240" w:lineRule="auto" w:before="145" w:after="0"/>
        <w:ind w:left="1402" w:right="17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Контроль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оставленных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повторное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обучение,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проводится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педагогическим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работником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общем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порядке.</w:t>
      </w:r>
    </w:p>
    <w:p>
      <w:pPr>
        <w:pStyle w:val="ListParagraph"/>
        <w:numPr>
          <w:ilvl w:val="1"/>
          <w:numId w:val="1"/>
        </w:numPr>
        <w:tabs>
          <w:tab w:pos="1926" w:val="left" w:leader="none"/>
        </w:tabs>
        <w:spacing w:line="240" w:lineRule="auto" w:before="149" w:after="0"/>
        <w:ind w:left="1402" w:right="169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Промежуточная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оставленных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повторное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обучение,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педагогическим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работником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предметам,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которым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обучающийся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имел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академическую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задолженность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предыдущем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году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обучения.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остальным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предметам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засчитываются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обучающегося, полученные в предыдущем году обучения, если иное не предусмотрено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индивидуальным</w:t>
      </w:r>
      <w:r>
        <w:rPr>
          <w:color w:val="212121"/>
          <w:spacing w:val="2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планом.</w:t>
      </w:r>
    </w:p>
    <w:p>
      <w:pPr>
        <w:pStyle w:val="Heading1"/>
        <w:numPr>
          <w:ilvl w:val="0"/>
          <w:numId w:val="1"/>
        </w:numPr>
        <w:tabs>
          <w:tab w:pos="1643" w:val="left" w:leader="none"/>
        </w:tabs>
        <w:spacing w:line="240" w:lineRule="auto" w:before="156" w:after="0"/>
        <w:ind w:left="1642" w:right="0" w:hanging="241"/>
        <w:jc w:val="both"/>
      </w:pPr>
      <w:r>
        <w:rPr>
          <w:color w:val="212121"/>
        </w:rPr>
        <w:t>ПРОМЕЖУТОЧНАЯ</w:t>
      </w:r>
      <w:r>
        <w:rPr>
          <w:color w:val="212121"/>
          <w:spacing w:val="-4"/>
        </w:rPr>
        <w:t> </w:t>
      </w:r>
      <w:r>
        <w:rPr>
          <w:color w:val="212121"/>
        </w:rPr>
        <w:t>И</w:t>
      </w:r>
      <w:r>
        <w:rPr>
          <w:color w:val="212121"/>
          <w:spacing w:val="-2"/>
        </w:rPr>
        <w:t> </w:t>
      </w:r>
      <w:r>
        <w:rPr>
          <w:color w:val="212121"/>
        </w:rPr>
        <w:t>ГОСУДАРСТВЕННАЯ</w:t>
      </w:r>
      <w:r>
        <w:rPr>
          <w:color w:val="212121"/>
          <w:spacing w:val="-4"/>
        </w:rPr>
        <w:t> </w:t>
      </w:r>
      <w:r>
        <w:rPr>
          <w:color w:val="212121"/>
        </w:rPr>
        <w:t>ИТОГОВАЯ</w:t>
      </w:r>
      <w:r>
        <w:rPr>
          <w:color w:val="212121"/>
          <w:spacing w:val="-3"/>
        </w:rPr>
        <w:t> </w:t>
      </w:r>
      <w:r>
        <w:rPr>
          <w:color w:val="212121"/>
        </w:rPr>
        <w:t>АТТЕСТАЦИЯ</w:t>
      </w:r>
    </w:p>
    <w:p>
      <w:pPr>
        <w:pStyle w:val="BodyText"/>
        <w:spacing w:before="11"/>
        <w:ind w:left="0"/>
        <w:rPr>
          <w:b/>
          <w:sz w:val="36"/>
        </w:rPr>
      </w:pPr>
    </w:p>
    <w:p>
      <w:pPr>
        <w:spacing w:line="274" w:lineRule="exact" w:before="0"/>
        <w:ind w:left="1402" w:right="0" w:firstLine="0"/>
        <w:jc w:val="left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ДОМУ</w:t>
      </w:r>
    </w:p>
    <w:p>
      <w:pPr>
        <w:pStyle w:val="ListParagraph"/>
        <w:numPr>
          <w:ilvl w:val="1"/>
          <w:numId w:val="1"/>
        </w:numPr>
        <w:tabs>
          <w:tab w:pos="1866" w:val="left" w:leader="none"/>
        </w:tabs>
        <w:spacing w:line="240" w:lineRule="auto" w:before="0" w:after="0"/>
        <w:ind w:left="1402" w:right="16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Освоение основной образовательной программы, в том числе отдельной части 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pacing w:val="-1"/>
          <w:sz w:val="24"/>
        </w:rPr>
        <w:t>всего</w:t>
      </w:r>
      <w:r>
        <w:rPr>
          <w:color w:val="212121"/>
          <w:spacing w:val="-13"/>
          <w:sz w:val="24"/>
        </w:rPr>
        <w:t> </w:t>
      </w:r>
      <w:r>
        <w:rPr>
          <w:color w:val="212121"/>
          <w:spacing w:val="-1"/>
          <w:sz w:val="24"/>
        </w:rPr>
        <w:t>объема</w:t>
      </w:r>
      <w:r>
        <w:rPr>
          <w:color w:val="212121"/>
          <w:spacing w:val="-9"/>
          <w:sz w:val="24"/>
        </w:rPr>
        <w:t> </w:t>
      </w:r>
      <w:r>
        <w:rPr>
          <w:color w:val="212121"/>
          <w:spacing w:val="-1"/>
          <w:sz w:val="24"/>
        </w:rPr>
        <w:t>учебного</w:t>
      </w:r>
      <w:r>
        <w:rPr>
          <w:color w:val="212121"/>
          <w:spacing w:val="-10"/>
          <w:sz w:val="24"/>
        </w:rPr>
        <w:t> </w:t>
      </w:r>
      <w:r>
        <w:rPr>
          <w:color w:val="212121"/>
          <w:spacing w:val="-1"/>
          <w:sz w:val="24"/>
        </w:rPr>
        <w:t>предмета,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курса,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дисциплины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(модуля)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программы,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сопровождается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аттестацией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обучающегося,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проводимой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формах,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определенных</w:t>
      </w:r>
      <w:r>
        <w:rPr>
          <w:color w:val="212121"/>
          <w:spacing w:val="2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планом.</w:t>
      </w:r>
    </w:p>
    <w:p>
      <w:pPr>
        <w:pStyle w:val="ListParagraph"/>
        <w:numPr>
          <w:ilvl w:val="1"/>
          <w:numId w:val="1"/>
        </w:numPr>
        <w:tabs>
          <w:tab w:pos="1902" w:val="left" w:leader="none"/>
        </w:tabs>
        <w:spacing w:line="240" w:lineRule="auto" w:before="149" w:after="0"/>
        <w:ind w:left="1402" w:right="17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Формы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итоговой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успеваемости,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устанавливаются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психофизиологического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состояния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обучающегося. Форма контроля должна отражать, насколько достигнута цель обучения на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каждом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занятии.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допускается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завышение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оценок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избежание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формирования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ложных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представлений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 результатах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обучения.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388" w:top="1040" w:bottom="580" w:left="300" w:right="680"/>
        </w:sectPr>
      </w:pPr>
    </w:p>
    <w:p>
      <w:pPr>
        <w:pStyle w:val="ListParagraph"/>
        <w:numPr>
          <w:ilvl w:val="1"/>
          <w:numId w:val="1"/>
        </w:numPr>
        <w:tabs>
          <w:tab w:pos="1868" w:val="left" w:leader="none"/>
        </w:tabs>
        <w:spacing w:line="240" w:lineRule="auto" w:before="66" w:after="0"/>
        <w:ind w:left="1402" w:right="16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Если обучающийся временно обучался в другой образовательной организации 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образовательном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подразделении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медицинской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организации,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то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зачета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58"/>
          <w:sz w:val="24"/>
        </w:rPr>
        <w:t> </w:t>
      </w:r>
      <w:r>
        <w:rPr>
          <w:color w:val="212121"/>
          <w:sz w:val="24"/>
        </w:rPr>
        <w:t>результатов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должен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представить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справку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обучении,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выданную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организацией,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проводившей обучение. Зачет результатов проводится по учебным предметам, которые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указаны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справке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об обучении.</w:t>
      </w:r>
    </w:p>
    <w:p>
      <w:pPr>
        <w:pStyle w:val="ListParagraph"/>
        <w:numPr>
          <w:ilvl w:val="1"/>
          <w:numId w:val="1"/>
        </w:numPr>
        <w:tabs>
          <w:tab w:pos="1899" w:val="left" w:leader="none"/>
        </w:tabs>
        <w:spacing w:line="240" w:lineRule="auto" w:before="152" w:after="0"/>
        <w:ind w:left="1402" w:right="167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> </w:t>
      </w:r>
      <w:r>
        <w:rPr>
          <w:sz w:val="24"/>
        </w:rPr>
        <w:t>итоговая</w:t>
      </w:r>
      <w:r>
        <w:rPr>
          <w:spacing w:val="1"/>
          <w:sz w:val="24"/>
        </w:rPr>
        <w:t> </w:t>
      </w:r>
      <w:r>
        <w:rPr>
          <w:sz w:val="24"/>
        </w:rPr>
        <w:t>аттестация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находящихся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длительном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лечении,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проводится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порядке,</w:t>
      </w:r>
      <w:r>
        <w:rPr>
          <w:spacing w:val="-10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hyperlink r:id="rId18">
        <w:r>
          <w:rPr>
            <w:sz w:val="24"/>
          </w:rPr>
          <w:t>приказом</w:t>
        </w:r>
        <w:r>
          <w:rPr>
            <w:spacing w:val="-13"/>
            <w:sz w:val="24"/>
          </w:rPr>
          <w:t> </w:t>
        </w:r>
        <w:r>
          <w:rPr>
            <w:sz w:val="24"/>
          </w:rPr>
          <w:t>Минпросвещения,</w:t>
        </w:r>
        <w:r>
          <w:rPr>
            <w:spacing w:val="-11"/>
            <w:sz w:val="24"/>
          </w:rPr>
          <w:t> </w:t>
        </w:r>
        <w:r>
          <w:rPr>
            <w:sz w:val="24"/>
          </w:rPr>
          <w:t>Рособрнадзора</w:t>
        </w:r>
      </w:hyperlink>
      <w:r>
        <w:rPr>
          <w:spacing w:val="-58"/>
          <w:sz w:val="24"/>
        </w:rPr>
        <w:t> </w:t>
      </w:r>
      <w:hyperlink r:id="rId18">
        <w:r>
          <w:rPr>
            <w:sz w:val="24"/>
          </w:rPr>
          <w:t>от 07.11.2018 № 189/1513 </w:t>
        </w:r>
      </w:hyperlink>
      <w:r>
        <w:rPr>
          <w:sz w:val="24"/>
        </w:rPr>
        <w:t>и </w:t>
      </w:r>
      <w:hyperlink r:id="rId19">
        <w:r>
          <w:rPr>
            <w:sz w:val="24"/>
          </w:rPr>
          <w:t>приказом Минпросвещения, Рособрнадзора от 07.11.2018 №</w:t>
        </w:r>
      </w:hyperlink>
      <w:r>
        <w:rPr>
          <w:spacing w:val="1"/>
          <w:sz w:val="24"/>
        </w:rPr>
        <w:t> </w:t>
      </w:r>
      <w:hyperlink r:id="rId19">
        <w:r>
          <w:rPr>
            <w:sz w:val="24"/>
          </w:rPr>
          <w:t>190/1512</w:t>
        </w:r>
      </w:hyperlink>
      <w:r>
        <w:rPr>
          <w:sz w:val="24"/>
        </w:rPr>
        <w:t>.</w:t>
      </w:r>
    </w:p>
    <w:p>
      <w:pPr>
        <w:pStyle w:val="Heading1"/>
        <w:numPr>
          <w:ilvl w:val="0"/>
          <w:numId w:val="1"/>
        </w:numPr>
        <w:tabs>
          <w:tab w:pos="1643" w:val="left" w:leader="none"/>
        </w:tabs>
        <w:spacing w:line="240" w:lineRule="auto" w:before="153" w:after="0"/>
        <w:ind w:left="1642" w:right="0" w:hanging="241"/>
        <w:jc w:val="both"/>
      </w:pPr>
      <w:r>
        <w:rPr>
          <w:color w:val="212121"/>
        </w:rPr>
        <w:t>ПРОМЕЖУТОЧНАЯ</w:t>
      </w:r>
      <w:r>
        <w:rPr>
          <w:color w:val="212121"/>
          <w:spacing w:val="-3"/>
        </w:rPr>
        <w:t> </w:t>
      </w:r>
      <w:r>
        <w:rPr>
          <w:color w:val="212121"/>
        </w:rPr>
        <w:t>И</w:t>
      </w:r>
      <w:r>
        <w:rPr>
          <w:color w:val="212121"/>
          <w:spacing w:val="-2"/>
        </w:rPr>
        <w:t> </w:t>
      </w:r>
      <w:r>
        <w:rPr>
          <w:color w:val="212121"/>
        </w:rPr>
        <w:t>ГОСУДАРСТВЕННАЯ</w:t>
      </w:r>
      <w:r>
        <w:rPr>
          <w:color w:val="212121"/>
          <w:spacing w:val="-3"/>
        </w:rPr>
        <w:t> </w:t>
      </w:r>
      <w:r>
        <w:rPr>
          <w:color w:val="212121"/>
        </w:rPr>
        <w:t>ИТОГОВАЯ</w:t>
      </w:r>
    </w:p>
    <w:p>
      <w:pPr>
        <w:pStyle w:val="BodyText"/>
        <w:spacing w:before="2"/>
        <w:ind w:left="0"/>
        <w:rPr>
          <w:b/>
          <w:sz w:val="37"/>
        </w:rPr>
      </w:pPr>
    </w:p>
    <w:p>
      <w:pPr>
        <w:spacing w:line="274" w:lineRule="exact" w:before="0"/>
        <w:ind w:left="1402" w:right="0" w:firstLine="0"/>
        <w:jc w:val="left"/>
        <w:rPr>
          <w:b/>
          <w:sz w:val="24"/>
        </w:rPr>
      </w:pPr>
      <w:r>
        <w:rPr>
          <w:b/>
          <w:sz w:val="24"/>
        </w:rPr>
        <w:t>АТТЕСТАЦИЯ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ЭКСТЕРНОВ</w:t>
      </w:r>
    </w:p>
    <w:p>
      <w:pPr>
        <w:pStyle w:val="ListParagraph"/>
        <w:numPr>
          <w:ilvl w:val="1"/>
          <w:numId w:val="1"/>
        </w:numPr>
        <w:tabs>
          <w:tab w:pos="1873" w:val="left" w:leader="none"/>
        </w:tabs>
        <w:spacing w:line="240" w:lineRule="auto" w:before="0" w:after="0"/>
        <w:ind w:left="1402" w:right="16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Лица, осваивающие основную общеобразовательную программу соответствующего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уровня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самообразования,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семейного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либо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обучавшиеся по не имеющей государственной аккредитации образовательной программе,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вправе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пройти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экстерном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государственную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итоговую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школе.</w:t>
      </w:r>
    </w:p>
    <w:p>
      <w:pPr>
        <w:pStyle w:val="ListParagraph"/>
        <w:numPr>
          <w:ilvl w:val="1"/>
          <w:numId w:val="1"/>
        </w:numPr>
        <w:tabs>
          <w:tab w:pos="1950" w:val="left" w:leader="none"/>
        </w:tabs>
        <w:spacing w:line="240" w:lineRule="auto" w:before="147" w:after="0"/>
        <w:ind w:left="1402" w:right="169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Родители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(законные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представители)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несовершеннолетних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вправе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выбрать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школу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прохождения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один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год,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весь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период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получения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образования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либо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период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прохождения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конкретной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аттестации.</w:t>
      </w:r>
    </w:p>
    <w:p>
      <w:pPr>
        <w:pStyle w:val="ListParagraph"/>
        <w:numPr>
          <w:ilvl w:val="1"/>
          <w:numId w:val="1"/>
        </w:numPr>
        <w:tabs>
          <w:tab w:pos="1846" w:val="left" w:leader="none"/>
        </w:tabs>
        <w:spacing w:line="240" w:lineRule="auto" w:before="152" w:after="0"/>
        <w:ind w:left="1402" w:right="17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Экстерны при прохождении промежуточной и государственной итоговой 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пользуются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академическими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правами обучающихся.</w:t>
      </w:r>
    </w:p>
    <w:p>
      <w:pPr>
        <w:pStyle w:val="ListParagraph"/>
        <w:numPr>
          <w:ilvl w:val="1"/>
          <w:numId w:val="1"/>
        </w:numPr>
        <w:tabs>
          <w:tab w:pos="1813" w:val="left" w:leader="none"/>
        </w:tabs>
        <w:spacing w:line="240" w:lineRule="auto" w:before="148" w:after="0"/>
        <w:ind w:left="1402" w:right="16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Сроки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подачи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заявления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о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прохождении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экстерном,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а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также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порядок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возникновения,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изменения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прекращения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отношений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экстернами</w:t>
      </w:r>
      <w:r>
        <w:rPr>
          <w:color w:val="212121"/>
          <w:spacing w:val="2"/>
          <w:sz w:val="24"/>
        </w:rPr>
        <w:t> </w:t>
      </w:r>
      <w:r>
        <w:rPr>
          <w:color w:val="212121"/>
          <w:sz w:val="24"/>
        </w:rPr>
        <w:t>устанавливаются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локальными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нормативными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актами школы.</w:t>
      </w:r>
    </w:p>
    <w:p>
      <w:pPr>
        <w:pStyle w:val="ListParagraph"/>
        <w:numPr>
          <w:ilvl w:val="1"/>
          <w:numId w:val="1"/>
        </w:numPr>
        <w:tabs>
          <w:tab w:pos="1926" w:val="left" w:leader="none"/>
        </w:tabs>
        <w:spacing w:line="240" w:lineRule="auto" w:before="152" w:after="0"/>
        <w:ind w:left="1402" w:right="170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Школа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утверждает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график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прохождения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экстерном,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который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предварительно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согласует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экстерном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его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родителями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(законными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представителями).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экстернов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проводится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более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одному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учебному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предмету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(курсу) в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день.</w:t>
      </w:r>
    </w:p>
    <w:p>
      <w:pPr>
        <w:pStyle w:val="ListParagraph"/>
        <w:numPr>
          <w:ilvl w:val="1"/>
          <w:numId w:val="1"/>
        </w:numPr>
        <w:tabs>
          <w:tab w:pos="1897" w:val="left" w:leader="none"/>
        </w:tabs>
        <w:spacing w:line="240" w:lineRule="auto" w:before="149" w:after="0"/>
        <w:ind w:left="1402" w:right="16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Промежуточная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экстерна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педагогическим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работником,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реализующим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соответствующую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часть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программы,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формах,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определенных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планом,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сроки,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утвержденные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календарным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учебным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графиком.</w:t>
      </w:r>
    </w:p>
    <w:p>
      <w:pPr>
        <w:pStyle w:val="ListParagraph"/>
        <w:numPr>
          <w:ilvl w:val="1"/>
          <w:numId w:val="1"/>
        </w:numPr>
        <w:tabs>
          <w:tab w:pos="1822" w:val="left" w:leader="none"/>
        </w:tabs>
        <w:spacing w:line="240" w:lineRule="auto" w:before="151" w:after="0"/>
        <w:ind w:left="1402" w:right="210" w:firstLine="0"/>
        <w:jc w:val="left"/>
        <w:rPr>
          <w:color w:val="212121"/>
          <w:sz w:val="24"/>
        </w:rPr>
      </w:pPr>
      <w:r>
        <w:rPr>
          <w:sz w:val="24"/>
        </w:rPr>
        <w:t>До начала промежуточной аттестации экстерн может получить консультацию по</w:t>
      </w:r>
      <w:r>
        <w:rPr>
          <w:spacing w:val="1"/>
          <w:sz w:val="24"/>
        </w:rPr>
        <w:t> </w:t>
      </w:r>
      <w:r>
        <w:rPr>
          <w:sz w:val="24"/>
        </w:rPr>
        <w:t>вопросам, касающимся аттестации, в пределах двух академических часов в соответствии с</w:t>
      </w:r>
      <w:r>
        <w:rPr>
          <w:spacing w:val="-57"/>
          <w:sz w:val="24"/>
        </w:rPr>
        <w:t> </w:t>
      </w:r>
      <w:r>
        <w:rPr>
          <w:sz w:val="24"/>
        </w:rPr>
        <w:t>графиком,</w:t>
      </w:r>
      <w:r>
        <w:rPr>
          <w:spacing w:val="1"/>
          <w:sz w:val="24"/>
        </w:rPr>
        <w:t> </w:t>
      </w:r>
      <w:r>
        <w:rPr>
          <w:sz w:val="24"/>
        </w:rPr>
        <w:t>утвержденным</w:t>
      </w:r>
      <w:r>
        <w:rPr>
          <w:spacing w:val="1"/>
          <w:sz w:val="24"/>
        </w:rPr>
        <w:t> </w:t>
      </w:r>
      <w:r>
        <w:rPr>
          <w:sz w:val="24"/>
        </w:rPr>
        <w:t>приказом</w:t>
      </w:r>
      <w:r>
        <w:rPr>
          <w:spacing w:val="-2"/>
          <w:sz w:val="24"/>
        </w:rPr>
        <w:t> </w:t>
      </w:r>
      <w:r>
        <w:rPr>
          <w:sz w:val="24"/>
        </w:rPr>
        <w:t>о зачислении</w:t>
      </w:r>
      <w:r>
        <w:rPr>
          <w:spacing w:val="-2"/>
          <w:sz w:val="24"/>
        </w:rPr>
        <w:t> </w:t>
      </w:r>
      <w:r>
        <w:rPr>
          <w:sz w:val="24"/>
        </w:rPr>
        <w:t>экстерна.</w:t>
      </w:r>
    </w:p>
    <w:p>
      <w:pPr>
        <w:pStyle w:val="ListParagraph"/>
        <w:numPr>
          <w:ilvl w:val="1"/>
          <w:numId w:val="1"/>
        </w:numPr>
        <w:tabs>
          <w:tab w:pos="1890" w:val="left" w:leader="none"/>
        </w:tabs>
        <w:spacing w:line="240" w:lineRule="auto" w:before="0" w:after="0"/>
        <w:ind w:left="1402" w:right="16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Экстерн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имеет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право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зачет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освоения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предметов,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курсов,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дисциплин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(модулей),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практики,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дополнительных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организациях,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осуществляющих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образовательную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деятельность,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порядке,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предусмотренном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локальным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нормативным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актом школы.</w:t>
      </w:r>
    </w:p>
    <w:p>
      <w:pPr>
        <w:pStyle w:val="ListParagraph"/>
        <w:numPr>
          <w:ilvl w:val="1"/>
          <w:numId w:val="1"/>
        </w:numPr>
        <w:tabs>
          <w:tab w:pos="1823" w:val="left" w:leader="none"/>
        </w:tabs>
        <w:spacing w:line="240" w:lineRule="auto" w:before="150" w:after="0"/>
        <w:ind w:left="1402" w:right="723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> </w:t>
      </w:r>
      <w:r>
        <w:rPr>
          <w:sz w:val="24"/>
        </w:rPr>
        <w:t>промежуточной</w:t>
      </w:r>
      <w:r>
        <w:rPr>
          <w:spacing w:val="-6"/>
          <w:sz w:val="24"/>
        </w:rPr>
        <w:t> </w:t>
      </w:r>
      <w:r>
        <w:rPr>
          <w:sz w:val="24"/>
        </w:rPr>
        <w:t>аттестации</w:t>
      </w:r>
      <w:r>
        <w:rPr>
          <w:spacing w:val="-6"/>
          <w:sz w:val="24"/>
        </w:rPr>
        <w:t> </w:t>
      </w:r>
      <w:r>
        <w:rPr>
          <w:sz w:val="24"/>
        </w:rPr>
        <w:t>экстернов</w:t>
      </w:r>
      <w:r>
        <w:rPr>
          <w:spacing w:val="-6"/>
          <w:sz w:val="24"/>
        </w:rPr>
        <w:t> </w:t>
      </w:r>
      <w:r>
        <w:rPr>
          <w:sz w:val="24"/>
        </w:rPr>
        <w:t>фиксируются</w:t>
      </w:r>
      <w:r>
        <w:rPr>
          <w:spacing w:val="-6"/>
          <w:sz w:val="24"/>
        </w:rPr>
        <w:t> </w:t>
      </w:r>
      <w:r>
        <w:rPr>
          <w:sz w:val="24"/>
        </w:rPr>
        <w:t>педагогическими</w:t>
      </w:r>
      <w:r>
        <w:rPr>
          <w:spacing w:val="-57"/>
          <w:sz w:val="24"/>
        </w:rPr>
        <w:t> </w:t>
      </w:r>
      <w:r>
        <w:rPr>
          <w:sz w:val="24"/>
        </w:rPr>
        <w:t>работниками в протоколах, которые хранятся в личном деле экстерна вместе с</w:t>
      </w:r>
      <w:r>
        <w:rPr>
          <w:spacing w:val="1"/>
          <w:sz w:val="24"/>
        </w:rPr>
        <w:t> </w:t>
      </w:r>
      <w:r>
        <w:rPr>
          <w:sz w:val="24"/>
        </w:rPr>
        <w:t>письменными</w:t>
      </w:r>
      <w:r>
        <w:rPr>
          <w:spacing w:val="-1"/>
          <w:sz w:val="24"/>
        </w:rPr>
        <w:t> </w:t>
      </w:r>
      <w:r>
        <w:rPr>
          <w:sz w:val="24"/>
        </w:rPr>
        <w:t>работами.</w:t>
      </w:r>
    </w:p>
    <w:p>
      <w:pPr>
        <w:pStyle w:val="ListParagraph"/>
        <w:numPr>
          <w:ilvl w:val="1"/>
          <w:numId w:val="1"/>
        </w:numPr>
        <w:tabs>
          <w:tab w:pos="1942" w:val="left" w:leader="none"/>
        </w:tabs>
        <w:spacing w:line="240" w:lineRule="auto" w:before="0" w:after="0"/>
        <w:ind w:left="1402" w:right="165" w:firstLine="0"/>
        <w:jc w:val="both"/>
        <w:rPr>
          <w:color w:val="212121"/>
          <w:sz w:val="24"/>
        </w:rPr>
      </w:pPr>
      <w:r>
        <w:rPr>
          <w:sz w:val="24"/>
        </w:rPr>
        <w:t>На основании протокола проведения промежуточной аттестации </w:t>
      </w:r>
      <w:r>
        <w:rPr>
          <w:color w:val="212121"/>
          <w:sz w:val="24"/>
        </w:rPr>
        <w:t>экстерну выдается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справка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результатами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прохождения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программе соответствующего уровня общего образования по форме </w:t>
      </w:r>
      <w:r>
        <w:rPr>
          <w:sz w:val="24"/>
        </w:rPr>
        <w:t>согласно приложению</w:t>
      </w:r>
      <w:r>
        <w:rPr>
          <w:spacing w:val="-58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настоящему</w:t>
      </w:r>
      <w:r>
        <w:rPr>
          <w:spacing w:val="-3"/>
          <w:sz w:val="24"/>
        </w:rPr>
        <w:t> </w:t>
      </w:r>
      <w:r>
        <w:rPr>
          <w:sz w:val="24"/>
        </w:rPr>
        <w:t>Положению.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388" w:top="1040" w:bottom="580" w:left="300" w:right="680"/>
        </w:sectPr>
      </w:pPr>
    </w:p>
    <w:p>
      <w:pPr>
        <w:pStyle w:val="ListParagraph"/>
        <w:numPr>
          <w:ilvl w:val="1"/>
          <w:numId w:val="1"/>
        </w:numPr>
        <w:tabs>
          <w:tab w:pos="2050" w:val="left" w:leader="none"/>
        </w:tabs>
        <w:spacing w:line="240" w:lineRule="auto" w:before="66" w:after="0"/>
        <w:ind w:left="1402" w:right="167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Неудовлетворительные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результаты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одному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нескольким учебным предметам, курсам, дисциплинам (модулям) и иным видам учебной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деятельности, предусмотренным учебным планом, или непрохождение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отсутствии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уважительных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причин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признаются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академической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задолженностью.</w:t>
      </w:r>
    </w:p>
    <w:p>
      <w:pPr>
        <w:pStyle w:val="ListParagraph"/>
        <w:numPr>
          <w:ilvl w:val="1"/>
          <w:numId w:val="1"/>
        </w:numPr>
        <w:tabs>
          <w:tab w:pos="1964" w:val="left" w:leader="none"/>
        </w:tabs>
        <w:spacing w:line="240" w:lineRule="auto" w:before="152" w:after="0"/>
        <w:ind w:left="1402" w:right="164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Обучающиеся по общеобразовательной программе в форме семейного образования,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 ликвидировавшие в установленные сроки академической задолженности, продолжают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получать образование в школе в соответствии с законодательством РФ и локальными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нормативными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актами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школы.</w:t>
      </w:r>
    </w:p>
    <w:p>
      <w:pPr>
        <w:pStyle w:val="ListParagraph"/>
        <w:numPr>
          <w:ilvl w:val="1"/>
          <w:numId w:val="1"/>
        </w:numPr>
        <w:tabs>
          <w:tab w:pos="1950" w:val="left" w:leader="none"/>
        </w:tabs>
        <w:spacing w:line="240" w:lineRule="auto" w:before="149" w:after="0"/>
        <w:ind w:left="1402" w:right="172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Промежуточная и государственная итоговая аттестация могут проводиться в течение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одного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учебного года,</w:t>
      </w:r>
      <w:r>
        <w:rPr>
          <w:color w:val="212121"/>
          <w:spacing w:val="2"/>
          <w:sz w:val="24"/>
        </w:rPr>
        <w:t> </w:t>
      </w:r>
      <w:r>
        <w:rPr>
          <w:color w:val="212121"/>
          <w:sz w:val="24"/>
        </w:rPr>
        <w:t>но не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должны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совпадать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 срокам.</w:t>
      </w:r>
    </w:p>
    <w:p>
      <w:pPr>
        <w:pStyle w:val="ListParagraph"/>
        <w:numPr>
          <w:ilvl w:val="1"/>
          <w:numId w:val="1"/>
        </w:numPr>
        <w:tabs>
          <w:tab w:pos="1983" w:val="left" w:leader="none"/>
        </w:tabs>
        <w:spacing w:line="240" w:lineRule="auto" w:before="151" w:after="0"/>
        <w:ind w:left="1402" w:right="17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Срок подачи заявления на зачисление в школу для прохождения государственной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итоговой аттестации составляет: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149" w:after="0"/>
        <w:ind w:left="1673" w:right="165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z w:val="24"/>
        </w:rPr>
        <w:t>по образовательным программам основного общего образования – не менее чем за две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недели до даты проведения итогового собеседования по русскому языку, но не позднее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1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марта;</w:t>
      </w:r>
    </w:p>
    <w:p>
      <w:pPr>
        <w:pStyle w:val="ListParagraph"/>
        <w:numPr>
          <w:ilvl w:val="0"/>
          <w:numId w:val="2"/>
        </w:numPr>
        <w:tabs>
          <w:tab w:pos="1674" w:val="left" w:leader="none"/>
        </w:tabs>
        <w:spacing w:line="240" w:lineRule="auto" w:before="0" w:after="0"/>
        <w:ind w:left="1673" w:right="168" w:hanging="363"/>
        <w:jc w:val="both"/>
        <w:rPr>
          <w:rFonts w:ascii="Symbol" w:hAnsi="Symbol"/>
          <w:color w:val="212121"/>
          <w:sz w:val="20"/>
        </w:rPr>
      </w:pPr>
      <w:r>
        <w:rPr>
          <w:color w:val="212121"/>
          <w:spacing w:val="-1"/>
          <w:sz w:val="24"/>
        </w:rPr>
        <w:t>образовательным</w:t>
      </w:r>
      <w:r>
        <w:rPr>
          <w:color w:val="212121"/>
          <w:spacing w:val="-14"/>
          <w:sz w:val="24"/>
        </w:rPr>
        <w:t> </w:t>
      </w:r>
      <w:r>
        <w:rPr>
          <w:color w:val="212121"/>
          <w:spacing w:val="-1"/>
          <w:sz w:val="24"/>
        </w:rPr>
        <w:t>программам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среднего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общего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образования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–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не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менее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чем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за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две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недели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до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проведения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итогового сочинения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(изложения),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но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не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позднее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1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февраля.</w:t>
      </w:r>
    </w:p>
    <w:p>
      <w:pPr>
        <w:pStyle w:val="ListParagraph"/>
        <w:numPr>
          <w:ilvl w:val="1"/>
          <w:numId w:val="1"/>
        </w:numPr>
        <w:tabs>
          <w:tab w:pos="1959" w:val="left" w:leader="none"/>
        </w:tabs>
        <w:spacing w:line="240" w:lineRule="auto" w:before="0" w:after="0"/>
        <w:ind w:left="1402" w:right="16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Экстерны допускаются к государственной итоговой аттестации по образовательным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программам основного общего образования при условии получения на промежуточной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аттестации отметок не ниже удовлетворительных, а также имеющие результат «зачет» за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итоговое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собеседование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по русскому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языку.</w:t>
      </w:r>
    </w:p>
    <w:p>
      <w:pPr>
        <w:pStyle w:val="BodyText"/>
        <w:spacing w:before="152"/>
        <w:ind w:right="169"/>
        <w:jc w:val="both"/>
      </w:pPr>
      <w:r>
        <w:rPr>
          <w:color w:val="212121"/>
        </w:rPr>
        <w:t>Экстерны</w:t>
      </w:r>
      <w:r>
        <w:rPr>
          <w:color w:val="212121"/>
          <w:spacing w:val="1"/>
        </w:rPr>
        <w:t> </w:t>
      </w:r>
      <w:r>
        <w:rPr>
          <w:color w:val="212121"/>
        </w:rPr>
        <w:t>допускаются</w:t>
      </w:r>
      <w:r>
        <w:rPr>
          <w:color w:val="212121"/>
          <w:spacing w:val="1"/>
        </w:rPr>
        <w:t> </w:t>
      </w:r>
      <w:r>
        <w:rPr>
          <w:color w:val="212121"/>
        </w:rPr>
        <w:t>к</w:t>
      </w:r>
      <w:r>
        <w:rPr>
          <w:color w:val="212121"/>
          <w:spacing w:val="1"/>
        </w:rPr>
        <w:t> </w:t>
      </w:r>
      <w:r>
        <w:rPr>
          <w:color w:val="212121"/>
        </w:rPr>
        <w:t>государственной</w:t>
      </w:r>
      <w:r>
        <w:rPr>
          <w:color w:val="212121"/>
          <w:spacing w:val="1"/>
        </w:rPr>
        <w:t> </w:t>
      </w:r>
      <w:r>
        <w:rPr>
          <w:color w:val="212121"/>
        </w:rPr>
        <w:t>итоговой</w:t>
      </w:r>
      <w:r>
        <w:rPr>
          <w:color w:val="212121"/>
          <w:spacing w:val="1"/>
        </w:rPr>
        <w:t> </w:t>
      </w:r>
      <w:r>
        <w:rPr>
          <w:color w:val="212121"/>
        </w:rPr>
        <w:t>аттестации</w:t>
      </w:r>
      <w:r>
        <w:rPr>
          <w:color w:val="212121"/>
          <w:spacing w:val="1"/>
        </w:rPr>
        <w:t> </w:t>
      </w:r>
      <w:r>
        <w:rPr>
          <w:color w:val="212121"/>
        </w:rPr>
        <w:t>по</w:t>
      </w:r>
      <w:r>
        <w:rPr>
          <w:color w:val="212121"/>
          <w:spacing w:val="1"/>
        </w:rPr>
        <w:t> </w:t>
      </w:r>
      <w:r>
        <w:rPr>
          <w:color w:val="212121"/>
        </w:rPr>
        <w:t>образовательным</w:t>
      </w:r>
      <w:r>
        <w:rPr>
          <w:color w:val="212121"/>
          <w:spacing w:val="1"/>
        </w:rPr>
        <w:t> </w:t>
      </w:r>
      <w:r>
        <w:rPr>
          <w:color w:val="212121"/>
        </w:rPr>
        <w:t>программам</w:t>
      </w:r>
      <w:r>
        <w:rPr>
          <w:color w:val="212121"/>
          <w:spacing w:val="1"/>
        </w:rPr>
        <w:t> </w:t>
      </w:r>
      <w:r>
        <w:rPr>
          <w:color w:val="212121"/>
        </w:rPr>
        <w:t>среднего</w:t>
      </w:r>
      <w:r>
        <w:rPr>
          <w:color w:val="212121"/>
          <w:spacing w:val="1"/>
        </w:rPr>
        <w:t> </w:t>
      </w:r>
      <w:r>
        <w:rPr>
          <w:color w:val="212121"/>
        </w:rPr>
        <w:t>общего</w:t>
      </w:r>
      <w:r>
        <w:rPr>
          <w:color w:val="212121"/>
          <w:spacing w:val="1"/>
        </w:rPr>
        <w:t> </w:t>
      </w:r>
      <w:r>
        <w:rPr>
          <w:color w:val="212121"/>
        </w:rPr>
        <w:t>образования</w:t>
      </w:r>
      <w:r>
        <w:rPr>
          <w:color w:val="212121"/>
          <w:spacing w:val="1"/>
        </w:rPr>
        <w:t> </w:t>
      </w:r>
      <w:r>
        <w:rPr>
          <w:color w:val="212121"/>
        </w:rPr>
        <w:t>при</w:t>
      </w:r>
      <w:r>
        <w:rPr>
          <w:color w:val="212121"/>
          <w:spacing w:val="1"/>
        </w:rPr>
        <w:t> </w:t>
      </w:r>
      <w:r>
        <w:rPr>
          <w:color w:val="212121"/>
        </w:rPr>
        <w:t>условии</w:t>
      </w:r>
      <w:r>
        <w:rPr>
          <w:color w:val="212121"/>
          <w:spacing w:val="1"/>
        </w:rPr>
        <w:t> </w:t>
      </w:r>
      <w:r>
        <w:rPr>
          <w:color w:val="212121"/>
        </w:rPr>
        <w:t>получения</w:t>
      </w:r>
      <w:r>
        <w:rPr>
          <w:color w:val="212121"/>
          <w:spacing w:val="1"/>
        </w:rPr>
        <w:t> </w:t>
      </w:r>
      <w:r>
        <w:rPr>
          <w:color w:val="212121"/>
        </w:rPr>
        <w:t>на</w:t>
      </w:r>
      <w:r>
        <w:rPr>
          <w:color w:val="212121"/>
          <w:spacing w:val="1"/>
        </w:rPr>
        <w:t> </w:t>
      </w:r>
      <w:r>
        <w:rPr>
          <w:color w:val="212121"/>
        </w:rPr>
        <w:t>промежуточной</w:t>
      </w:r>
      <w:r>
        <w:rPr>
          <w:color w:val="212121"/>
          <w:spacing w:val="-57"/>
        </w:rPr>
        <w:t> </w:t>
      </w:r>
      <w:r>
        <w:rPr>
          <w:color w:val="212121"/>
        </w:rPr>
        <w:t>аттестации отметок не ниже удовлетворительных, а также имеющие результат «зачет» за</w:t>
      </w:r>
      <w:r>
        <w:rPr>
          <w:color w:val="212121"/>
          <w:spacing w:val="1"/>
        </w:rPr>
        <w:t> </w:t>
      </w:r>
      <w:r>
        <w:rPr>
          <w:color w:val="212121"/>
        </w:rPr>
        <w:t>итоговое</w:t>
      </w:r>
      <w:r>
        <w:rPr>
          <w:color w:val="212121"/>
          <w:spacing w:val="-2"/>
        </w:rPr>
        <w:t> </w:t>
      </w:r>
      <w:r>
        <w:rPr>
          <w:color w:val="212121"/>
        </w:rPr>
        <w:t>сочинение</w:t>
      </w:r>
      <w:r>
        <w:rPr>
          <w:color w:val="212121"/>
          <w:spacing w:val="-1"/>
        </w:rPr>
        <w:t> </w:t>
      </w:r>
      <w:r>
        <w:rPr>
          <w:color w:val="212121"/>
        </w:rPr>
        <w:t>(изложение).</w:t>
      </w:r>
    </w:p>
    <w:p>
      <w:pPr>
        <w:pStyle w:val="ListParagraph"/>
        <w:numPr>
          <w:ilvl w:val="1"/>
          <w:numId w:val="1"/>
        </w:numPr>
        <w:tabs>
          <w:tab w:pos="1942" w:val="left" w:leader="none"/>
        </w:tabs>
        <w:spacing w:line="240" w:lineRule="auto" w:before="149" w:after="0"/>
        <w:ind w:left="1402" w:right="17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Государственная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итоговая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аттестация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экстернов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осуществляется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порядке,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установленном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законодательством.</w:t>
      </w:r>
    </w:p>
    <w:p>
      <w:pPr>
        <w:pStyle w:val="Heading1"/>
        <w:numPr>
          <w:ilvl w:val="0"/>
          <w:numId w:val="1"/>
        </w:numPr>
        <w:tabs>
          <w:tab w:pos="1763" w:val="left" w:leader="none"/>
        </w:tabs>
        <w:spacing w:line="240" w:lineRule="auto" w:before="156" w:after="0"/>
        <w:ind w:left="1762" w:right="0" w:hanging="361"/>
        <w:jc w:val="both"/>
      </w:pPr>
      <w:r>
        <w:rPr>
          <w:color w:val="212121"/>
        </w:rPr>
        <w:t>ОСОБЕННОСТИ</w:t>
      </w:r>
      <w:r>
        <w:rPr>
          <w:color w:val="212121"/>
          <w:spacing w:val="-4"/>
        </w:rPr>
        <w:t> </w:t>
      </w:r>
      <w:r>
        <w:rPr>
          <w:color w:val="212121"/>
        </w:rPr>
        <w:t>ТЕКУЩЕГО</w:t>
      </w:r>
      <w:r>
        <w:rPr>
          <w:color w:val="212121"/>
          <w:spacing w:val="-1"/>
        </w:rPr>
        <w:t> </w:t>
      </w:r>
      <w:r>
        <w:rPr>
          <w:color w:val="212121"/>
        </w:rPr>
        <w:t>КОНТРОЛЯ</w:t>
      </w:r>
      <w:r>
        <w:rPr>
          <w:color w:val="212121"/>
          <w:spacing w:val="-2"/>
        </w:rPr>
        <w:t> </w:t>
      </w:r>
      <w:r>
        <w:rPr>
          <w:color w:val="212121"/>
        </w:rPr>
        <w:t>И</w:t>
      </w:r>
      <w:r>
        <w:rPr>
          <w:color w:val="212121"/>
          <w:spacing w:val="-2"/>
        </w:rPr>
        <w:t> </w:t>
      </w:r>
      <w:r>
        <w:rPr>
          <w:color w:val="212121"/>
        </w:rPr>
        <w:t>ПРОМЕЖУТОЧНОЙ</w:t>
      </w:r>
    </w:p>
    <w:p>
      <w:pPr>
        <w:pStyle w:val="BodyText"/>
        <w:spacing w:before="11"/>
        <w:ind w:left="0"/>
        <w:rPr>
          <w:b/>
          <w:sz w:val="36"/>
        </w:rPr>
      </w:pPr>
    </w:p>
    <w:p>
      <w:pPr>
        <w:spacing w:before="0"/>
        <w:ind w:left="1402" w:right="169" w:firstLine="0"/>
        <w:jc w:val="both"/>
        <w:rPr>
          <w:b/>
          <w:sz w:val="24"/>
        </w:rPr>
      </w:pPr>
      <w:r>
        <w:rPr>
          <w:b/>
          <w:sz w:val="24"/>
        </w:rPr>
        <w:t>АТТЕСТАЦИИ ПРИ ОРГАНИЗАЦИИ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ИСПОЛЬЗОВАНИЕМ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ЭЛЕКТРОННОГО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ДИСТАНЦИОННЫХ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ТЕХНОЛОГИЙ</w:t>
      </w:r>
    </w:p>
    <w:p>
      <w:pPr>
        <w:pStyle w:val="ListParagraph"/>
        <w:numPr>
          <w:ilvl w:val="1"/>
          <w:numId w:val="1"/>
        </w:numPr>
        <w:tabs>
          <w:tab w:pos="2065" w:val="left" w:leader="none"/>
        </w:tabs>
        <w:spacing w:line="240" w:lineRule="auto" w:before="0" w:after="0"/>
        <w:ind w:left="1402" w:right="17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организации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образовательного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процесса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электронного</w:t>
      </w:r>
      <w:r>
        <w:rPr>
          <w:color w:val="212121"/>
          <w:spacing w:val="1"/>
          <w:sz w:val="24"/>
        </w:rPr>
        <w:t> </w:t>
      </w:r>
      <w:r>
        <w:rPr>
          <w:color w:val="212121"/>
          <w:sz w:val="24"/>
        </w:rPr>
        <w:t>обучения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дистанционных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образовательных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технологий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взаимодействие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между</w:t>
      </w:r>
      <w:r>
        <w:rPr>
          <w:color w:val="212121"/>
          <w:spacing w:val="-14"/>
          <w:sz w:val="24"/>
        </w:rPr>
        <w:t> </w:t>
      </w:r>
      <w:r>
        <w:rPr>
          <w:color w:val="212121"/>
          <w:sz w:val="24"/>
        </w:rPr>
        <w:t>педагогом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обучающимся может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происходить в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oнлайн-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и (или) офлайн-режиме.</w:t>
      </w:r>
    </w:p>
    <w:p>
      <w:pPr>
        <w:pStyle w:val="ListParagraph"/>
        <w:numPr>
          <w:ilvl w:val="1"/>
          <w:numId w:val="1"/>
        </w:numPr>
        <w:tabs>
          <w:tab w:pos="1943" w:val="left" w:leader="none"/>
        </w:tabs>
        <w:spacing w:line="240" w:lineRule="auto" w:before="147" w:after="0"/>
        <w:ind w:left="1942" w:right="0" w:hanging="541"/>
        <w:jc w:val="both"/>
        <w:rPr>
          <w:color w:val="212121"/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рамках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текущего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контроля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педагогические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работники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вправе</w:t>
      </w:r>
    </w:p>
    <w:p>
      <w:pPr>
        <w:pStyle w:val="BodyText"/>
        <w:spacing w:before="149"/>
      </w:pPr>
      <w:r>
        <w:rPr/>
        <w:t>:</w:t>
      </w:r>
    </w:p>
    <w:p>
      <w:pPr>
        <w:pStyle w:val="ListParagraph"/>
        <w:numPr>
          <w:ilvl w:val="1"/>
          <w:numId w:val="2"/>
        </w:numPr>
        <w:tabs>
          <w:tab w:pos="1544" w:val="left" w:leader="none"/>
        </w:tabs>
        <w:spacing w:line="240" w:lineRule="auto" w:before="0" w:after="0"/>
        <w:ind w:left="1543" w:right="0" w:hanging="14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> </w:t>
      </w:r>
      <w:r>
        <w:rPr>
          <w:sz w:val="24"/>
        </w:rPr>
        <w:t>онлайн-опросы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информационной</w:t>
      </w:r>
      <w:r>
        <w:rPr>
          <w:spacing w:val="-5"/>
          <w:sz w:val="24"/>
        </w:rPr>
        <w:t> </w:t>
      </w:r>
      <w:r>
        <w:rPr>
          <w:sz w:val="24"/>
        </w:rPr>
        <w:t>платформе «Учи.ру»,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Skype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Zoom;</w:t>
      </w:r>
    </w:p>
    <w:p>
      <w:pPr>
        <w:pStyle w:val="ListParagraph"/>
        <w:numPr>
          <w:ilvl w:val="1"/>
          <w:numId w:val="2"/>
        </w:numPr>
        <w:tabs>
          <w:tab w:pos="1544" w:val="left" w:leader="none"/>
        </w:tabs>
        <w:spacing w:line="240" w:lineRule="auto" w:before="0" w:after="0"/>
        <w:ind w:left="1543" w:right="0" w:hanging="142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тестирование,</w:t>
      </w:r>
      <w:r>
        <w:rPr>
          <w:spacing w:val="-3"/>
          <w:sz w:val="24"/>
        </w:rPr>
        <w:t> </w:t>
      </w:r>
      <w:r>
        <w:rPr>
          <w:sz w:val="24"/>
        </w:rPr>
        <w:t>контрольные</w:t>
      </w:r>
      <w:r>
        <w:rPr>
          <w:spacing w:val="-4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1"/>
          <w:numId w:val="2"/>
        </w:numPr>
        <w:tabs>
          <w:tab w:pos="1544" w:val="left" w:leader="none"/>
        </w:tabs>
        <w:spacing w:line="240" w:lineRule="auto" w:before="0" w:after="0"/>
        <w:ind w:left="1543" w:right="2054" w:hanging="142"/>
        <w:jc w:val="left"/>
        <w:rPr>
          <w:sz w:val="24"/>
        </w:rPr>
      </w:pPr>
      <w:r>
        <w:rPr>
          <w:sz w:val="24"/>
        </w:rPr>
        <w:t>давать обучающимся задания в виде реферата, проекта, исследования с</w:t>
      </w:r>
      <w:r>
        <w:rPr>
          <w:spacing w:val="-57"/>
          <w:sz w:val="24"/>
        </w:rPr>
        <w:t> </w:t>
      </w:r>
      <w:r>
        <w:rPr>
          <w:sz w:val="24"/>
        </w:rPr>
        <w:t>последующим</w:t>
      </w:r>
      <w:r>
        <w:rPr>
          <w:spacing w:val="-1"/>
          <w:sz w:val="24"/>
        </w:rPr>
        <w:t> </w:t>
      </w:r>
      <w:r>
        <w:rPr>
          <w:sz w:val="24"/>
        </w:rPr>
        <w:t>выставлением</w:t>
      </w:r>
      <w:r>
        <w:rPr>
          <w:spacing w:val="-1"/>
          <w:sz w:val="24"/>
        </w:rPr>
        <w:t> </w:t>
      </w:r>
      <w:r>
        <w:rPr>
          <w:sz w:val="24"/>
        </w:rPr>
        <w:t>отметки в</w:t>
      </w:r>
      <w:r>
        <w:rPr>
          <w:spacing w:val="-2"/>
          <w:sz w:val="24"/>
        </w:rPr>
        <w:t> </w:t>
      </w:r>
      <w:r>
        <w:rPr>
          <w:sz w:val="24"/>
        </w:rPr>
        <w:t>журнал;</w:t>
      </w:r>
    </w:p>
    <w:p>
      <w:pPr>
        <w:pStyle w:val="ListParagraph"/>
        <w:numPr>
          <w:ilvl w:val="1"/>
          <w:numId w:val="2"/>
        </w:numPr>
        <w:tabs>
          <w:tab w:pos="1544" w:val="left" w:leader="none"/>
        </w:tabs>
        <w:spacing w:line="240" w:lineRule="auto" w:before="0" w:after="0"/>
        <w:ind w:left="1543" w:right="249" w:hanging="142"/>
        <w:jc w:val="left"/>
        <w:rPr>
          <w:sz w:val="24"/>
        </w:rPr>
      </w:pPr>
      <w:r>
        <w:rPr>
          <w:sz w:val="24"/>
        </w:rPr>
        <w:t>потребовать от обучающегося подтвердить свою личность посредством включения веб-</w:t>
      </w:r>
      <w:r>
        <w:rPr>
          <w:spacing w:val="1"/>
          <w:sz w:val="24"/>
        </w:rPr>
        <w:t> </w:t>
      </w:r>
      <w:r>
        <w:rPr>
          <w:sz w:val="24"/>
        </w:rPr>
        <w:t>камеры на компьютере или ноутбуке. В исключительных случаях обучающиеся вправе с</w:t>
      </w:r>
      <w:r>
        <w:rPr>
          <w:spacing w:val="-57"/>
          <w:sz w:val="24"/>
        </w:rPr>
        <w:t> </w:t>
      </w:r>
      <w:r>
        <w:rPr>
          <w:sz w:val="24"/>
        </w:rPr>
        <w:t>разрешения</w:t>
      </w:r>
      <w:r>
        <w:rPr>
          <w:spacing w:val="-1"/>
          <w:sz w:val="24"/>
        </w:rPr>
        <w:t> </w:t>
      </w:r>
      <w:r>
        <w:rPr>
          <w:sz w:val="24"/>
        </w:rPr>
        <w:t>педагога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включать</w:t>
      </w:r>
      <w:r>
        <w:rPr>
          <w:spacing w:val="1"/>
          <w:sz w:val="24"/>
        </w:rPr>
        <w:t> </w:t>
      </w:r>
      <w:r>
        <w:rPr>
          <w:sz w:val="24"/>
        </w:rPr>
        <w:t>веб-камеру.</w:t>
      </w:r>
    </w:p>
    <w:p>
      <w:pPr>
        <w:pStyle w:val="BodyText"/>
      </w:pPr>
      <w:r>
        <w:rPr>
          <w:color w:val="212121"/>
        </w:rPr>
        <w:t>Приложение</w:t>
      </w:r>
    </w:p>
    <w:p>
      <w:pPr>
        <w:spacing w:after="0"/>
        <w:sectPr>
          <w:pgSz w:w="11910" w:h="16840"/>
          <w:pgMar w:header="0" w:footer="388" w:top="1040" w:bottom="580" w:left="300" w:right="680"/>
        </w:sectPr>
      </w:pPr>
    </w:p>
    <w:p>
      <w:pPr>
        <w:pStyle w:val="BodyText"/>
        <w:spacing w:before="62"/>
      </w:pPr>
      <w:r>
        <w:rPr/>
        <w:t>к</w:t>
      </w:r>
      <w:r>
        <w:rPr>
          <w:spacing w:val="-2"/>
        </w:rPr>
        <w:t> </w:t>
      </w:r>
      <w:r>
        <w:rPr/>
        <w:t>положению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формах,</w:t>
      </w:r>
      <w:r>
        <w:rPr>
          <w:spacing w:val="-5"/>
        </w:rPr>
        <w:t> </w:t>
      </w:r>
      <w:r>
        <w:rPr/>
        <w:t>периодичности</w:t>
      </w:r>
    </w:p>
    <w:p>
      <w:pPr>
        <w:pStyle w:val="BodyText"/>
        <w:ind w:left="0"/>
      </w:pPr>
    </w:p>
    <w:p>
      <w:pPr>
        <w:pStyle w:val="BodyText"/>
        <w:spacing w:line="480" w:lineRule="auto"/>
        <w:ind w:right="5018"/>
      </w:pPr>
      <w:r>
        <w:rPr/>
        <w:t>и порядке текущего контроля успеваемости</w:t>
      </w:r>
      <w:r>
        <w:rPr>
          <w:spacing w:val="-58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промежуточной</w:t>
      </w:r>
      <w:r>
        <w:rPr>
          <w:spacing w:val="-5"/>
        </w:rPr>
        <w:t> </w:t>
      </w:r>
      <w:r>
        <w:rPr/>
        <w:t>аттестации</w:t>
      </w:r>
      <w:r>
        <w:rPr>
          <w:spacing w:val="-4"/>
        </w:rPr>
        <w:t> </w:t>
      </w:r>
      <w:r>
        <w:rPr/>
        <w:t>обучающихся</w:t>
      </w:r>
    </w:p>
    <w:p>
      <w:pPr>
        <w:pStyle w:val="BodyText"/>
        <w:spacing w:before="1"/>
      </w:pPr>
      <w:r>
        <w:rPr/>
        <w:t>по</w:t>
      </w:r>
      <w:r>
        <w:rPr>
          <w:spacing w:val="-3"/>
        </w:rPr>
        <w:t> </w:t>
      </w:r>
      <w:r>
        <w:rPr/>
        <w:t>основным</w:t>
      </w:r>
      <w:r>
        <w:rPr>
          <w:spacing w:val="-4"/>
        </w:rPr>
        <w:t> </w:t>
      </w:r>
      <w:r>
        <w:rPr/>
        <w:t>общеобразовательным</w:t>
      </w:r>
      <w:r>
        <w:rPr>
          <w:spacing w:val="-4"/>
        </w:rPr>
        <w:t> </w:t>
      </w:r>
      <w:r>
        <w:rPr/>
        <w:t>программам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22"/>
        </w:rPr>
      </w:pPr>
    </w:p>
    <w:p>
      <w:pPr>
        <w:pStyle w:val="Heading1"/>
        <w:jc w:val="left"/>
      </w:pPr>
      <w:r>
        <w:rPr>
          <w:color w:val="212121"/>
        </w:rPr>
        <w:t>Форма</w:t>
      </w:r>
      <w:r>
        <w:rPr>
          <w:color w:val="212121"/>
          <w:spacing w:val="-3"/>
        </w:rPr>
        <w:t> </w:t>
      </w:r>
      <w:r>
        <w:rPr>
          <w:color w:val="212121"/>
        </w:rPr>
        <w:t>справки</w:t>
      </w:r>
    </w:p>
    <w:p>
      <w:pPr>
        <w:pStyle w:val="BodyText"/>
        <w:spacing w:before="2"/>
        <w:ind w:left="0"/>
        <w:rPr>
          <w:b/>
          <w:sz w:val="37"/>
        </w:rPr>
      </w:pPr>
    </w:p>
    <w:p>
      <w:pPr>
        <w:tabs>
          <w:tab w:pos="1718" w:val="left" w:leader="none"/>
          <w:tab w:pos="3426" w:val="left" w:leader="none"/>
          <w:tab w:pos="5075" w:val="left" w:leader="none"/>
          <w:tab w:pos="7011" w:val="left" w:leader="none"/>
          <w:tab w:pos="8443" w:val="left" w:leader="none"/>
          <w:tab w:pos="8910" w:val="left" w:leader="none"/>
        </w:tabs>
        <w:spacing w:before="0"/>
        <w:ind w:left="1402" w:right="172" w:firstLine="0"/>
        <w:jc w:val="left"/>
        <w:rPr>
          <w:b/>
          <w:sz w:val="24"/>
        </w:rPr>
      </w:pPr>
      <w:r>
        <w:rPr>
          <w:b/>
          <w:sz w:val="24"/>
        </w:rPr>
        <w:t>с</w:t>
        <w:tab/>
        <w:t>результатами</w:t>
        <w:tab/>
        <w:t>прохождения</w:t>
        <w:tab/>
        <w:t>промежуточной</w:t>
        <w:tab/>
        <w:t>аттестации</w:t>
        <w:tab/>
        <w:t>по</w:t>
        <w:tab/>
      </w:r>
      <w:r>
        <w:rPr>
          <w:b/>
          <w:spacing w:val="-1"/>
          <w:sz w:val="24"/>
        </w:rPr>
        <w:t>образовательной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соответствующего уровня общего образования</w:t>
      </w:r>
    </w:p>
    <w:p>
      <w:pPr>
        <w:pStyle w:val="BodyText"/>
        <w:ind w:left="0"/>
        <w:rPr>
          <w:b/>
          <w:sz w:val="26"/>
        </w:rPr>
      </w:pPr>
    </w:p>
    <w:p>
      <w:pPr>
        <w:spacing w:before="199"/>
        <w:ind w:left="1476" w:right="0" w:firstLine="0"/>
        <w:jc w:val="left"/>
        <w:rPr>
          <w:i/>
          <w:sz w:val="24"/>
        </w:rPr>
      </w:pPr>
      <w:r>
        <w:rPr>
          <w:i/>
          <w:sz w:val="24"/>
        </w:rPr>
        <w:t>Иванова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Мария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Ивановна,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05.01.2010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г.р.</w:t>
      </w:r>
    </w:p>
    <w:p>
      <w:pPr>
        <w:pStyle w:val="BodyText"/>
        <w:spacing w:before="7"/>
        <w:ind w:left="0"/>
        <w:rPr>
          <w:i/>
          <w:sz w:val="19"/>
        </w:rPr>
      </w:pPr>
      <w:r>
        <w:rPr/>
        <w:pict>
          <v:shape style="position:absolute;margin-left:85.104004pt;margin-top:13.244555pt;width:373.65pt;height:.75pt;mso-position-horizontal-relative:page;mso-position-vertical-relative:paragraph;z-index:-15726592;mso-wrap-distance-left:0;mso-wrap-distance-right:0" coordorigin="1702,265" coordsize="7473,15" path="m4465,265l3250,265,3236,265,3236,265,1702,265,1702,279,3236,279,3236,279,3250,279,4465,279,4465,265xm9175,265l6585,265,6570,265,6570,265,5125,265,5111,265,4479,265,4465,265,4465,279,4479,279,5111,279,5125,279,6570,279,6570,279,6585,279,9175,279,9175,265xe" filled="true" fillcolor="#212121" stroked="false">
            <v:path arrowok="t"/>
            <v:fill type="solid"/>
            <w10:wrap type="topAndBottom"/>
          </v:shape>
        </w:pict>
      </w:r>
    </w:p>
    <w:p>
      <w:pPr>
        <w:tabs>
          <w:tab w:pos="3009" w:val="left" w:leader="none"/>
          <w:tab w:pos="4884" w:val="left" w:leader="none"/>
          <w:tab w:pos="6344" w:val="left" w:leader="none"/>
        </w:tabs>
        <w:spacing w:before="37"/>
        <w:ind w:left="1476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период с</w:t>
        <w:tab/>
      </w:r>
      <w:r>
        <w:rPr>
          <w:i/>
          <w:sz w:val="24"/>
        </w:rPr>
        <w:t>19.01.2022</w:t>
      </w:r>
      <w:r>
        <w:rPr>
          <w:i/>
          <w:spacing w:val="90"/>
          <w:sz w:val="24"/>
        </w:rPr>
        <w:t> </w:t>
      </w:r>
      <w:r>
        <w:rPr>
          <w:sz w:val="24"/>
        </w:rPr>
        <w:t>по</w:t>
        <w:tab/>
      </w:r>
      <w:r>
        <w:rPr>
          <w:i/>
          <w:sz w:val="24"/>
        </w:rPr>
        <w:t>09.02.2022</w:t>
        <w:tab/>
      </w:r>
      <w:r>
        <w:rPr>
          <w:sz w:val="24"/>
        </w:rPr>
        <w:t>прошел(а)</w:t>
      </w:r>
    </w:p>
    <w:p>
      <w:pPr>
        <w:pStyle w:val="BodyText"/>
        <w:ind w:left="6344"/>
      </w:pPr>
      <w:r>
        <w:rPr/>
        <w:pict>
          <v:shape style="position:absolute;margin-left:85.104004pt;margin-top:17.923094pt;width:373.65pt;height:.75pt;mso-position-horizontal-relative:page;mso-position-vertical-relative:paragraph;z-index:15731712" coordorigin="1702,358" coordsize="7473,15" path="m4465,358l3250,358,3236,358,3236,358,1702,358,1702,373,3236,373,3236,373,3250,373,4465,373,4465,358xm9175,358l6585,358,6570,358,6570,358,5125,358,5111,358,4479,358,4465,358,4465,373,4479,373,5111,373,5125,373,6570,373,6570,373,6585,373,9175,373,9175,358xe" filled="true" fillcolor="#212121" stroked="false">
            <v:path arrowok="t"/>
            <v:fill type="solid"/>
            <w10:wrap type="none"/>
          </v:shape>
        </w:pict>
      </w:r>
      <w:r>
        <w:rPr/>
        <w:t>промежуточную</w:t>
      </w:r>
    </w:p>
    <w:p>
      <w:pPr>
        <w:spacing w:after="0"/>
        <w:sectPr>
          <w:pgSz w:w="11910" w:h="16840"/>
          <w:pgMar w:header="0" w:footer="388" w:top="1320" w:bottom="580" w:left="300" w:right="680"/>
        </w:sectPr>
      </w:pPr>
    </w:p>
    <w:p>
      <w:pPr>
        <w:spacing w:before="166"/>
        <w:ind w:left="1618" w:right="-19" w:hanging="142"/>
        <w:jc w:val="left"/>
        <w:rPr>
          <w:i/>
          <w:sz w:val="24"/>
        </w:rPr>
      </w:pPr>
      <w:r>
        <w:rPr>
          <w:sz w:val="24"/>
        </w:rPr>
        <w:t>аттестацию за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четверть</w:t>
      </w:r>
    </w:p>
    <w:p>
      <w:pPr>
        <w:pStyle w:val="BodyText"/>
        <w:tabs>
          <w:tab w:pos="1545" w:val="left" w:leader="none"/>
          <w:tab w:pos="2524" w:val="left" w:leader="none"/>
          <w:tab w:pos="3092" w:val="left" w:leader="none"/>
          <w:tab w:pos="4380" w:val="left" w:leader="none"/>
        </w:tabs>
        <w:spacing w:before="166"/>
        <w:ind w:left="1545" w:right="2129" w:hanging="1230"/>
      </w:pPr>
      <w:r>
        <w:rPr/>
        <w:br w:type="column"/>
      </w:r>
      <w:r>
        <w:rPr>
          <w:i/>
        </w:rPr>
        <w:t>5</w:t>
        <w:tab/>
      </w:r>
      <w:r>
        <w:rPr/>
        <w:t>класса</w:t>
        <w:tab/>
        <w:t>по</w:t>
        <w:tab/>
        <w:t>основной</w:t>
        <w:tab/>
      </w:r>
      <w:r>
        <w:rPr>
          <w:spacing w:val="-1"/>
        </w:rPr>
        <w:t>образовательной</w:t>
      </w:r>
      <w:r>
        <w:rPr>
          <w:spacing w:val="-57"/>
        </w:rPr>
        <w:t> </w:t>
      </w:r>
      <w:r>
        <w:rPr/>
        <w:t>программе</w:t>
      </w:r>
    </w:p>
    <w:p>
      <w:pPr>
        <w:spacing w:after="0"/>
        <w:sectPr>
          <w:type w:val="continuous"/>
          <w:pgSz w:w="11910" w:h="16840"/>
          <w:pgMar w:top="1580" w:bottom="0" w:left="300" w:right="680"/>
          <w:cols w:num="2" w:equalWidth="0">
            <w:col w:w="2654" w:space="40"/>
            <w:col w:w="8236"/>
          </w:cols>
        </w:sectPr>
      </w:pPr>
    </w:p>
    <w:p>
      <w:pPr>
        <w:pStyle w:val="BodyText"/>
        <w:spacing w:before="2"/>
        <w:ind w:left="0"/>
        <w:rPr>
          <w:sz w:val="7"/>
        </w:r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w:pict>
          <v:group style="width:373.65pt;height:.75pt;mso-position-horizontal-relative:char;mso-position-vertical-relative:line" coordorigin="0,0" coordsize="7473,15">
            <v:shape style="position:absolute;left:0;top:0;width:7473;height:15" coordorigin="0,0" coordsize="7473,15" path="m2763,0l1548,0,1534,0,1534,0,0,0,0,14,1534,14,1534,14,1548,14,2763,14,2763,0xm7473,0l2777,0,2763,0,2763,14,2777,14,7473,14,7473,0xe" filled="true" fillcolor="#212121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63"/>
        <w:ind w:left="1476" w:right="0" w:firstLine="0"/>
        <w:jc w:val="left"/>
        <w:rPr>
          <w:i/>
          <w:sz w:val="24"/>
        </w:rPr>
      </w:pPr>
      <w:r>
        <w:rPr>
          <w:i/>
          <w:sz w:val="24"/>
        </w:rPr>
        <w:t>основного</w:t>
      </w:r>
      <w:r>
        <w:rPr>
          <w:i/>
          <w:spacing w:val="-2"/>
          <w:sz w:val="24"/>
        </w:rPr>
        <w:t> </w:t>
      </w:r>
      <w:r>
        <w:rPr>
          <w:sz w:val="24"/>
        </w:rPr>
        <w:t>общего</w:t>
      </w:r>
      <w:r>
        <w:rPr>
          <w:spacing w:val="-1"/>
          <w:sz w:val="24"/>
        </w:rPr>
        <w:t> </w:t>
      </w:r>
      <w:r>
        <w:rPr>
          <w:sz w:val="24"/>
        </w:rPr>
        <w:t>образования </w:t>
      </w:r>
      <w:r>
        <w:rPr>
          <w:i/>
          <w:sz w:val="24"/>
        </w:rPr>
        <w:t>МБОУ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Школа</w:t>
      </w:r>
    </w:p>
    <w:p>
      <w:pPr>
        <w:pStyle w:val="BodyText"/>
        <w:spacing w:before="2"/>
        <w:ind w:left="0"/>
        <w:rPr>
          <w:i/>
          <w:sz w:val="7"/>
        </w:rPr>
      </w:pPr>
    </w:p>
    <w:tbl>
      <w:tblPr>
        <w:tblW w:w="0" w:type="auto"/>
        <w:jc w:val="left"/>
        <w:tblInd w:w="140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2425"/>
        <w:gridCol w:w="4065"/>
        <w:gridCol w:w="1230"/>
      </w:tblGrid>
      <w:tr>
        <w:trPr>
          <w:trHeight w:val="978" w:hRule="atLeast"/>
        </w:trPr>
        <w:tc>
          <w:tcPr>
            <w:tcW w:w="984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TableParagraph"/>
              <w:ind w:left="0"/>
              <w:rPr>
                <w:i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425" w:type="dxa"/>
          </w:tcPr>
          <w:p>
            <w:pPr>
              <w:pStyle w:val="TableParagraph"/>
              <w:spacing w:before="71"/>
              <w:ind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предмет,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курс,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(модуль)</w:t>
            </w:r>
          </w:p>
        </w:tc>
        <w:tc>
          <w:tcPr>
            <w:tcW w:w="4065" w:type="dxa"/>
          </w:tcPr>
          <w:p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1230" w:type="dxa"/>
          </w:tcPr>
          <w:p>
            <w:pPr>
              <w:pStyle w:val="TableParagraph"/>
              <w:spacing w:before="71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>
        <w:trPr>
          <w:trHeight w:val="904" w:hRule="atLeast"/>
        </w:trPr>
        <w:tc>
          <w:tcPr>
            <w:tcW w:w="984" w:type="dxa"/>
          </w:tcPr>
          <w:p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2425" w:type="dxa"/>
          </w:tcPr>
          <w:p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</w:p>
        </w:tc>
        <w:tc>
          <w:tcPr>
            <w:tcW w:w="4065" w:type="dxa"/>
          </w:tcPr>
          <w:p>
            <w:pPr>
              <w:pStyle w:val="TableParagraph"/>
              <w:spacing w:line="256" w:lineRule="auto" w:before="68"/>
              <w:ind w:left="73" w:right="526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сочинение,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изложение</w:t>
            </w:r>
          </w:p>
        </w:tc>
        <w:tc>
          <w:tcPr>
            <w:tcW w:w="1230" w:type="dxa"/>
          </w:tcPr>
          <w:p>
            <w:pPr>
              <w:pStyle w:val="TableParagraph"/>
              <w:spacing w:before="66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</w:tr>
      <w:tr>
        <w:trPr>
          <w:trHeight w:val="906" w:hRule="atLeast"/>
        </w:trPr>
        <w:tc>
          <w:tcPr>
            <w:tcW w:w="984" w:type="dxa"/>
          </w:tcPr>
          <w:p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</w:tc>
        <w:tc>
          <w:tcPr>
            <w:tcW w:w="2425" w:type="dxa"/>
          </w:tcPr>
          <w:p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</w:rPr>
              <w:t>Иностранный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</w:p>
        </w:tc>
        <w:tc>
          <w:tcPr>
            <w:tcW w:w="4065" w:type="dxa"/>
          </w:tcPr>
          <w:p>
            <w:pPr>
              <w:pStyle w:val="TableParagraph"/>
              <w:spacing w:line="256" w:lineRule="auto" w:before="71"/>
              <w:ind w:left="73" w:right="281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аудирование,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письмо,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чтение</w:t>
            </w:r>
          </w:p>
        </w:tc>
        <w:tc>
          <w:tcPr>
            <w:tcW w:w="1230" w:type="dxa"/>
          </w:tcPr>
          <w:p>
            <w:pPr>
              <w:pStyle w:val="TableParagraph"/>
              <w:spacing w:before="68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</w:tr>
      <w:tr>
        <w:trPr>
          <w:trHeight w:val="606" w:hRule="atLeast"/>
        </w:trPr>
        <w:tc>
          <w:tcPr>
            <w:tcW w:w="984" w:type="dxa"/>
          </w:tcPr>
          <w:p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</w:tc>
        <w:tc>
          <w:tcPr>
            <w:tcW w:w="2425" w:type="dxa"/>
          </w:tcPr>
          <w:p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География</w:t>
            </w:r>
          </w:p>
        </w:tc>
        <w:tc>
          <w:tcPr>
            <w:tcW w:w="4065" w:type="dxa"/>
          </w:tcPr>
          <w:p>
            <w:pPr>
              <w:pStyle w:val="TableParagraph"/>
              <w:spacing w:before="66"/>
              <w:ind w:left="73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1230" w:type="dxa"/>
          </w:tcPr>
          <w:p>
            <w:pPr>
              <w:pStyle w:val="TableParagraph"/>
              <w:spacing w:before="66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</w:tr>
      <w:tr>
        <w:trPr>
          <w:trHeight w:val="609" w:hRule="atLeast"/>
        </w:trPr>
        <w:tc>
          <w:tcPr>
            <w:tcW w:w="984" w:type="dxa"/>
          </w:tcPr>
          <w:p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  <w:tc>
          <w:tcPr>
            <w:tcW w:w="2425" w:type="dxa"/>
          </w:tcPr>
          <w:p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i/>
                <w:sz w:val="24"/>
              </w:rPr>
              <w:t>&lt;...&gt;</w:t>
            </w:r>
          </w:p>
        </w:tc>
        <w:tc>
          <w:tcPr>
            <w:tcW w:w="406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</w:pPr>
      <w:r>
        <w:rPr>
          <w:color w:val="212121"/>
        </w:rPr>
        <w:t>Академическая</w:t>
      </w:r>
      <w:r>
        <w:rPr>
          <w:color w:val="212121"/>
          <w:spacing w:val="-4"/>
        </w:rPr>
        <w:t> </w:t>
      </w:r>
      <w:r>
        <w:rPr>
          <w:color w:val="212121"/>
        </w:rPr>
        <w:t>задолженность</w:t>
      </w:r>
      <w:r>
        <w:rPr>
          <w:color w:val="212121"/>
          <w:spacing w:val="-3"/>
        </w:rPr>
        <w:t> </w:t>
      </w:r>
      <w:r>
        <w:rPr>
          <w:color w:val="212121"/>
        </w:rPr>
        <w:t>по</w:t>
      </w:r>
      <w:r>
        <w:rPr>
          <w:color w:val="212121"/>
          <w:spacing w:val="-2"/>
        </w:rPr>
        <w:t> </w:t>
      </w:r>
      <w:r>
        <w:rPr>
          <w:color w:val="212121"/>
        </w:rPr>
        <w:t>учебным</w:t>
      </w:r>
      <w:r>
        <w:rPr>
          <w:color w:val="212121"/>
          <w:spacing w:val="-5"/>
        </w:rPr>
        <w:t> </w:t>
      </w:r>
      <w:r>
        <w:rPr>
          <w:color w:val="212121"/>
        </w:rPr>
        <w:t>предметам,</w:t>
      </w:r>
      <w:r>
        <w:rPr>
          <w:color w:val="212121"/>
          <w:spacing w:val="-4"/>
        </w:rPr>
        <w:t> </w:t>
      </w:r>
      <w:r>
        <w:rPr>
          <w:color w:val="212121"/>
        </w:rPr>
        <w:t>курсам,</w:t>
      </w:r>
      <w:r>
        <w:rPr>
          <w:color w:val="212121"/>
          <w:spacing w:val="-4"/>
        </w:rPr>
        <w:t> </w:t>
      </w:r>
      <w:r>
        <w:rPr>
          <w:color w:val="212121"/>
        </w:rPr>
        <w:t>дисциплинам</w:t>
      </w:r>
      <w:r>
        <w:rPr>
          <w:color w:val="212121"/>
          <w:spacing w:val="-5"/>
        </w:rPr>
        <w:t> </w:t>
      </w:r>
      <w:r>
        <w:rPr>
          <w:color w:val="212121"/>
        </w:rPr>
        <w:t>(модулям):</w:t>
      </w:r>
    </w:p>
    <w:p>
      <w:pPr>
        <w:pStyle w:val="BodyText"/>
        <w:spacing w:before="9"/>
        <w:ind w:left="0"/>
        <w:rPr>
          <w:sz w:val="19"/>
        </w:rPr>
      </w:pPr>
    </w:p>
    <w:tbl>
      <w:tblPr>
        <w:tblW w:w="0" w:type="auto"/>
        <w:jc w:val="left"/>
        <w:tblInd w:w="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7396"/>
      </w:tblGrid>
      <w:tr>
        <w:trPr>
          <w:trHeight w:val="530" w:hRule="atLeast"/>
        </w:trPr>
        <w:tc>
          <w:tcPr>
            <w:tcW w:w="2018" w:type="dxa"/>
            <w:tcBorders>
              <w:bottom w:val="single" w:sz="6" w:space="0" w:color="212121"/>
            </w:tcBorders>
          </w:tcPr>
          <w:p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Отсутствует</w:t>
            </w:r>
          </w:p>
        </w:tc>
        <w:tc>
          <w:tcPr>
            <w:tcW w:w="7396" w:type="dxa"/>
            <w:tcBorders>
              <w:bottom w:val="single" w:sz="6" w:space="0" w:color="212121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889" w:hRule="atLeast"/>
        </w:trPr>
        <w:tc>
          <w:tcPr>
            <w:tcW w:w="2018" w:type="dxa"/>
            <w:tcBorders>
              <w:top w:val="single" w:sz="6" w:space="0" w:color="212121"/>
            </w:tcBorders>
          </w:tcPr>
          <w:p>
            <w:pPr>
              <w:pStyle w:val="TableParagraph"/>
              <w:spacing w:line="256" w:lineRule="auto" w:before="54"/>
              <w:ind w:right="176"/>
              <w:rPr>
                <w:i/>
                <w:sz w:val="24"/>
              </w:rPr>
            </w:pPr>
            <w:r>
              <w:rPr>
                <w:i/>
                <w:sz w:val="24"/>
              </w:rPr>
              <w:t>Директор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МБОУ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"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Школа №</w:t>
            </w:r>
          </w:p>
        </w:tc>
        <w:tc>
          <w:tcPr>
            <w:tcW w:w="7396" w:type="dxa"/>
            <w:tcBorders>
              <w:top w:val="single" w:sz="6" w:space="0" w:color="212121"/>
              <w:bottom w:val="single" w:sz="6" w:space="0" w:color="212121"/>
            </w:tcBorders>
          </w:tcPr>
          <w:p>
            <w:pPr>
              <w:pStyle w:val="TableParagraph"/>
              <w:spacing w:before="51"/>
              <w:ind w:left="183"/>
              <w:rPr>
                <w:i/>
                <w:sz w:val="24"/>
              </w:rPr>
            </w:pPr>
            <w:r>
              <w:rPr>
                <w:i/>
                <w:sz w:val="24"/>
              </w:rPr>
              <w:t>Фардеев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Р.А.</w:t>
            </w:r>
          </w:p>
        </w:tc>
      </w:tr>
    </w:tbl>
    <w:p>
      <w:pPr>
        <w:pStyle w:val="BodyText"/>
      </w:pPr>
      <w:r>
        <w:rPr/>
        <w:pict>
          <v:rect style="position:absolute;margin-left:190.729996pt;margin-top:-.312844pt;width:97.8pt;height:.71997pt;mso-position-horizontal-relative:page;mso-position-vertical-relative:paragraph;z-index:15732224" filled="true" fillcolor="#212121" stroked="false">
            <v:fill type="solid"/>
            <w10:wrap type="none"/>
          </v:rect>
        </w:pict>
      </w:r>
      <w:r>
        <w:rPr>
          <w:color w:val="212121"/>
        </w:rPr>
        <w:t>М.П.</w:t>
      </w:r>
    </w:p>
    <w:p>
      <w:pPr>
        <w:spacing w:after="0"/>
        <w:sectPr>
          <w:type w:val="continuous"/>
          <w:pgSz w:w="11910" w:h="16840"/>
          <w:pgMar w:top="1580" w:bottom="0" w:left="300" w:right="680"/>
        </w:sectPr>
      </w:pPr>
    </w:p>
    <w:p>
      <w:pPr>
        <w:spacing w:line="244" w:lineRule="auto" w:before="69"/>
        <w:ind w:left="106" w:right="2328" w:firstLine="0"/>
        <w:jc w:val="left"/>
        <w:rPr>
          <w:rFonts w:ascii="Microsoft Sans Serif" w:hAnsi="Microsoft Sans Serif"/>
          <w:sz w:val="26"/>
        </w:rPr>
      </w:pPr>
      <w:r>
        <w:rPr/>
        <w:pict>
          <v:line style="position:absolute;mso-position-horizontal-relative:page;mso-position-vertical-relative:page;z-index:15733248" from="0pt,759pt" to="612pt,759pt" stroked="true" strokeweight=".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6540587</wp:posOffset>
            </wp:positionH>
            <wp:positionV relativeFrom="page">
              <wp:posOffset>9741191</wp:posOffset>
            </wp:positionV>
            <wp:extent cx="963062" cy="212650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6"/>
        </w:rPr>
        <w:t>Лист</w:t>
      </w:r>
      <w:r>
        <w:rPr>
          <w:rFonts w:ascii="Microsoft Sans Serif" w:hAnsi="Microsoft Sans Serif"/>
          <w:spacing w:val="-9"/>
          <w:sz w:val="26"/>
        </w:rPr>
        <w:t> </w:t>
      </w:r>
      <w:r>
        <w:rPr>
          <w:rFonts w:ascii="Microsoft Sans Serif" w:hAnsi="Microsoft Sans Serif"/>
          <w:sz w:val="26"/>
        </w:rPr>
        <w:t>согласования</w:t>
      </w:r>
      <w:r>
        <w:rPr>
          <w:rFonts w:ascii="Microsoft Sans Serif" w:hAnsi="Microsoft Sans Serif"/>
          <w:spacing w:val="-7"/>
          <w:sz w:val="26"/>
        </w:rPr>
        <w:t> </w:t>
      </w:r>
      <w:r>
        <w:rPr>
          <w:rFonts w:ascii="Microsoft Sans Serif" w:hAnsi="Microsoft Sans Serif"/>
          <w:sz w:val="26"/>
        </w:rPr>
        <w:t>к</w:t>
      </w:r>
      <w:r>
        <w:rPr>
          <w:rFonts w:ascii="Microsoft Sans Serif" w:hAnsi="Microsoft Sans Serif"/>
          <w:spacing w:val="-10"/>
          <w:sz w:val="26"/>
        </w:rPr>
        <w:t> </w:t>
      </w:r>
      <w:r>
        <w:rPr>
          <w:rFonts w:ascii="Microsoft Sans Serif" w:hAnsi="Microsoft Sans Serif"/>
          <w:sz w:val="26"/>
        </w:rPr>
        <w:t>документу</w:t>
      </w:r>
      <w:r>
        <w:rPr>
          <w:rFonts w:ascii="Microsoft Sans Serif" w:hAnsi="Microsoft Sans Serif"/>
          <w:spacing w:val="-5"/>
          <w:sz w:val="26"/>
        </w:rPr>
        <w:t> </w:t>
      </w:r>
      <w:r>
        <w:rPr>
          <w:rFonts w:ascii="Microsoft Sans Serif" w:hAnsi="Microsoft Sans Serif"/>
          <w:sz w:val="26"/>
        </w:rPr>
        <w:t>№</w:t>
      </w:r>
      <w:r>
        <w:rPr>
          <w:rFonts w:ascii="Microsoft Sans Serif" w:hAnsi="Microsoft Sans Serif"/>
          <w:spacing w:val="-10"/>
          <w:sz w:val="26"/>
        </w:rPr>
        <w:t> </w:t>
      </w:r>
      <w:r>
        <w:rPr>
          <w:rFonts w:ascii="Microsoft Sans Serif" w:hAnsi="Microsoft Sans Serif"/>
          <w:sz w:val="26"/>
        </w:rPr>
        <w:t>Положение</w:t>
      </w:r>
      <w:r>
        <w:rPr>
          <w:rFonts w:ascii="Microsoft Sans Serif" w:hAnsi="Microsoft Sans Serif"/>
          <w:spacing w:val="-8"/>
          <w:sz w:val="26"/>
        </w:rPr>
        <w:t> </w:t>
      </w:r>
      <w:r>
        <w:rPr>
          <w:rFonts w:ascii="Microsoft Sans Serif" w:hAnsi="Microsoft Sans Serif"/>
          <w:sz w:val="26"/>
        </w:rPr>
        <w:t>от</w:t>
      </w:r>
      <w:r>
        <w:rPr>
          <w:rFonts w:ascii="Microsoft Sans Serif" w:hAnsi="Microsoft Sans Serif"/>
          <w:spacing w:val="-10"/>
          <w:sz w:val="26"/>
        </w:rPr>
        <w:t> </w:t>
      </w:r>
      <w:r>
        <w:rPr>
          <w:rFonts w:ascii="Microsoft Sans Serif" w:hAnsi="Microsoft Sans Serif"/>
          <w:sz w:val="26"/>
        </w:rPr>
        <w:t>01.03.2023</w:t>
      </w:r>
      <w:r>
        <w:rPr>
          <w:rFonts w:ascii="Microsoft Sans Serif" w:hAnsi="Microsoft Sans Serif"/>
          <w:spacing w:val="-66"/>
          <w:sz w:val="26"/>
        </w:rPr>
        <w:t> </w:t>
      </w:r>
      <w:r>
        <w:rPr>
          <w:rFonts w:ascii="Microsoft Sans Serif" w:hAnsi="Microsoft Sans Serif"/>
          <w:sz w:val="26"/>
        </w:rPr>
        <w:t>Инициатор согласования:</w:t>
      </w:r>
      <w:r>
        <w:rPr>
          <w:rFonts w:ascii="Microsoft Sans Serif" w:hAnsi="Microsoft Sans Serif"/>
          <w:spacing w:val="2"/>
          <w:sz w:val="26"/>
        </w:rPr>
        <w:t> </w:t>
      </w:r>
      <w:r>
        <w:rPr>
          <w:rFonts w:ascii="Microsoft Sans Serif" w:hAnsi="Microsoft Sans Serif"/>
          <w:sz w:val="26"/>
        </w:rPr>
        <w:t>Фардеев</w:t>
      </w:r>
      <w:r>
        <w:rPr>
          <w:rFonts w:ascii="Microsoft Sans Serif" w:hAnsi="Microsoft Sans Serif"/>
          <w:spacing w:val="3"/>
          <w:sz w:val="26"/>
        </w:rPr>
        <w:t> </w:t>
      </w:r>
      <w:r>
        <w:rPr>
          <w:rFonts w:ascii="Microsoft Sans Serif" w:hAnsi="Microsoft Sans Serif"/>
          <w:sz w:val="26"/>
        </w:rPr>
        <w:t>Р.А.</w:t>
      </w:r>
    </w:p>
    <w:p>
      <w:pPr>
        <w:spacing w:line="292" w:lineRule="exact" w:before="0"/>
        <w:ind w:left="106" w:right="0" w:firstLine="0"/>
        <w:jc w:val="left"/>
        <w:rPr>
          <w:rFonts w:ascii="Microsoft Sans Serif" w:hAnsi="Microsoft Sans Serif"/>
          <w:sz w:val="26"/>
        </w:rPr>
      </w:pPr>
      <w:r>
        <w:rPr/>
        <w:pict>
          <v:group style="position:absolute;margin-left:29.879999pt;margin-top:44.268082pt;width:552.35pt;height:116.8pt;mso-position-horizontal-relative:page;mso-position-vertical-relative:paragraph;z-index:-15979008" coordorigin="598,885" coordsize="11047,2336">
            <v:rect style="position:absolute;left:597;top:885;width:11047;height:2336" filled="true" fillcolor="#dce9f7" stroked="false">
              <v:fill type="solid"/>
            </v:rect>
            <v:shape style="position:absolute;left:926;top:1217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546;top:1217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4838700</wp:posOffset>
            </wp:positionH>
            <wp:positionV relativeFrom="paragraph">
              <wp:posOffset>1400150</wp:posOffset>
            </wp:positionV>
            <wp:extent cx="153924" cy="153924"/>
            <wp:effectExtent l="0" t="0" r="0" b="0"/>
            <wp:wrapNone/>
            <wp:docPr id="5" name="image3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6"/>
        </w:rPr>
        <w:t>Согласование</w:t>
      </w:r>
      <w:r>
        <w:rPr>
          <w:rFonts w:ascii="Microsoft Sans Serif" w:hAnsi="Microsoft Sans Serif"/>
          <w:spacing w:val="-5"/>
          <w:sz w:val="26"/>
        </w:rPr>
        <w:t> </w:t>
      </w:r>
      <w:r>
        <w:rPr>
          <w:rFonts w:ascii="Microsoft Sans Serif" w:hAnsi="Microsoft Sans Serif"/>
          <w:sz w:val="26"/>
        </w:rPr>
        <w:t>инициировано:</w:t>
      </w:r>
      <w:r>
        <w:rPr>
          <w:rFonts w:ascii="Microsoft Sans Serif" w:hAnsi="Microsoft Sans Serif"/>
          <w:spacing w:val="-6"/>
          <w:sz w:val="26"/>
        </w:rPr>
        <w:t> </w:t>
      </w:r>
      <w:r>
        <w:rPr>
          <w:rFonts w:ascii="Microsoft Sans Serif" w:hAnsi="Microsoft Sans Serif"/>
          <w:sz w:val="26"/>
        </w:rPr>
        <w:t>01.03.2023</w:t>
      </w:r>
      <w:r>
        <w:rPr>
          <w:rFonts w:ascii="Microsoft Sans Serif" w:hAnsi="Microsoft Sans Serif"/>
          <w:spacing w:val="-6"/>
          <w:sz w:val="26"/>
        </w:rPr>
        <w:t> </w:t>
      </w:r>
      <w:r>
        <w:rPr>
          <w:rFonts w:ascii="Microsoft Sans Serif" w:hAnsi="Microsoft Sans Serif"/>
          <w:sz w:val="26"/>
        </w:rPr>
        <w:t>13:02</w:t>
      </w: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spacing w:before="9"/>
        <w:ind w:left="0"/>
        <w:rPr>
          <w:rFonts w:ascii="Microsoft Sans Serif"/>
          <w:sz w:val="11"/>
        </w:rPr>
      </w:pPr>
    </w:p>
    <w:tbl>
      <w:tblPr>
        <w:tblW w:w="0" w:type="auto"/>
        <w:jc w:val="left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137"/>
        <w:gridCol w:w="2393"/>
        <w:gridCol w:w="2974"/>
        <w:gridCol w:w="1457"/>
      </w:tblGrid>
      <w:tr>
        <w:trPr>
          <w:trHeight w:val="481" w:hRule="atLeast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0" w:right="1302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4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837" w:hRule="atLeast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0"/>
              <w:ind w:left="0"/>
              <w:rPr>
                <w:rFonts w:ascii="Microsoft Sans Serif"/>
                <w:sz w:val="23"/>
              </w:rPr>
            </w:pPr>
          </w:p>
          <w:p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0"/>
              <w:ind w:left="0"/>
              <w:rPr>
                <w:rFonts w:ascii="Microsoft Sans Serif"/>
                <w:sz w:val="23"/>
              </w:rPr>
            </w:pPr>
          </w:p>
          <w:p>
            <w:pPr>
              <w:pStyle w:val="TableParagraph"/>
              <w:ind w:left="0" w:right="1312"/>
              <w:jc w:val="righ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Фардеев</w:t>
            </w:r>
            <w:r>
              <w:rPr>
                <w:rFonts w:ascii="Microsoft Sans Serif" w:hAnsi="Microsoft Sans Serif"/>
                <w:spacing w:val="-13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Р.А.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line="244" w:lineRule="auto" w:before="122"/>
              <w:ind w:left="394" w:right="375" w:firstLine="54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01.03.2023</w:t>
            </w:r>
            <w:r>
              <w:rPr>
                <w:rFonts w:ascii="Microsoft Sans Serif" w:hAnsi="Microsoft Sans Serif"/>
                <w:spacing w:val="-5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13:03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0"/>
              <w:ind w:left="0"/>
              <w:rPr>
                <w:rFonts w:ascii="Microsoft Sans Serif"/>
                <w:sz w:val="26"/>
              </w:rPr>
            </w:pPr>
          </w:p>
          <w:p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sectPr>
      <w:footerReference w:type="default" r:id="rId20"/>
      <w:pgSz w:w="12240" w:h="15840"/>
      <w:pgMar w:footer="305" w:header="0" w:top="500" w:bottom="500" w:left="4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733337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5982592" from="0pt,808.919983pt" to="595.320pt,808.919983pt" stroked="true" strokeweight=".8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815.677795pt;width:369.45pt;height:21.95pt;mso-position-horizontal-relative:page;mso-position-vertical-relative:page;z-index:-15982080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Положение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01.03.2023.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Фардеев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Р.А.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01.03.2023 13:01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19pt;margin-top:765.757813pt;width:369.45pt;height:21.95pt;mso-position-horizontal-relative:page;mso-position-vertical-relative:page;z-index:-15981568" type="#_x0000_t202" filled="false" stroked="false">
          <v:textbox inset="0,0,0,0">
            <w:txbxContent>
              <w:p>
                <w:pPr>
                  <w:spacing w:line="290" w:lineRule="auto" w:before="1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Положение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01.03.2023.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Фардеев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Р.А.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01.03.2023 13:03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1685" w:hanging="142"/>
      </w:pPr>
      <w:rPr>
        <w:rFonts w:hint="default" w:ascii="Symbol" w:hAnsi="Symbol" w:eastAsia="Symbol" w:cs="Symbol"/>
        <w:w w:val="9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29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3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78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03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27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2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7" w:hanging="14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673" w:hanging="363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43" w:hanging="142"/>
      </w:pPr>
      <w:rPr>
        <w:rFonts w:hint="default" w:ascii="Symbol" w:hAnsi="Symbol" w:eastAsia="Symbol" w:cs="Symbol"/>
        <w:w w:val="97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7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4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62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9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6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4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1" w:hanging="14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642" w:hanging="240"/>
        <w:jc w:val="left"/>
      </w:pPr>
      <w:rPr>
        <w:rFonts w:hint="default" w:ascii="Times New Roman" w:hAnsi="Times New Roman" w:eastAsia="Times New Roman" w:cs="Times New Roman"/>
        <w:b/>
        <w:bCs/>
        <w:color w:val="21212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2" w:hanging="663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2" w:hanging="663"/>
        <w:jc w:val="left"/>
      </w:pPr>
      <w:rPr>
        <w:rFonts w:hint="default" w:ascii="Times New Roman" w:hAnsi="Times New Roman" w:eastAsia="Times New Roman" w:cs="Times New Roman"/>
        <w:color w:val="212121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00" w:hanging="6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6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2" w:hanging="6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3" w:hanging="6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4" w:hanging="6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4" w:hanging="66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02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7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hyperlink" Target="https://vip.1zavuch.ru/%23/document/99/902389617/" TargetMode="External"/><Relationship Id="rId9" Type="http://schemas.openxmlformats.org/officeDocument/2006/relationships/hyperlink" Target="https://vip.1zavuch.ru/%23/document/99/902180656/" TargetMode="External"/><Relationship Id="rId10" Type="http://schemas.openxmlformats.org/officeDocument/2006/relationships/hyperlink" Target="https://vip.1zavuch.ru/%23/document/97/259625/" TargetMode="External"/><Relationship Id="rId11" Type="http://schemas.openxmlformats.org/officeDocument/2006/relationships/hyperlink" Target="https://vip.1zavuch.ru/%23/document/99/902254916/" TargetMode="External"/><Relationship Id="rId12" Type="http://schemas.openxmlformats.org/officeDocument/2006/relationships/hyperlink" Target="https://vip.1zavuch.ru/%23/document/99/902350579/" TargetMode="External"/><Relationship Id="rId13" Type="http://schemas.openxmlformats.org/officeDocument/2006/relationships/hyperlink" Target="https://vip.1zavuch.ru/%23/document/99/607175842/" TargetMode="External"/><Relationship Id="rId14" Type="http://schemas.openxmlformats.org/officeDocument/2006/relationships/hyperlink" Target="https://vip.1zavuch.ru/%23/document/99/607175848/" TargetMode="External"/><Relationship Id="rId15" Type="http://schemas.openxmlformats.org/officeDocument/2006/relationships/hyperlink" Target="https://vip.1zavuch.ru/%23/document/99/603340708/" TargetMode="External"/><Relationship Id="rId16" Type="http://schemas.openxmlformats.org/officeDocument/2006/relationships/hyperlink" Target="https://vip.1zavuch.ru/%23/document/99/902389617/XA00M922MS/" TargetMode="External"/><Relationship Id="rId17" Type="http://schemas.openxmlformats.org/officeDocument/2006/relationships/hyperlink" Target="https://vip.1zavuch.ru/%23/document/99/902389617/XA00M4O2MI/" TargetMode="External"/><Relationship Id="rId18" Type="http://schemas.openxmlformats.org/officeDocument/2006/relationships/hyperlink" Target="https://vip.1zavuch.ru/%23/document/99/542637892/" TargetMode="External"/><Relationship Id="rId19" Type="http://schemas.openxmlformats.org/officeDocument/2006/relationships/hyperlink" Target="https://vip.1zavuch.ru/%23/document/99/542637893/" TargetMode="External"/><Relationship Id="rId20" Type="http://schemas.openxmlformats.org/officeDocument/2006/relationships/footer" Target="footer2.xml"/><Relationship Id="rId21" Type="http://schemas.openxmlformats.org/officeDocument/2006/relationships/image" Target="media/image3.png"/><Relationship Id="rId2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2023-03-01T11:08:18Z</dcterms:created>
  <dcterms:modified xsi:type="dcterms:W3CDTF">2023-03-01T11:08:18Z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LastSaved">
    <vt:filetime>2023-03-01T00:00:00Z</vt:filetime>
  </property>
</Properties>
</file>