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D71" w:rsidRDefault="00251D71" w:rsidP="00251D7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fldChar w:fldCharType="begin"/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instrText xml:space="preserve"> HYPERLINK "</w:instrText>
      </w: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instrText>https://zakupki.gov.ru/epz/contract/contractCard/common-info.html?reestrNumber=3164402177024000029</w:instrTex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instrText xml:space="preserve">" </w:instrTex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fldChar w:fldCharType="separate"/>
      </w:r>
      <w:r w:rsidRPr="006068B5">
        <w:rPr>
          <w:rStyle w:val="a4"/>
          <w:rFonts w:ascii="Tahoma" w:eastAsia="Times New Roman" w:hAnsi="Tahoma" w:cs="Tahoma"/>
          <w:sz w:val="21"/>
          <w:szCs w:val="21"/>
          <w:lang w:eastAsia="ru-RU"/>
        </w:rPr>
        <w:t>https://zakupki.gov.ru/epz/contract/contractCard/common-info.html?reestrNumber=3164402177024000029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fldChar w:fldCharType="end"/>
      </w:r>
    </w:p>
    <w:p w:rsidR="00251D71" w:rsidRDefault="00251D71" w:rsidP="00251D7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251D71" w:rsidRPr="00251D71" w:rsidRDefault="00251D71" w:rsidP="00251D7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Информация о заключенном контракте (его изменении)</w:t>
      </w:r>
    </w:p>
    <w:p w:rsidR="00251D71" w:rsidRPr="00251D71" w:rsidRDefault="00251D71" w:rsidP="00251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5"/>
        <w:gridCol w:w="3367"/>
      </w:tblGrid>
      <w:tr w:rsidR="00251D71" w:rsidRPr="00251D71" w:rsidTr="00251D71">
        <w:tc>
          <w:tcPr>
            <w:tcW w:w="0" w:type="auto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 " 28 " </w:t>
            </w:r>
            <w:proofErr w:type="gramStart"/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Декабря  20</w:t>
            </w:r>
            <w:proofErr w:type="gramEnd"/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24 г.</w:t>
            </w:r>
          </w:p>
          <w:p w:rsidR="00251D71" w:rsidRPr="00251D71" w:rsidRDefault="00251D71" w:rsidP="00251D71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Наименование </w:t>
            </w:r>
            <w:proofErr w:type="gramStart"/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заказчика  МУНИЦИПАЛЬНОЕ</w:t>
            </w:r>
            <w:proofErr w:type="gramEnd"/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БЮДЖЕТНОЕ ОБЩЕОБРАЗОВАТЕЛЬНОЕ УЧРЕЖДЕНИЕ "ТАЙСУГАНОВСКАЯ ОСНОВНАЯ ОБЩЕОБРАЗОВАТЕЛЬНАЯ ШКОЛА" АЛЬМЕТЬЕВСКОГО МУНИЦИПАЛЬНОГО РАЙОНА РЕСПУБЛИКИ ТАТАРСТАН (МБОУ "ТАЙСУГАНОВСКАЯ ООШ")  </w:t>
            </w:r>
          </w:p>
          <w:p w:rsidR="00251D71" w:rsidRPr="00251D71" w:rsidRDefault="00251D71" w:rsidP="00251D71">
            <w:pPr>
              <w:pBdr>
                <w:bottom w:val="single" w:sz="6" w:space="0" w:color="000000"/>
              </w:pBd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Тип </w:t>
            </w:r>
            <w:proofErr w:type="gramStart"/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информации  первичная</w:t>
            </w:r>
            <w:proofErr w:type="gramEnd"/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 </w:t>
            </w:r>
          </w:p>
          <w:tbl>
            <w:tblPr>
              <w:tblW w:w="847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75"/>
            </w:tblGrid>
            <w:tr w:rsidR="00251D71" w:rsidRPr="00251D71">
              <w:tc>
                <w:tcPr>
                  <w:tcW w:w="0" w:type="auto"/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(первичная, измененная) </w:t>
                  </w:r>
                </w:p>
              </w:tc>
            </w:tr>
          </w:tbl>
          <w:p w:rsidR="00251D71" w:rsidRPr="00251D71" w:rsidRDefault="00251D71" w:rsidP="00251D7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tbl>
            <w:tblPr>
              <w:tblW w:w="3225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9"/>
              <w:gridCol w:w="2550"/>
            </w:tblGrid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Коды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 по ОКУД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28.12.2024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1644021770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КПП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164401001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ОПФ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75403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ОКПО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50616491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ИКУ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31644021770164401001</w:t>
                  </w:r>
                </w:p>
              </w:tc>
            </w:tr>
          </w:tbl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51D71" w:rsidRPr="00251D71" w:rsidRDefault="00251D71" w:rsidP="00251D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1"/>
        <w:gridCol w:w="1868"/>
        <w:gridCol w:w="1991"/>
      </w:tblGrid>
      <w:tr w:rsidR="00251D71" w:rsidRPr="00251D71" w:rsidTr="00251D71">
        <w:trPr>
          <w:trHeight w:val="450"/>
        </w:trPr>
        <w:tc>
          <w:tcPr>
            <w:tcW w:w="3500" w:type="pct"/>
            <w:vAlign w:val="bottom"/>
            <w:hideMark/>
          </w:tcPr>
          <w:p w:rsidR="00251D71" w:rsidRPr="00251D71" w:rsidRDefault="00251D71" w:rsidP="00251D71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Источник финансирования контракта:   </w:t>
            </w:r>
          </w:p>
        </w:tc>
        <w:tc>
          <w:tcPr>
            <w:tcW w:w="500" w:type="pct"/>
            <w:tcMar>
              <w:top w:w="15" w:type="dxa"/>
              <w:left w:w="150" w:type="dxa"/>
              <w:bottom w:w="15" w:type="dxa"/>
              <w:right w:w="120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Код территории муниципального образования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before="30" w:after="30" w:line="240" w:lineRule="auto"/>
              <w:ind w:left="30" w:right="3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 </w:t>
            </w:r>
          </w:p>
        </w:tc>
      </w:tr>
      <w:tr w:rsidR="00251D71" w:rsidRPr="00251D71" w:rsidTr="00251D71">
        <w:trPr>
          <w:trHeight w:val="450"/>
        </w:trPr>
        <w:tc>
          <w:tcPr>
            <w:tcW w:w="3500" w:type="pct"/>
            <w:vAlign w:val="center"/>
            <w:hideMark/>
          </w:tcPr>
          <w:p w:rsidR="00251D71" w:rsidRPr="00251D71" w:rsidRDefault="00251D71" w:rsidP="00251D71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наименование бюджета   </w:t>
            </w:r>
          </w:p>
        </w:tc>
        <w:tc>
          <w:tcPr>
            <w:tcW w:w="500" w:type="pct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before="30" w:after="30" w:line="240" w:lineRule="auto"/>
              <w:ind w:left="30" w:right="3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 </w:t>
            </w:r>
          </w:p>
        </w:tc>
      </w:tr>
      <w:tr w:rsidR="00251D71" w:rsidRPr="00251D71" w:rsidTr="00251D71">
        <w:trPr>
          <w:trHeight w:val="450"/>
        </w:trPr>
        <w:tc>
          <w:tcPr>
            <w:tcW w:w="3500" w:type="pct"/>
            <w:vAlign w:val="center"/>
            <w:hideMark/>
          </w:tcPr>
          <w:p w:rsidR="00251D71" w:rsidRPr="00251D71" w:rsidRDefault="00251D71" w:rsidP="00251D71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наименование внебюджетных средств  Средства бюджетных учреждений  </w:t>
            </w:r>
          </w:p>
        </w:tc>
        <w:tc>
          <w:tcPr>
            <w:tcW w:w="500" w:type="pct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before="30" w:after="30" w:line="240" w:lineRule="auto"/>
              <w:ind w:left="30" w:right="3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60  </w:t>
            </w:r>
          </w:p>
        </w:tc>
      </w:tr>
      <w:tr w:rsidR="00251D71" w:rsidRPr="00251D71" w:rsidTr="00251D71">
        <w:trPr>
          <w:trHeight w:val="450"/>
        </w:trPr>
        <w:tc>
          <w:tcPr>
            <w:tcW w:w="3500" w:type="pct"/>
            <w:vAlign w:val="center"/>
            <w:hideMark/>
          </w:tcPr>
          <w:p w:rsidR="00251D71" w:rsidRPr="00251D71" w:rsidRDefault="00251D71" w:rsidP="00251D71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Способ определения поставщика (подрядчика, </w:t>
            </w:r>
            <w:proofErr w:type="gramStart"/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исполнителя)  Открытый</w:t>
            </w:r>
            <w:proofErr w:type="gramEnd"/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конкурс в электронной форме. Пункт 25 части 1 статьи 93 Закона № 44-ФЗ. Закупка в соответствии с пунктом 6 части 2, пунктом 6 части 3, пунктом 2 части 4, частями 5, 6 статьи 52 Закона № 44-ФЗ в случае признания определения поставщика (подрядчика, исполнителя) несостоявшимся  </w:t>
            </w:r>
          </w:p>
        </w:tc>
        <w:tc>
          <w:tcPr>
            <w:tcW w:w="500" w:type="pct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before="30" w:after="30" w:line="240" w:lineRule="auto"/>
              <w:ind w:left="30" w:right="3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20550  </w:t>
            </w:r>
          </w:p>
        </w:tc>
      </w:tr>
      <w:tr w:rsidR="00251D71" w:rsidRPr="00251D71" w:rsidTr="00251D71">
        <w:trPr>
          <w:trHeight w:val="450"/>
        </w:trPr>
        <w:tc>
          <w:tcPr>
            <w:tcW w:w="3500" w:type="pct"/>
            <w:vAlign w:val="center"/>
            <w:hideMark/>
          </w:tcPr>
          <w:p w:rsidR="00251D71" w:rsidRPr="00251D71" w:rsidRDefault="00251D71" w:rsidP="00251D71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Тип изменения   </w:t>
            </w:r>
          </w:p>
        </w:tc>
        <w:tc>
          <w:tcPr>
            <w:tcW w:w="500" w:type="pct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before="30" w:after="30" w:line="240" w:lineRule="auto"/>
              <w:ind w:left="30" w:right="3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 </w:t>
            </w:r>
          </w:p>
        </w:tc>
      </w:tr>
      <w:tr w:rsidR="00251D71" w:rsidRPr="00251D71" w:rsidTr="00251D71">
        <w:trPr>
          <w:trHeight w:val="450"/>
        </w:trPr>
        <w:tc>
          <w:tcPr>
            <w:tcW w:w="3500" w:type="pct"/>
            <w:vAlign w:val="center"/>
            <w:hideMark/>
          </w:tcPr>
          <w:p w:rsidR="00251D71" w:rsidRPr="00251D71" w:rsidRDefault="00251D71" w:rsidP="00251D71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Причина изменения условий контракта   </w:t>
            </w:r>
          </w:p>
        </w:tc>
        <w:tc>
          <w:tcPr>
            <w:tcW w:w="500" w:type="pct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before="30" w:after="30" w:line="240" w:lineRule="auto"/>
              <w:ind w:left="30" w:right="3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 </w:t>
            </w:r>
          </w:p>
        </w:tc>
      </w:tr>
      <w:tr w:rsidR="00251D71" w:rsidRPr="00251D71" w:rsidTr="00251D71">
        <w:trPr>
          <w:trHeight w:val="450"/>
        </w:trPr>
        <w:tc>
          <w:tcPr>
            <w:tcW w:w="3500" w:type="pct"/>
            <w:vAlign w:val="center"/>
            <w:hideMark/>
          </w:tcPr>
          <w:p w:rsidR="00251D71" w:rsidRPr="00251D71" w:rsidRDefault="00251D71" w:rsidP="00251D71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Реквизиты документа, подтверждающего основание изменения условий контракта     </w:t>
            </w:r>
          </w:p>
        </w:tc>
        <w:tc>
          <w:tcPr>
            <w:tcW w:w="500" w:type="pct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before="30" w:after="30" w:line="240" w:lineRule="auto"/>
              <w:ind w:left="30" w:right="3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 </w:t>
            </w:r>
          </w:p>
        </w:tc>
      </w:tr>
      <w:tr w:rsidR="00251D71" w:rsidRPr="00251D71" w:rsidTr="00251D71">
        <w:trPr>
          <w:trHeight w:val="450"/>
        </w:trPr>
        <w:tc>
          <w:tcPr>
            <w:tcW w:w="3500" w:type="pct"/>
            <w:vAlign w:val="center"/>
            <w:hideMark/>
          </w:tcPr>
          <w:p w:rsidR="00251D71" w:rsidRPr="00251D71" w:rsidRDefault="00251D71" w:rsidP="00251D71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Дата подведения результатов определения поставщика (подрядчика, исполнителя)  16.12.2024  </w:t>
            </w:r>
          </w:p>
        </w:tc>
        <w:tc>
          <w:tcPr>
            <w:tcW w:w="500" w:type="pct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1D71" w:rsidRPr="00251D71" w:rsidTr="00251D71">
        <w:trPr>
          <w:trHeight w:val="450"/>
        </w:trPr>
        <w:tc>
          <w:tcPr>
            <w:tcW w:w="3500" w:type="pct"/>
            <w:vAlign w:val="center"/>
            <w:hideMark/>
          </w:tcPr>
          <w:p w:rsidR="00251D71" w:rsidRPr="00251D71" w:rsidRDefault="00251D71" w:rsidP="00251D71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Реквизиты документа, подтверждающего основание заключения контракта  Протокол подведения итогов определения поставщика (подрядчика, исполнителя) № ИЭОК1 от 16.12.2024 00:00:00  </w:t>
            </w:r>
          </w:p>
        </w:tc>
        <w:tc>
          <w:tcPr>
            <w:tcW w:w="500" w:type="pct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before="30" w:after="30" w:line="240" w:lineRule="auto"/>
              <w:ind w:left="30" w:right="3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110131  </w:t>
            </w:r>
          </w:p>
        </w:tc>
      </w:tr>
    </w:tbl>
    <w:p w:rsidR="00251D71" w:rsidRPr="00251D71" w:rsidRDefault="00251D71" w:rsidP="00251D71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 xml:space="preserve">Предмет </w:t>
      </w:r>
      <w:proofErr w:type="gramStart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контракта  Оказание</w:t>
      </w:r>
      <w:proofErr w:type="gramEnd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услуг по организации питания на 2025 год.  </w:t>
      </w:r>
    </w:p>
    <w:p w:rsidR="00251D71" w:rsidRPr="00251D71" w:rsidRDefault="00251D71" w:rsidP="00251D71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Предмет контракта относится к работам по </w:t>
      </w:r>
      <w:proofErr w:type="gramStart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строительству  Нет</w:t>
      </w:r>
      <w:proofErr w:type="gramEnd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 </w:t>
      </w:r>
    </w:p>
    <w:p w:rsidR="00251D71" w:rsidRPr="00251D71" w:rsidRDefault="00251D71" w:rsidP="00251D71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Контракт заключен в соответствии с частью 16 статьи 34 Федерального закона 44-ФЗ (контракт жизненного </w:t>
      </w:r>
      <w:proofErr w:type="gramStart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цикла)  Нет</w:t>
      </w:r>
      <w:proofErr w:type="gramEnd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 </w:t>
      </w:r>
    </w:p>
    <w:p w:rsidR="00251D71" w:rsidRPr="00251D71" w:rsidRDefault="00251D71" w:rsidP="00251D71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Способ указания цены </w:t>
      </w:r>
      <w:proofErr w:type="gramStart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контракта  цена</w:t>
      </w:r>
      <w:proofErr w:type="gramEnd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контракта  </w:t>
      </w:r>
    </w:p>
    <w:p w:rsidR="00251D71" w:rsidRPr="00251D71" w:rsidRDefault="00251D71" w:rsidP="00251D71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Формула цены контракта   </w:t>
      </w:r>
    </w:p>
    <w:p w:rsidR="00251D71" w:rsidRPr="00251D71" w:rsidRDefault="00251D71" w:rsidP="00251D71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условиях контракта указана максимальная цена контракта и формула цены </w:t>
      </w:r>
      <w:proofErr w:type="gramStart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контракта  Нет</w:t>
      </w:r>
      <w:proofErr w:type="gramEnd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 </w:t>
      </w:r>
    </w:p>
    <w:p w:rsidR="00251D71" w:rsidRPr="00251D71" w:rsidRDefault="00251D71" w:rsidP="00251D71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Информация о банковском и (или) казначейском сопровождении </w:t>
      </w:r>
      <w:proofErr w:type="gramStart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контракта  Банковское</w:t>
      </w:r>
      <w:proofErr w:type="gramEnd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или казначейское сопровождение контракта не требуется</w:t>
      </w:r>
    </w:p>
    <w:p w:rsidR="00251D71" w:rsidRPr="00251D71" w:rsidRDefault="00251D71" w:rsidP="00251D71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Контрактом предусмотрена возможность одностороннего отказа от исполнения контракта в соответствии со ст. 95 Закона 44-ФЗ   Да  </w:t>
      </w:r>
    </w:p>
    <w:p w:rsidR="00251D71" w:rsidRPr="00251D71" w:rsidRDefault="00251D71" w:rsidP="00251D71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Контрактом предусмотрено удержание суммы неисполненных требований об уплате неустоек (штрафов, пеней) из суммы, подлежащей оплате поставщику (подрядчику, </w:t>
      </w:r>
      <w:proofErr w:type="gramStart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исполнителю)  Нет</w:t>
      </w:r>
      <w:proofErr w:type="gramEnd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 </w:t>
      </w:r>
    </w:p>
    <w:tbl>
      <w:tblPr>
        <w:tblW w:w="10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5148"/>
      </w:tblGrid>
      <w:tr w:rsidR="00251D71" w:rsidRPr="00251D71" w:rsidTr="00251D71">
        <w:tc>
          <w:tcPr>
            <w:tcW w:w="2500" w:type="pct"/>
            <w:vAlign w:val="center"/>
            <w:hideMark/>
          </w:tcPr>
          <w:tbl>
            <w:tblPr>
              <w:tblW w:w="4848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8"/>
              <w:gridCol w:w="1230"/>
            </w:tblGrid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заключения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27.12.2024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 контракта в иностранной валюте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 контракта в рублях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837 378.73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 за право заключения контракта в иностранной валюте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НДС в иностранной валюте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Размер аванса в иностранной валюте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Размер аванса в рублях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исполнения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09.01.2025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привлечения к исполнению контракта субподрядчиков, соисполнителей из числа СМП, СОНО в 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50.00</w:t>
                  </w:r>
                </w:p>
              </w:tc>
            </w:tr>
          </w:tbl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4848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8"/>
              <w:gridCol w:w="1230"/>
            </w:tblGrid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2025.699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валюты по ОКВ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RUB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 иностранной валюты по отношению к рублю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 за право заключения контракта в рублях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НДС в рублях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Размер аванса в процентах от цены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Суммы, уплачиваемые заказчиком поставщику (подрядчику, исполнителю), будут уменьшены на размер налогов, сборов и иных обязательных платежей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окончания исполнения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30.04.2025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привлечения к исполнению контракта субподрядчиков, соисполнителей из числа СМП, СОНО в рублях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418 689.36</w:t>
                  </w:r>
                </w:p>
              </w:tc>
            </w:tr>
          </w:tbl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51D71" w:rsidRPr="00251D71" w:rsidRDefault="00251D71" w:rsidP="00251D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251D71" w:rsidRPr="00251D71" w:rsidTr="00251D71">
        <w:tc>
          <w:tcPr>
            <w:tcW w:w="0" w:type="auto"/>
            <w:vAlign w:val="center"/>
            <w:hideMark/>
          </w:tcPr>
          <w:tbl>
            <w:tblPr>
              <w:tblW w:w="10296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  <w:gridCol w:w="4470"/>
            </w:tblGrid>
            <w:tr w:rsidR="00251D71" w:rsidRPr="00251D71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Идентификатор этапа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113061403</w:t>
                  </w:r>
                </w:p>
              </w:tc>
            </w:tr>
            <w:tr w:rsidR="00251D71" w:rsidRPr="00251D71">
              <w:trPr>
                <w:trHeight w:val="75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 извещения об осуществлении закупки</w:t>
                  </w: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(приглашения принять участие в закупке)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0111300063224000699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Уникальный номер позиции плана-графика закупок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202403113002865002000022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Идентификационный код закупки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243164402177016440100100220015629000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Идентификатор контракта, заключенного в электронной форме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01113000632240006990134</w:t>
                  </w: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 реестровой записи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51D71" w:rsidRPr="00251D71" w:rsidRDefault="00251D71" w:rsidP="00251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2"/>
      </w:tblGrid>
      <w:tr w:rsidR="00251D71" w:rsidRPr="00251D71" w:rsidTr="00251D71">
        <w:tc>
          <w:tcPr>
            <w:tcW w:w="0" w:type="auto"/>
            <w:vAlign w:val="center"/>
            <w:hideMark/>
          </w:tcPr>
          <w:p w:rsidR="00251D71" w:rsidRPr="00251D71" w:rsidRDefault="00251D71" w:rsidP="00251D71">
            <w:pPr>
              <w:spacing w:after="75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Информация об обеспечении исполнения контракта</w:t>
            </w:r>
          </w:p>
          <w:tbl>
            <w:tblPr>
              <w:tblW w:w="10296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23"/>
              <w:gridCol w:w="2273"/>
            </w:tblGrid>
            <w:tr w:rsidR="00251D71" w:rsidRPr="00251D71">
              <w:trPr>
                <w:jc w:val="center"/>
              </w:trPr>
              <w:tc>
                <w:tcPr>
                  <w:tcW w:w="49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75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9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Размер обеспечения исполнения контракта</w:t>
                  </w:r>
                </w:p>
              </w:tc>
            </w:tr>
            <w:tr w:rsidR="00251D71" w:rsidRPr="00251D7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251D71" w:rsidRPr="00251D7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исполнения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251 213.62 руб.</w:t>
                  </w:r>
                </w:p>
              </w:tc>
            </w:tr>
            <w:tr w:rsidR="00251D71" w:rsidRPr="00251D7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исполнения контракта по поставке товара или выполнению работы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исполнения контракта по последующему обслуживанию, эксплуатации (при наличии) в течение срока службы, ремонту и (или) утилизации поставленного товара или созданного в результате выполнения работы объекта капитального строительства или товара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51D71" w:rsidRPr="00251D71" w:rsidRDefault="00251D71" w:rsidP="00251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251D71" w:rsidRPr="00251D71" w:rsidTr="00251D71">
        <w:tc>
          <w:tcPr>
            <w:tcW w:w="0" w:type="auto"/>
            <w:vAlign w:val="center"/>
            <w:hideMark/>
          </w:tcPr>
          <w:tbl>
            <w:tblPr>
              <w:tblW w:w="10296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40"/>
              <w:gridCol w:w="156"/>
            </w:tblGrid>
            <w:tr w:rsidR="00251D71" w:rsidRPr="00251D71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Срок, на который предоставляется гарантия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Информация о требованиях к гарантийному обслуживанию товара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к гарантии производителя товара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 обеспечение исполнения обязательств по предоставленной гарантии качества товаров, работ, услуг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Размер обеспечения исполнения обязательств по предоставленной гарантии качества товаров, работ, услуг в рублях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валюты обеспечения исполнения обязательств по предоставленной гарантии качества товаров, работ, услуг по ОКВ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1D71" w:rsidRPr="00251D71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1D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Размер обеспечения исполнения обязательств по предоставленной гарантии качества товаров, работ, услуг в иностранной валюте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1D71" w:rsidRPr="00251D71" w:rsidRDefault="00251D71" w:rsidP="00251D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51D71" w:rsidRPr="00251D71" w:rsidRDefault="00251D71" w:rsidP="00251D71">
      <w:pPr>
        <w:pBdr>
          <w:bottom w:val="single" w:sz="6" w:space="0" w:color="000000"/>
        </w:pBdr>
        <w:spacing w:before="30" w:after="30" w:line="240" w:lineRule="auto"/>
        <w:ind w:left="30" w:right="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Информация об экономии в натуральном выражении соответствующих расходов заказчика на поставки энергетических ресурсов при заключении </w:t>
      </w:r>
      <w:proofErr w:type="spellStart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энергосервисного</w:t>
      </w:r>
      <w:proofErr w:type="spellEnd"/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контракта   </w:t>
      </w:r>
    </w:p>
    <w:p w:rsidR="00251D71" w:rsidRPr="00251D71" w:rsidRDefault="00251D71" w:rsidP="00251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Место поставки товара, выполнения работы или оказания услуги</w:t>
      </w:r>
    </w:p>
    <w:p w:rsidR="00251D71" w:rsidRPr="00251D71" w:rsidRDefault="00251D71" w:rsidP="00251D71">
      <w:pPr>
        <w:pBdr>
          <w:bottom w:val="single" w:sz="6" w:space="0" w:color="000000"/>
        </w:pBdr>
        <w:spacing w:after="7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Российская Федерация, Товар поставляется по адресам поставки на территории Республики Татарстан в соответствии с Приложением "Описание объекта закупки"</w:t>
      </w:r>
    </w:p>
    <w:p w:rsidR="00251D71" w:rsidRPr="00251D71" w:rsidRDefault="00251D71" w:rsidP="00251D71">
      <w:pPr>
        <w:spacing w:after="7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Раздел I. График финансирования</w:t>
      </w:r>
    </w:p>
    <w:p w:rsidR="00251D71" w:rsidRPr="00251D71" w:rsidRDefault="00251D71" w:rsidP="00251D71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11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"/>
        <w:gridCol w:w="1446"/>
        <w:gridCol w:w="1446"/>
        <w:gridCol w:w="1446"/>
        <w:gridCol w:w="1446"/>
        <w:gridCol w:w="1446"/>
        <w:gridCol w:w="1446"/>
        <w:gridCol w:w="1446"/>
        <w:gridCol w:w="1446"/>
        <w:gridCol w:w="1446"/>
        <w:gridCol w:w="1446"/>
      </w:tblGrid>
      <w:tr w:rsidR="00251D71" w:rsidRPr="00251D71" w:rsidTr="00251D71">
        <w:tc>
          <w:tcPr>
            <w:tcW w:w="8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вида расходов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контракта (в валюте контракта)</w:t>
            </w:r>
          </w:p>
        </w:tc>
      </w:tr>
      <w:tr w:rsidR="00251D71" w:rsidRPr="00251D71" w:rsidTr="00251D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2025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764 178.73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D71" w:rsidRPr="00251D71" w:rsidTr="00251D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120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837 378.73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51D71" w:rsidRPr="00251D71" w:rsidRDefault="00251D71" w:rsidP="00251D71">
      <w:pPr>
        <w:spacing w:after="24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1D71" w:rsidRPr="00251D71" w:rsidRDefault="00251D71" w:rsidP="00251D71">
      <w:pPr>
        <w:spacing w:after="7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Раздел II. Объект закупки</w:t>
      </w:r>
    </w:p>
    <w:tbl>
      <w:tblPr>
        <w:tblW w:w="129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1972"/>
        <w:gridCol w:w="962"/>
        <w:gridCol w:w="1869"/>
        <w:gridCol w:w="1351"/>
        <w:gridCol w:w="1818"/>
        <w:gridCol w:w="1255"/>
        <w:gridCol w:w="858"/>
        <w:gridCol w:w="1756"/>
        <w:gridCol w:w="1255"/>
      </w:tblGrid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по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КТРУ,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ОКПД2,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 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(объем) и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единица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объекта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 (в валюте контракта)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происхождения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(в валюте контракта)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Питание 5-11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(инвалиды,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надомники, ДМГ, инвалиды надомники)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обеспечению питанием, осуществляемые по договору, прочие (56.29.19.000)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  Дето-день (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дет.дн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6 222.32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Питание 5-11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(род. взносы,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обеспечению питанием, осуществляемые по договору, прочие (56.29.19.000)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  Дето-день (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дет.дн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140 002.20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Питание 5-11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(инвалиды,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надомники, ДМГ, инвалиды надомники)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обеспечению питанием, осуществляемые по договору, прочие (56.29.19.000)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  Дето-день (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дет.дн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3 374.80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5-11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обеспечению питанием, 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осуществляемые по договору, прочие (56.29.19.000)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7625  Дето-день (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дет.дн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73 200.00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ГПД (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обеспечению питанием, осуществляемые по договору, прочие (56.29.19.000)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  Дето-день (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дет.дн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99 556.60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Питание 5-11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(льгот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м.обесп,сир,опек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обеспечению питанием, осуществляемые по договору, прочие (56.29.19.000)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2912  Дето-день (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дет.дн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174 224.96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1-4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обеспечению питанием, осуществляемые по договору, прочие (56.29.19.000)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4880  Дето-день (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дет.дн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338 818.40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Питание 1-4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(инвалиды,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надомники, ДМГ, инвалиды надомники)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обеспечению питанием, осуществляемые по договору, прочие (56.29.19.000)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 Дето-день (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дет.дн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1 979.45</w:t>
            </w:r>
          </w:p>
        </w:tc>
      </w:tr>
      <w:tr w:rsidR="00251D71" w:rsidRPr="00251D71" w:rsidTr="00251D71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120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837 378.73</w:t>
            </w:r>
          </w:p>
        </w:tc>
      </w:tr>
    </w:tbl>
    <w:p w:rsidR="00251D71" w:rsidRPr="00251D71" w:rsidRDefault="00251D71" w:rsidP="00251D71">
      <w:pPr>
        <w:pBdr>
          <w:bottom w:val="single" w:sz="6" w:space="0" w:color="000000"/>
        </w:pBdr>
        <w:spacing w:before="30" w:after="30" w:line="240" w:lineRule="auto"/>
        <w:ind w:left="30" w:right="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Сведения об изменении информации об объекте закупки   </w:t>
      </w:r>
    </w:p>
    <w:p w:rsidR="00251D71" w:rsidRPr="00251D71" w:rsidRDefault="00251D71" w:rsidP="00251D71">
      <w:pPr>
        <w:spacing w:after="7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Реквизиты документов, подтверждающих согласование поставщиком и заказчиком изменения объекта закупки</w:t>
      </w:r>
    </w:p>
    <w:tbl>
      <w:tblPr>
        <w:tblW w:w="11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9"/>
        <w:gridCol w:w="8781"/>
      </w:tblGrid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Номер документа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51D7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</w:tbl>
    <w:p w:rsidR="00251D71" w:rsidRPr="00251D71" w:rsidRDefault="00251D71" w:rsidP="00251D71">
      <w:pPr>
        <w:spacing w:after="7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Раздел III. Информация о поставщиках (подрядчиках, исполнителях) по контракту</w:t>
      </w:r>
    </w:p>
    <w:tbl>
      <w:tblPr>
        <w:tblW w:w="136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748"/>
        <w:gridCol w:w="1649"/>
        <w:gridCol w:w="2024"/>
        <w:gridCol w:w="1386"/>
        <w:gridCol w:w="1350"/>
        <w:gridCol w:w="1230"/>
        <w:gridCol w:w="2452"/>
        <w:gridCol w:w="1495"/>
      </w:tblGrid>
      <w:tr w:rsidR="00251D71" w:rsidRPr="00251D71" w:rsidTr="00251D71">
        <w:trPr>
          <w:trHeight w:val="2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(Ф.И.О. физического лица)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страны, код по ОКСМ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(места жительства)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(электронная почта)</w:t>
            </w:r>
          </w:p>
        </w:tc>
      </w:tr>
      <w:tr w:rsidR="00251D71" w:rsidRPr="00251D71" w:rsidTr="00251D71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"ФУДСОЦСЕРВИС". ООО "ФУДСС"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 643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420059, РЕСПУБЛИКА ТАТАРСТАН (ТАТАРСТАН),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ГОРОД КАЗАНЬ, Г КАЗАНЬ, УЛ ОРЕНБУРГСКИЙ ТРАКТ, Д. 22А, ОФИС 88Б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Казань, ул. 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Павлюхина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57, кабинет 323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1660073416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165901001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(подрядчик, исполнитель), который в соответствии с контрактом обязан привлечь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7 9172274698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bf-torg@mail.ru</w:t>
            </w:r>
          </w:p>
        </w:tc>
      </w:tr>
    </w:tbl>
    <w:p w:rsidR="00251D71" w:rsidRPr="00251D71" w:rsidRDefault="00251D71" w:rsidP="00251D71">
      <w:pPr>
        <w:spacing w:after="7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Раздел IV. Информация об оплате суммы фактически понесенного ущерба, обусловленного изменением условий контракта</w:t>
      </w:r>
    </w:p>
    <w:tbl>
      <w:tblPr>
        <w:tblW w:w="11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2952"/>
        <w:gridCol w:w="7796"/>
      </w:tblGrid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возмещения ущерба (в валюте контракта)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51D71" w:rsidRPr="00251D71" w:rsidRDefault="00251D71" w:rsidP="00251D71">
      <w:pPr>
        <w:spacing w:after="7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Раздел V. Информация о субподрядчиках, соисполнителях из числа СМП, СОНО</w:t>
      </w:r>
    </w:p>
    <w:tbl>
      <w:tblPr>
        <w:tblW w:w="120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041"/>
        <w:gridCol w:w="1387"/>
        <w:gridCol w:w="1148"/>
        <w:gridCol w:w="670"/>
        <w:gridCol w:w="657"/>
        <w:gridCol w:w="1020"/>
        <w:gridCol w:w="853"/>
        <w:gridCol w:w="1238"/>
        <w:gridCol w:w="1071"/>
        <w:gridCol w:w="1071"/>
        <w:gridCol w:w="1071"/>
      </w:tblGrid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</w:t>
            </w:r>
            <w:proofErr w:type="spellStart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индивидуального предпринимателя)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почтовый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договора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указания цены договора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договора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251D71" w:rsidRPr="00251D71" w:rsidRDefault="00251D71" w:rsidP="00251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71" w:rsidRPr="00251D71" w:rsidRDefault="00251D71" w:rsidP="00251D71">
      <w:pPr>
        <w:spacing w:after="7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51D7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Раздел VI. Платежные реквизиты</w:t>
      </w:r>
    </w:p>
    <w:tbl>
      <w:tblPr>
        <w:tblW w:w="11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6"/>
        <w:gridCol w:w="1247"/>
        <w:gridCol w:w="1651"/>
        <w:gridCol w:w="2550"/>
        <w:gridCol w:w="2550"/>
        <w:gridCol w:w="1649"/>
      </w:tblGrid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организации, ИНН, КПП / ФИО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лицевого счета/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 поступления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банковского (казначейского)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банка, ТОФК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контрагента для п/п, ОКТМО, КБК</w:t>
            </w: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51D71" w:rsidRPr="00251D71" w:rsidTr="00251D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МУНИЦИПАЛЬНОЕ БЮДЖЕТНОЕ ОБЩЕОБРАЗОВАТЕЛЬНОЕ УЧРЕЖДЕНИЕ "ТАЙСУГАНОВСКАЯ ОСНОВНАЯ ОБЩЕОБРАЗОВАТЕЛЬНАЯ 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ШКОЛА" АЛЬМЕТЬЕВСКОГО МУНИЦИПАЛЬНОГО РАЙОНА РЕСПУБЛИКИ ТАТАРСТАН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ИНН: 1644021770,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КПП: 164401001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Лицевой счет в ФО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ЛБГ07943072-ТайСОШ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03234643926080001100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ОТДЕЛЕНИЕ-НБ РЕСПУБЛИКА ТАТАРСТАН БАНКА РОССИИ // УФК по Республике Татарстан, г. Казань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БИК: 019205400, к/с: 40102810445370000079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D71" w:rsidRPr="00251D71" w:rsidTr="00251D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в ФО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ЛБВ07943072-ТайСОШ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03234643926080001100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ОТДЕЛЕНИЕ-НБ РЕСПУБЛИКА ТАТАРСТАН БАНКА РОССИИ // УФК по Республике Татарстан, г. Казань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БИК: 019205400, к/с: 40102810445370000079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D71" w:rsidRPr="00251D71" w:rsidTr="00251D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 (подрядчик, исполнитель):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"ФУДСОЦСЕРВИС"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ИНН: 1660073416, КПП: 165901001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в банке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40702810800220200007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"МСП Банк", г. Москва</w:t>
            </w: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БИК: 044525108, к/с: 30101810200000000108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"ФУДСС"</w:t>
            </w:r>
          </w:p>
        </w:tc>
      </w:tr>
    </w:tbl>
    <w:p w:rsidR="00251D71" w:rsidRPr="00251D71" w:rsidRDefault="00251D71" w:rsidP="00251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70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61"/>
        <w:gridCol w:w="2691"/>
        <w:gridCol w:w="5148"/>
      </w:tblGrid>
      <w:tr w:rsidR="00251D71" w:rsidRPr="00251D71" w:rsidTr="00251D71">
        <w:tc>
          <w:tcPr>
            <w:tcW w:w="1650" w:type="pct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или иное уполномоченное лицо</w:t>
            </w:r>
          </w:p>
        </w:tc>
        <w:tc>
          <w:tcPr>
            <w:tcW w:w="1150" w:type="pct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 РИШАТОВИЧ НУРГАЛИЕВ</w:t>
            </w:r>
          </w:p>
        </w:tc>
      </w:tr>
      <w:tr w:rsidR="00251D71" w:rsidRPr="00251D71" w:rsidTr="00251D71">
        <w:tc>
          <w:tcPr>
            <w:tcW w:w="0" w:type="auto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 28 " Декабря  20 24 г.</w:t>
            </w:r>
          </w:p>
        </w:tc>
        <w:tc>
          <w:tcPr>
            <w:tcW w:w="0" w:type="auto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251D71" w:rsidRPr="00251D71" w:rsidRDefault="00251D71" w:rsidP="00251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6753C8" w:rsidRDefault="006753C8"/>
    <w:sectPr w:rsidR="00675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D71"/>
    <w:rsid w:val="00251D71"/>
    <w:rsid w:val="0067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7487C"/>
  <w15:chartTrackingRefBased/>
  <w15:docId w15:val="{C1B6AD7F-2F9E-40BC-BEFE-47C2F315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">
    <w:name w:val="data"/>
    <w:basedOn w:val="a0"/>
    <w:rsid w:val="00251D71"/>
  </w:style>
  <w:style w:type="paragraph" w:customStyle="1" w:styleId="m2">
    <w:name w:val="m2"/>
    <w:basedOn w:val="a"/>
    <w:rsid w:val="0025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-underline">
    <w:name w:val="no-underline"/>
    <w:basedOn w:val="a0"/>
    <w:rsid w:val="00251D71"/>
  </w:style>
  <w:style w:type="paragraph" w:styleId="a3">
    <w:name w:val="Normal (Web)"/>
    <w:basedOn w:val="a"/>
    <w:uiPriority w:val="99"/>
    <w:semiHidden/>
    <w:unhideWhenUsed/>
    <w:rsid w:val="0025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15">
    <w:name w:val="m15"/>
    <w:basedOn w:val="a"/>
    <w:rsid w:val="0025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21">
    <w:name w:val="m21"/>
    <w:basedOn w:val="a0"/>
    <w:rsid w:val="00251D71"/>
  </w:style>
  <w:style w:type="character" w:styleId="a4">
    <w:name w:val="Hyperlink"/>
    <w:basedOn w:val="a0"/>
    <w:uiPriority w:val="99"/>
    <w:unhideWhenUsed/>
    <w:rsid w:val="00251D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3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Гыйниятуллина Фарида Габдулловна</dc:creator>
  <cp:keywords/>
  <dc:description/>
  <cp:lastModifiedBy>Гыйниятуллина Фарида Габдулловна</cp:lastModifiedBy>
  <cp:revision>1</cp:revision>
  <dcterms:created xsi:type="dcterms:W3CDTF">2025-01-13T07:29:00Z</dcterms:created>
  <dcterms:modified xsi:type="dcterms:W3CDTF">2025-01-13T07:29:00Z</dcterms:modified>
</cp:coreProperties>
</file>