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C7" w:rsidRPr="00874E9E" w:rsidRDefault="00CE33C7" w:rsidP="00CE3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E9E">
        <w:rPr>
          <w:rFonts w:ascii="Times New Roman" w:hAnsi="Times New Roman" w:cs="Times New Roman"/>
          <w:b/>
          <w:sz w:val="28"/>
          <w:szCs w:val="28"/>
        </w:rPr>
        <w:t>Мастер – класс</w:t>
      </w:r>
    </w:p>
    <w:p w:rsidR="00CE33C7" w:rsidRDefault="00CE33C7" w:rsidP="00CE3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E9E">
        <w:rPr>
          <w:rFonts w:ascii="Times New Roman" w:hAnsi="Times New Roman" w:cs="Times New Roman"/>
          <w:b/>
          <w:sz w:val="28"/>
          <w:szCs w:val="28"/>
        </w:rPr>
        <w:t>«</w:t>
      </w:r>
      <w:r w:rsidRPr="00874E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Химический эксперимент как средство повышения интереса учащихся к изучению предмета</w:t>
      </w:r>
      <w:r w:rsidRPr="00874E9E">
        <w:rPr>
          <w:rFonts w:ascii="Times New Roman" w:hAnsi="Times New Roman" w:cs="Times New Roman"/>
          <w:b/>
          <w:sz w:val="28"/>
          <w:szCs w:val="28"/>
        </w:rPr>
        <w:t>».</w:t>
      </w:r>
    </w:p>
    <w:p w:rsidR="00CE33C7" w:rsidRPr="003F02A9" w:rsidRDefault="00CE33C7" w:rsidP="00CE33C7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F02A9">
        <w:rPr>
          <w:rFonts w:ascii="Times New Roman" w:hAnsi="Times New Roman" w:cs="Times New Roman"/>
          <w:b/>
          <w:sz w:val="28"/>
          <w:szCs w:val="28"/>
        </w:rPr>
        <w:t>Куренкова Ирина Викторовна,</w:t>
      </w:r>
    </w:p>
    <w:p w:rsidR="00CE33C7" w:rsidRPr="003F02A9" w:rsidRDefault="00CE33C7" w:rsidP="00CE33C7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F02A9">
        <w:rPr>
          <w:rFonts w:ascii="Times New Roman" w:hAnsi="Times New Roman" w:cs="Times New Roman"/>
          <w:b/>
          <w:sz w:val="28"/>
          <w:szCs w:val="28"/>
        </w:rPr>
        <w:t xml:space="preserve"> учитель химии и биологии</w:t>
      </w:r>
    </w:p>
    <w:p w:rsidR="00CE33C7" w:rsidRPr="003F02A9" w:rsidRDefault="00CE33C7" w:rsidP="00CE33C7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F02A9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proofErr w:type="gramStart"/>
      <w:r w:rsidRPr="003F02A9">
        <w:rPr>
          <w:rFonts w:ascii="Times New Roman" w:hAnsi="Times New Roman" w:cs="Times New Roman"/>
          <w:b/>
          <w:sz w:val="28"/>
          <w:szCs w:val="28"/>
        </w:rPr>
        <w:t>»</w:t>
      </w:r>
      <w:proofErr w:type="spellStart"/>
      <w:r w:rsidRPr="003F02A9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F02A9">
        <w:rPr>
          <w:rFonts w:ascii="Times New Roman" w:hAnsi="Times New Roman" w:cs="Times New Roman"/>
          <w:b/>
          <w:sz w:val="28"/>
          <w:szCs w:val="28"/>
        </w:rPr>
        <w:t>ичучатовская</w:t>
      </w:r>
      <w:proofErr w:type="spellEnd"/>
      <w:r w:rsidRPr="003F02A9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CE33C7" w:rsidRPr="00D875C1" w:rsidRDefault="00CE33C7" w:rsidP="00CE33C7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D875C1">
        <w:rPr>
          <w:b/>
          <w:bCs/>
          <w:color w:val="000000"/>
          <w:sz w:val="28"/>
          <w:szCs w:val="28"/>
        </w:rPr>
        <w:t>Цель: </w:t>
      </w:r>
      <w:r w:rsidRPr="00D875C1">
        <w:rPr>
          <w:color w:val="000000"/>
          <w:sz w:val="28"/>
          <w:szCs w:val="28"/>
        </w:rPr>
        <w:t>развитие профессиональной компетентности проведения химического эксперимента как средства повышения интереса учащихся к изучению химии.</w:t>
      </w:r>
    </w:p>
    <w:p w:rsidR="00CE33C7" w:rsidRPr="00D875C1" w:rsidRDefault="00CE33C7" w:rsidP="00CE33C7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D875C1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CE33C7" w:rsidRPr="00D875C1" w:rsidRDefault="00CE33C7" w:rsidP="00CE33C7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D875C1">
        <w:rPr>
          <w:color w:val="000000"/>
          <w:sz w:val="28"/>
          <w:szCs w:val="28"/>
        </w:rPr>
        <w:t>развивать практические умения в проведении различных типов школьного химического эксперимента;</w:t>
      </w:r>
    </w:p>
    <w:p w:rsidR="00CE33C7" w:rsidRPr="00D875C1" w:rsidRDefault="00CE33C7" w:rsidP="00CE33C7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D875C1">
        <w:rPr>
          <w:color w:val="000000"/>
          <w:sz w:val="28"/>
          <w:szCs w:val="28"/>
        </w:rPr>
        <w:t>ознакомить коллег с опытом работы по проведению химического эксперимента как одного из средств повышения интереса учащихся к изучению химии; обмен опытом работы.</w:t>
      </w:r>
    </w:p>
    <w:p w:rsidR="00CE33C7" w:rsidRDefault="00CE33C7" w:rsidP="00CE33C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7A4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6917A4">
        <w:rPr>
          <w:rFonts w:ascii="Times New Roman" w:hAnsi="Times New Roman" w:cs="Times New Roman"/>
          <w:sz w:val="28"/>
          <w:szCs w:val="28"/>
        </w:rPr>
        <w:t xml:space="preserve">  </w:t>
      </w:r>
      <w:r w:rsidRPr="00874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день, уважаемые коллеги, гости. Сегодня я приглашаю Вас посетить чудесную страну Химию. Почему чудесную? Да потому, что химия – это наука о веществах и их превращениях!</w:t>
      </w:r>
    </w:p>
    <w:p w:rsidR="00CE33C7" w:rsidRPr="00C766DA" w:rsidRDefault="00CE33C7" w:rsidP="00CE33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766DA">
        <w:rPr>
          <w:rFonts w:ascii="Times New Roman" w:hAnsi="Times New Roman" w:cs="Times New Roman"/>
          <w:sz w:val="28"/>
          <w:szCs w:val="28"/>
        </w:rPr>
        <w:t xml:space="preserve">Каждый учитель хочет, чтобы его предмет вызывал глубокий интерес у обучающихся, чтобы они умели не только писать химические формулы и уравнения реакций, но и понимали химическую картину мира, умели логически мыслить. Химический эксперимент придает особую специфику предмету химии. Он является важнейшим способом осуществления связи теории с практикой путем превращения знаний в убеждения, и, поэтому, </w:t>
      </w:r>
      <w:r w:rsidRPr="00C766DA">
        <w:rPr>
          <w:rFonts w:ascii="Times New Roman" w:hAnsi="Times New Roman" w:cs="Times New Roman"/>
          <w:b/>
          <w:i/>
          <w:sz w:val="28"/>
          <w:szCs w:val="28"/>
        </w:rPr>
        <w:t>одним из важнейших средств повышения интереса учащихся к изучению предмета химии.</w:t>
      </w:r>
      <w:r w:rsidRPr="00C766D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33C7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  <w:r w:rsidRPr="006917A4">
        <w:rPr>
          <w:rFonts w:ascii="Times New Roman" w:hAnsi="Times New Roman" w:cs="Times New Roman"/>
          <w:sz w:val="28"/>
          <w:szCs w:val="28"/>
        </w:rPr>
        <w:t>Химия  -  удивительная наука, та</w:t>
      </w:r>
      <w:r>
        <w:rPr>
          <w:rFonts w:ascii="Times New Roman" w:hAnsi="Times New Roman" w:cs="Times New Roman"/>
          <w:sz w:val="28"/>
          <w:szCs w:val="28"/>
        </w:rPr>
        <w:t>кая реальная и такая волшебная. О</w:t>
      </w:r>
      <w:r w:rsidRPr="006917A4">
        <w:rPr>
          <w:rFonts w:ascii="Times New Roman" w:hAnsi="Times New Roman" w:cs="Times New Roman"/>
          <w:sz w:val="28"/>
          <w:szCs w:val="28"/>
        </w:rPr>
        <w:t>глянитесь вокруг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917A4">
        <w:rPr>
          <w:rFonts w:ascii="Times New Roman" w:hAnsi="Times New Roman" w:cs="Times New Roman"/>
          <w:sz w:val="28"/>
          <w:szCs w:val="28"/>
        </w:rPr>
        <w:t xml:space="preserve"> вся природа и мы с вами  </w:t>
      </w:r>
      <w:r>
        <w:rPr>
          <w:rFonts w:ascii="Times New Roman" w:hAnsi="Times New Roman" w:cs="Times New Roman"/>
          <w:sz w:val="28"/>
          <w:szCs w:val="28"/>
        </w:rPr>
        <w:t>состоим из химических элементов.</w:t>
      </w:r>
      <w:r w:rsidRPr="00691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3C7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  <w:r w:rsidRPr="00691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917A4">
        <w:rPr>
          <w:rFonts w:ascii="Times New Roman" w:hAnsi="Times New Roman" w:cs="Times New Roman"/>
          <w:sz w:val="28"/>
          <w:szCs w:val="28"/>
        </w:rPr>
        <w:t xml:space="preserve"> сегодня ребята  из нашей школы</w:t>
      </w:r>
      <w:r>
        <w:rPr>
          <w:rFonts w:ascii="Times New Roman" w:hAnsi="Times New Roman" w:cs="Times New Roman"/>
          <w:sz w:val="28"/>
          <w:szCs w:val="28"/>
        </w:rPr>
        <w:t xml:space="preserve"> покажут  вам, уважаемые гости, химические опыты</w:t>
      </w:r>
      <w:r w:rsidRPr="006917A4">
        <w:rPr>
          <w:rFonts w:ascii="Times New Roman" w:hAnsi="Times New Roman" w:cs="Times New Roman"/>
          <w:sz w:val="28"/>
          <w:szCs w:val="28"/>
        </w:rPr>
        <w:t>, которые отражают  реальную жизнь.</w:t>
      </w:r>
    </w:p>
    <w:p w:rsidR="00CE33C7" w:rsidRPr="006917A4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опытов соблюдаем </w:t>
      </w:r>
      <w:r w:rsidRPr="00707FC7">
        <w:rPr>
          <w:rFonts w:ascii="Times New Roman" w:hAnsi="Times New Roman" w:cs="Times New Roman"/>
          <w:b/>
          <w:sz w:val="28"/>
          <w:szCs w:val="28"/>
        </w:rPr>
        <w:t>технику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7FC7">
        <w:rPr>
          <w:rFonts w:ascii="Times New Roman" w:hAnsi="Times New Roman" w:cs="Times New Roman"/>
          <w:b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>, т.к. работаем с химическими веществами. При попадании веществ на кожу, необходимо смыть их большим количеством воды.</w:t>
      </w:r>
    </w:p>
    <w:p w:rsidR="00CE33C7" w:rsidRPr="006917A4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 1</w:t>
      </w:r>
      <w:r w:rsidRPr="006917A4">
        <w:rPr>
          <w:rFonts w:ascii="Times New Roman" w:hAnsi="Times New Roman" w:cs="Times New Roman"/>
          <w:sz w:val="28"/>
          <w:szCs w:val="28"/>
        </w:rPr>
        <w:t>: Когда мы употребляем  жирную или жареную пищу, очень  часто  возникает изжога – избыток соляной кислоты в желудке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6917A4">
        <w:rPr>
          <w:rFonts w:ascii="Times New Roman" w:hAnsi="Times New Roman" w:cs="Times New Roman"/>
          <w:sz w:val="28"/>
          <w:szCs w:val="28"/>
        </w:rPr>
        <w:t xml:space="preserve"> многие  люди  </w:t>
      </w:r>
      <w:r w:rsidRPr="006917A4">
        <w:rPr>
          <w:rFonts w:ascii="Times New Roman" w:hAnsi="Times New Roman" w:cs="Times New Roman"/>
          <w:sz w:val="28"/>
          <w:szCs w:val="28"/>
        </w:rPr>
        <w:lastRenderedPageBreak/>
        <w:t>употребляют пищевую соду, чтобы  избавиться от нее</w:t>
      </w:r>
      <w:r>
        <w:rPr>
          <w:rFonts w:ascii="Times New Roman" w:hAnsi="Times New Roman" w:cs="Times New Roman"/>
          <w:sz w:val="28"/>
          <w:szCs w:val="28"/>
        </w:rPr>
        <w:t>. Э</w:t>
      </w:r>
      <w:r w:rsidRPr="006917A4">
        <w:rPr>
          <w:rFonts w:ascii="Times New Roman" w:hAnsi="Times New Roman" w:cs="Times New Roman"/>
          <w:sz w:val="28"/>
          <w:szCs w:val="28"/>
        </w:rPr>
        <w:t>того делать категорически нельз</w:t>
      </w:r>
      <w:r>
        <w:rPr>
          <w:rFonts w:ascii="Times New Roman" w:hAnsi="Times New Roman" w:cs="Times New Roman"/>
          <w:sz w:val="28"/>
          <w:szCs w:val="28"/>
        </w:rPr>
        <w:t xml:space="preserve">я – очень вредно  для желудка. </w:t>
      </w:r>
      <w:r w:rsidRPr="00691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917A4">
        <w:rPr>
          <w:rFonts w:ascii="Times New Roman" w:hAnsi="Times New Roman" w:cs="Times New Roman"/>
          <w:sz w:val="28"/>
          <w:szCs w:val="28"/>
        </w:rPr>
        <w:t>пыт: бере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917A4">
        <w:rPr>
          <w:rFonts w:ascii="Times New Roman" w:hAnsi="Times New Roman" w:cs="Times New Roman"/>
          <w:sz w:val="28"/>
          <w:szCs w:val="28"/>
        </w:rPr>
        <w:t xml:space="preserve"> колбу – представьте, </w:t>
      </w:r>
      <w:r>
        <w:rPr>
          <w:rFonts w:ascii="Times New Roman" w:hAnsi="Times New Roman" w:cs="Times New Roman"/>
          <w:sz w:val="28"/>
          <w:szCs w:val="28"/>
        </w:rPr>
        <w:t>что  это ваш желудок – добавляем</w:t>
      </w:r>
      <w:r w:rsidRPr="006917A4">
        <w:rPr>
          <w:rFonts w:ascii="Times New Roman" w:hAnsi="Times New Roman" w:cs="Times New Roman"/>
          <w:sz w:val="28"/>
          <w:szCs w:val="28"/>
        </w:rPr>
        <w:t xml:space="preserve">  в нее соляную кислоту, а потом насыпает соду, получается просто вулкан из-за выделения углекислого газа.</w:t>
      </w:r>
    </w:p>
    <w:p w:rsidR="00CE33C7" w:rsidRPr="006917A4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2</w:t>
      </w:r>
      <w:r w:rsidRPr="006917A4">
        <w:rPr>
          <w:rFonts w:ascii="Times New Roman" w:hAnsi="Times New Roman" w:cs="Times New Roman"/>
          <w:sz w:val="28"/>
          <w:szCs w:val="28"/>
        </w:rPr>
        <w:t xml:space="preserve">: Капнем в стакан с водой немного зеленки. Теперь прильем немного перекиси и </w:t>
      </w:r>
      <w:proofErr w:type="spellStart"/>
      <w:r w:rsidRPr="006917A4">
        <w:rPr>
          <w:rFonts w:ascii="Times New Roman" w:hAnsi="Times New Roman" w:cs="Times New Roman"/>
          <w:sz w:val="28"/>
          <w:szCs w:val="28"/>
        </w:rPr>
        <w:t>гидроксид</w:t>
      </w:r>
      <w:proofErr w:type="spellEnd"/>
      <w:r w:rsidRPr="006917A4">
        <w:rPr>
          <w:rFonts w:ascii="Times New Roman" w:hAnsi="Times New Roman" w:cs="Times New Roman"/>
          <w:sz w:val="28"/>
          <w:szCs w:val="28"/>
        </w:rPr>
        <w:t xml:space="preserve"> натрия. Раствор зеленки обесцветился. В состав зеленки входит краситель – бриллиантовый зеленый, который в щелочной среде в присутствии щелочи, обесцветился. Этот опыт можно использовать для удаления пятен зеленки с одежды. На пятно капнуть перекиси, а затем ватной палочкой нанести раствор аммиака, который тоже имеет щелочную среду.</w:t>
      </w:r>
    </w:p>
    <w:p w:rsidR="00CE33C7" w:rsidRPr="006917A4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3</w:t>
      </w:r>
      <w:r w:rsidRPr="006917A4">
        <w:rPr>
          <w:rFonts w:ascii="Times New Roman" w:hAnsi="Times New Roman" w:cs="Times New Roman"/>
          <w:sz w:val="28"/>
          <w:szCs w:val="28"/>
        </w:rPr>
        <w:t>: В тарелку с водой положим кусок хлеба. Как намокнет, выжмем из нее воду, в которой содержится крахмал. Возьмем йод и капнем несколько капель в другой стаканчик с водой. Смешаем содержимое стаканчика с раствором в тарелке. Раствор становится темного, почти черного цвета. Мы провели качественную реакцию на крахмал, с помощью которой можно определить наличие крахмала в других продуктах, например в кетчупе или майонезе.</w:t>
      </w:r>
    </w:p>
    <w:p w:rsidR="00CE33C7" w:rsidRPr="006917A4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4</w:t>
      </w:r>
      <w:r w:rsidRPr="006917A4">
        <w:rPr>
          <w:rFonts w:ascii="Times New Roman" w:hAnsi="Times New Roman" w:cs="Times New Roman"/>
          <w:sz w:val="28"/>
          <w:szCs w:val="28"/>
        </w:rPr>
        <w:t>. Растворим в воде немного марганцовки. В отдельном стаканчике растворим пол чайной ложки сахара и прибавим немного щелочи. Смешаем раствор марганцовки с раствором сахара и будем наблюдать. Раствор сначала немного синеем, потом зеленеет, затем желтеет. Марганцовка окислила сахар в щелочной среде с образованием желтого диоксида марганца.</w:t>
      </w:r>
    </w:p>
    <w:p w:rsidR="00CE33C7" w:rsidRPr="006917A4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  <w:r w:rsidRPr="006917A4">
        <w:rPr>
          <w:rFonts w:ascii="Times New Roman" w:hAnsi="Times New Roman" w:cs="Times New Roman"/>
          <w:sz w:val="28"/>
          <w:szCs w:val="28"/>
        </w:rPr>
        <w:t xml:space="preserve">УЧЕНИК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917A4">
        <w:rPr>
          <w:rFonts w:ascii="Times New Roman" w:hAnsi="Times New Roman" w:cs="Times New Roman"/>
          <w:sz w:val="28"/>
          <w:szCs w:val="28"/>
        </w:rPr>
        <w:t xml:space="preserve">. В колбу с </w:t>
      </w:r>
      <w:r>
        <w:rPr>
          <w:rFonts w:ascii="Times New Roman" w:hAnsi="Times New Roman" w:cs="Times New Roman"/>
          <w:sz w:val="28"/>
          <w:szCs w:val="28"/>
        </w:rPr>
        <w:t xml:space="preserve">теплой </w:t>
      </w:r>
      <w:r w:rsidRPr="006917A4">
        <w:rPr>
          <w:rFonts w:ascii="Times New Roman" w:hAnsi="Times New Roman" w:cs="Times New Roman"/>
          <w:sz w:val="28"/>
          <w:szCs w:val="28"/>
        </w:rPr>
        <w:t>водой по очереди  добавляем глюкозу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917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17A4">
        <w:rPr>
          <w:rFonts w:ascii="Times New Roman" w:hAnsi="Times New Roman" w:cs="Times New Roman"/>
          <w:sz w:val="28"/>
          <w:szCs w:val="28"/>
        </w:rPr>
        <w:t>метиленовый</w:t>
      </w:r>
      <w:proofErr w:type="gramEnd"/>
      <w:r w:rsidRPr="006917A4">
        <w:rPr>
          <w:rFonts w:ascii="Times New Roman" w:hAnsi="Times New Roman" w:cs="Times New Roman"/>
          <w:sz w:val="28"/>
          <w:szCs w:val="28"/>
        </w:rPr>
        <w:t xml:space="preserve"> синий</w:t>
      </w:r>
      <w:r>
        <w:rPr>
          <w:rFonts w:ascii="Times New Roman" w:hAnsi="Times New Roman" w:cs="Times New Roman"/>
          <w:sz w:val="28"/>
          <w:szCs w:val="28"/>
        </w:rPr>
        <w:t xml:space="preserve"> 5 капель</w:t>
      </w:r>
      <w:r w:rsidRPr="00481F6A">
        <w:rPr>
          <w:rFonts w:ascii="Times New Roman" w:hAnsi="Times New Roman" w:cs="Times New Roman"/>
          <w:sz w:val="28"/>
          <w:szCs w:val="28"/>
        </w:rPr>
        <w:t xml:space="preserve"> </w:t>
      </w:r>
      <w:r w:rsidRPr="006917A4">
        <w:rPr>
          <w:rFonts w:ascii="Times New Roman" w:hAnsi="Times New Roman" w:cs="Times New Roman"/>
          <w:sz w:val="28"/>
          <w:szCs w:val="28"/>
        </w:rPr>
        <w:t>и</w:t>
      </w:r>
      <w:r w:rsidRPr="00481F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6917A4">
        <w:rPr>
          <w:rFonts w:ascii="Times New Roman" w:hAnsi="Times New Roman" w:cs="Times New Roman"/>
          <w:sz w:val="28"/>
          <w:szCs w:val="28"/>
        </w:rPr>
        <w:t>идроксид</w:t>
      </w:r>
      <w:proofErr w:type="spellEnd"/>
      <w:r w:rsidRPr="006917A4">
        <w:rPr>
          <w:rFonts w:ascii="Times New Roman" w:hAnsi="Times New Roman" w:cs="Times New Roman"/>
          <w:sz w:val="28"/>
          <w:szCs w:val="28"/>
        </w:rPr>
        <w:t xml:space="preserve"> натрия. </w:t>
      </w:r>
      <w:r>
        <w:rPr>
          <w:rFonts w:ascii="Times New Roman" w:hAnsi="Times New Roman" w:cs="Times New Roman"/>
          <w:sz w:val="28"/>
          <w:szCs w:val="28"/>
        </w:rPr>
        <w:t>Синяя жидкость обесцвечивается</w:t>
      </w:r>
      <w:r w:rsidRPr="006917A4">
        <w:rPr>
          <w:rFonts w:ascii="Times New Roman" w:hAnsi="Times New Roman" w:cs="Times New Roman"/>
          <w:sz w:val="28"/>
          <w:szCs w:val="28"/>
        </w:rPr>
        <w:t xml:space="preserve">. Закроем пробкой и потрясем. Раствор опять становится ярко синим. И так можно делать много раз. Глюкоза восстанавливает окрашенную форму индикатора в бесцветную, а когда мы трясем колбу, происходит следующее: в колбе находится воздух, а в воздухе есть кислород. Кислород окисляет бесцветную форму индикатора </w:t>
      </w:r>
      <w:proofErr w:type="gramStart"/>
      <w:r w:rsidRPr="006917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917A4">
        <w:rPr>
          <w:rFonts w:ascii="Times New Roman" w:hAnsi="Times New Roman" w:cs="Times New Roman"/>
          <w:sz w:val="28"/>
          <w:szCs w:val="28"/>
        </w:rPr>
        <w:t xml:space="preserve"> синюю, а глюкоза ее восстанавливает. И так играть можно до тех пор, пока вся глюкоза не истратится.</w:t>
      </w:r>
    </w:p>
    <w:p w:rsidR="00CE33C7" w:rsidRPr="006917A4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  <w:r w:rsidRPr="00691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917A4">
        <w:rPr>
          <w:rFonts w:ascii="Times New Roman" w:hAnsi="Times New Roman" w:cs="Times New Roman"/>
          <w:sz w:val="28"/>
          <w:szCs w:val="28"/>
        </w:rPr>
        <w:t xml:space="preserve">. </w:t>
      </w:r>
      <w:r w:rsidRPr="00481F6A">
        <w:rPr>
          <w:rFonts w:ascii="Times New Roman" w:hAnsi="Times New Roman" w:cs="Times New Roman"/>
          <w:sz w:val="28"/>
          <w:szCs w:val="28"/>
        </w:rPr>
        <w:t xml:space="preserve">Четыре стакана пронумеровать. В каждый стакан положить столько ложек сахара, каков номер стакана. Затем в стаканы положить разные красители (красный, желтый, зеленый, синий) и налить четыре ложки </w:t>
      </w:r>
      <w:r w:rsidRPr="00481F6A">
        <w:rPr>
          <w:rFonts w:ascii="Times New Roman" w:hAnsi="Times New Roman" w:cs="Times New Roman"/>
          <w:sz w:val="28"/>
          <w:szCs w:val="28"/>
        </w:rPr>
        <w:lastRenderedPageBreak/>
        <w:t>теплой воды. Хорошо размешать. В высокий стакан шприцем по краю наливаем растворы, начиная с четвертого стакана. Получается радуга в стакане.</w:t>
      </w:r>
    </w:p>
    <w:p w:rsidR="00CE33C7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33C7" w:rsidRPr="006917A4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  <w:r w:rsidRPr="00691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917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Приготовим насыщенный солевой раствор (6ч.л. на 150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оды) и раствор медного купороса (1ч.л. на 150г.воды). В стакан нальем 50г. солевого раствора и 50г. сульфата меди голубого цвета.  Раствор становится зеленым. Бросим в зеленый раствор кусочек пищевой алюминиевой фольги. Фольга начнет нагреваться, покрываться пузырьками и станет коричневой. Из алюминия получился оксид меди.</w:t>
      </w:r>
    </w:p>
    <w:p w:rsidR="00CE33C7" w:rsidRPr="00DB76A1" w:rsidRDefault="00CE33C7" w:rsidP="00CE33C7">
      <w:pPr>
        <w:shd w:val="clear" w:color="auto" w:fill="FFFFFF"/>
        <w:spacing w:before="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673">
        <w:rPr>
          <w:rFonts w:ascii="Times New Roman" w:hAnsi="Times New Roman" w:cs="Times New Roman"/>
          <w:sz w:val="28"/>
          <w:szCs w:val="28"/>
        </w:rPr>
        <w:t xml:space="preserve">УЧЕНИК </w:t>
      </w:r>
      <w:r w:rsidRPr="00DB76A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В пробирку 5% раствор  хромата калия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B76A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CrO</w:t>
      </w:r>
      <w:proofErr w:type="spellEnd"/>
      <w:r w:rsidRPr="00DB76A1">
        <w:rPr>
          <w:rFonts w:ascii="Times New Roman" w:hAnsi="Times New Roman" w:cs="Times New Roman"/>
          <w:sz w:val="28"/>
          <w:szCs w:val="28"/>
          <w:vertAlign w:val="subscript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(желтый цвет</w:t>
      </w:r>
      <w:r w:rsidRPr="00DB76A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добавим несколько капель 10% раствора серной кислоты. Раствор становится оранжевым, добавим перекись водорода. Синяя окраска переходит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зеленую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E33C7" w:rsidRDefault="00CE33C7" w:rsidP="00CE33C7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E33C7" w:rsidRPr="00811772" w:rsidRDefault="00CE33C7" w:rsidP="00CE33C7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kk-KZ"/>
        </w:rPr>
      </w:pPr>
      <w:r w:rsidRPr="006917A4">
        <w:rPr>
          <w:sz w:val="28"/>
          <w:szCs w:val="28"/>
        </w:rPr>
        <w:t>УЧЕНИК</w:t>
      </w:r>
      <w:r>
        <w:rPr>
          <w:sz w:val="28"/>
          <w:szCs w:val="28"/>
        </w:rPr>
        <w:t xml:space="preserve"> 9</w:t>
      </w:r>
      <w:r w:rsidRPr="006917A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фарфоровую чашку 2мл. этилового спирта, борную кислоту и 1-2 капли </w:t>
      </w:r>
      <w:proofErr w:type="spellStart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</w:rPr>
        <w:t>. серной кислоты. Поджечь. Пламя приобретает зеленоватый оттенок. Борная кислота дает со спиртом сложный эфир. При его сгорании образуется оксид бора, который и окрашивает пламя.</w:t>
      </w:r>
    </w:p>
    <w:p w:rsidR="00CE33C7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33C7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  <w:r w:rsidRPr="006917A4">
        <w:rPr>
          <w:rFonts w:ascii="Times New Roman" w:hAnsi="Times New Roman" w:cs="Times New Roman"/>
          <w:sz w:val="28"/>
          <w:szCs w:val="28"/>
        </w:rPr>
        <w:t xml:space="preserve">УЧЕНИК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917A4">
        <w:rPr>
          <w:rFonts w:ascii="Times New Roman" w:hAnsi="Times New Roman" w:cs="Times New Roman"/>
          <w:sz w:val="28"/>
          <w:szCs w:val="28"/>
        </w:rPr>
        <w:t xml:space="preserve">. Таблетки </w:t>
      </w:r>
      <w:proofErr w:type="spellStart"/>
      <w:r w:rsidRPr="006917A4">
        <w:rPr>
          <w:rFonts w:ascii="Times New Roman" w:hAnsi="Times New Roman" w:cs="Times New Roman"/>
          <w:sz w:val="28"/>
          <w:szCs w:val="28"/>
        </w:rPr>
        <w:t>глюконата</w:t>
      </w:r>
      <w:proofErr w:type="spellEnd"/>
      <w:r w:rsidRPr="006917A4">
        <w:rPr>
          <w:rFonts w:ascii="Times New Roman" w:hAnsi="Times New Roman" w:cs="Times New Roman"/>
          <w:sz w:val="28"/>
          <w:szCs w:val="28"/>
        </w:rPr>
        <w:t xml:space="preserve"> кальция выкладываем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6917A4">
        <w:rPr>
          <w:rFonts w:ascii="Times New Roman" w:hAnsi="Times New Roman" w:cs="Times New Roman"/>
          <w:sz w:val="28"/>
          <w:szCs w:val="28"/>
        </w:rPr>
        <w:t xml:space="preserve">таблетки сухого спирта.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917A4">
        <w:rPr>
          <w:rFonts w:ascii="Times New Roman" w:hAnsi="Times New Roman" w:cs="Times New Roman"/>
          <w:sz w:val="28"/>
          <w:szCs w:val="28"/>
        </w:rPr>
        <w:t xml:space="preserve">оджигаем. Под действием тепла из них </w:t>
      </w:r>
      <w:proofErr w:type="gramStart"/>
      <w:r w:rsidRPr="006917A4">
        <w:rPr>
          <w:rFonts w:ascii="Times New Roman" w:hAnsi="Times New Roman" w:cs="Times New Roman"/>
          <w:sz w:val="28"/>
          <w:szCs w:val="28"/>
        </w:rPr>
        <w:t>вылупляются</w:t>
      </w:r>
      <w:proofErr w:type="gramEnd"/>
      <w:r w:rsidRPr="006917A4">
        <w:rPr>
          <w:rFonts w:ascii="Times New Roman" w:hAnsi="Times New Roman" w:cs="Times New Roman"/>
          <w:sz w:val="28"/>
          <w:szCs w:val="28"/>
        </w:rPr>
        <w:t xml:space="preserve"> фараоновы змеи.</w:t>
      </w:r>
    </w:p>
    <w:p w:rsidR="00CE33C7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Учитель. На асбестовую сетку насыплем  перманганат калия и капнем глицерин. Происходит воспламенение.</w:t>
      </w:r>
    </w:p>
    <w:p w:rsidR="00CE33C7" w:rsidRPr="0009253B" w:rsidRDefault="00CE33C7" w:rsidP="00CE33C7">
      <w:pPr>
        <w:shd w:val="clear" w:color="auto" w:fill="FFFFFF"/>
        <w:spacing w:before="50"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На этом наши опыты заканчиваются. </w:t>
      </w:r>
      <w:r w:rsidRPr="00632DFE">
        <w:rPr>
          <w:rFonts w:ascii="Times New Roman" w:hAnsi="Times New Roman" w:cs="Times New Roman"/>
          <w:sz w:val="28"/>
          <w:szCs w:val="28"/>
        </w:rPr>
        <w:t xml:space="preserve">Спасибо за внимание! </w:t>
      </w:r>
    </w:p>
    <w:p w:rsidR="00CE33C7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33C7" w:rsidRPr="006917A4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33C7" w:rsidRPr="006917A4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33C7" w:rsidRPr="006917A4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  <w:r w:rsidRPr="006917A4"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</w:p>
    <w:p w:rsidR="00CE33C7" w:rsidRPr="006917A4" w:rsidRDefault="00CE33C7" w:rsidP="00CE33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55CE" w:rsidRDefault="00CB55CE"/>
    <w:sectPr w:rsidR="00CB55CE" w:rsidSect="009E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22D0C"/>
    <w:multiLevelType w:val="multilevel"/>
    <w:tmpl w:val="D4F2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E33C7"/>
    <w:rsid w:val="00CB55CE"/>
    <w:rsid w:val="00CE3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E33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4612</Characters>
  <Application>Microsoft Office Word</Application>
  <DocSecurity>0</DocSecurity>
  <Lines>38</Lines>
  <Paragraphs>10</Paragraphs>
  <ScaleCrop>false</ScaleCrop>
  <Company>Ya Blondinko Edition</Company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2024-02-06T09:26:00Z</dcterms:created>
  <dcterms:modified xsi:type="dcterms:W3CDTF">2024-02-06T09:26:00Z</dcterms:modified>
</cp:coreProperties>
</file>