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A3" w:rsidRDefault="00AB12CE" w:rsidP="007C2EBE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236287"/>
            <wp:effectExtent l="19050" t="0" r="3175" b="0"/>
            <wp:docPr id="1" name="Рисунок 1" descr="C:\Users\Лейсан\Desktop\сочинения\2018-03-27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очинения\2018-03-27\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2CE" w:rsidRDefault="00AB12CE" w:rsidP="007C2EBE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:rsidR="00AB12CE" w:rsidRDefault="00AB12CE" w:rsidP="007C2EBE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:rsidR="00AB12CE" w:rsidRDefault="00AB12CE" w:rsidP="007C2EBE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:rsidR="00D11961" w:rsidRDefault="00D11961" w:rsidP="00AB12C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pStyle w:val="3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проведение сравнительного анализа  и анализа факторов, влияющих на динамику качества образования;</w:t>
      </w:r>
    </w:p>
    <w:p w:rsidR="00D11961" w:rsidRDefault="00D11961" w:rsidP="00D11961">
      <w:pPr>
        <w:pStyle w:val="3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оформление и представление информации о состоянии и динамике качества образования.</w:t>
      </w:r>
    </w:p>
    <w:p w:rsidR="00D11961" w:rsidRDefault="00D11961" w:rsidP="00D11961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3.Содержание контроля: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Федерального закона   «Об образовании в Российской Федерации» в части обязательности основного общего образования;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методического обеспечения в образовательном процессе;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школьной документации (рабочие программы педагогов, электронные  журналы,  тетради учащихся, журналы внеурочной деятельности и т.д.);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устава, правил внутреннего трудового распорядка и иных локальных актов школы;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творческих групп, методических объединений, библиотеки;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воспитательных программ и их результативность;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 и медицинского обслуживания школьников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 труда и здоровья участников образовательного процесса;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принятых коллективных решений, нормативных актов;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УМК;</w:t>
      </w:r>
    </w:p>
    <w:p w:rsidR="00D11961" w:rsidRDefault="00D11961" w:rsidP="00D11961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требований санитарных правил;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контроля: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тестирование;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опрос;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письменный и устный опросы;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документации;</w:t>
      </w:r>
    </w:p>
    <w:p w:rsidR="00D11961" w:rsidRDefault="00D11961" w:rsidP="00D11961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беседа;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ВШК (по содержанию):</w:t>
      </w:r>
    </w:p>
    <w:p w:rsidR="00D11961" w:rsidRDefault="00D11961" w:rsidP="00D11961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Тематический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руководителя);</w:t>
      </w:r>
    </w:p>
    <w:p w:rsidR="00D11961" w:rsidRDefault="00D11961" w:rsidP="00D11961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Формы ВШК: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классно – обобщающий;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предметно – обобщающий;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тематически – обобщающий;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комплексно – обобщающий;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обзорный;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персональный;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предварительный;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текущий;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промежуточный;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итоговый;</w:t>
      </w:r>
    </w:p>
    <w:p w:rsidR="00D11961" w:rsidRDefault="00D11961" w:rsidP="00D1196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22222"/>
          <w:lang w:val="en-US"/>
        </w:rPr>
      </w:pPr>
      <w:r>
        <w:rPr>
          <w:color w:val="222222"/>
        </w:rPr>
        <w:t>·      </w:t>
      </w:r>
      <w:r>
        <w:rPr>
          <w:rStyle w:val="apple-converted-space"/>
          <w:color w:val="222222"/>
        </w:rPr>
        <w:t> </w:t>
      </w:r>
      <w:r>
        <w:rPr>
          <w:color w:val="222222"/>
        </w:rPr>
        <w:t>комплексный.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Организация ВШК.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 Проверка состояния любого из вопросов содержания ВШК состоит из следующих этапов: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цели проверки;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объектов проверки;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плана проверки;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 участников;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форм и методов контроля;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вывод, вытекающие оценки;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или предложения по совершенствованию УВП или устранению недостатков;</w:t>
      </w:r>
    </w:p>
    <w:p w:rsidR="00D11961" w:rsidRDefault="00D11961" w:rsidP="00D11961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сроков для ликвидации недостатков или повторный контроль.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4.2.Контроль  осуществляет директор школы или по его поручению заместитель по учебно-воспитательной работе, или созданная для этих целей комиссия.  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Продолжительность тематических или комплексных проверок не должна превышать 15 дней с посещением не менее 5 уроков, занятий и других мероприятий.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Эксперты имеют право запрашивать необходимую информацию, изучать </w:t>
      </w:r>
      <w:proofErr w:type="gramStart"/>
      <w:r>
        <w:rPr>
          <w:rFonts w:ascii="Times New Roman" w:hAnsi="Times New Roman"/>
          <w:sz w:val="24"/>
          <w:szCs w:val="24"/>
        </w:rPr>
        <w:t>документацию</w:t>
      </w:r>
      <w:proofErr w:type="gramEnd"/>
      <w:r>
        <w:rPr>
          <w:rFonts w:ascii="Times New Roman" w:hAnsi="Times New Roman"/>
          <w:sz w:val="24"/>
          <w:szCs w:val="24"/>
        </w:rPr>
        <w:t xml:space="preserve"> относящуюся к предмету контроля.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экстренных случаях директор и его заместитель по учебно-воспитательной работе могут посещать уроки учителей школы без предварительного предупреждения.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>
        <w:rPr>
          <w:rFonts w:ascii="Times New Roman" w:hAnsi="Times New Roman"/>
          <w:b/>
          <w:sz w:val="24"/>
          <w:szCs w:val="24"/>
        </w:rPr>
        <w:t>Основаниями для проведения контроля могут быть:</w:t>
      </w:r>
    </w:p>
    <w:p w:rsidR="00D11961" w:rsidRDefault="00D11961" w:rsidP="00D11961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педагогического работника на аттестацию;</w:t>
      </w:r>
    </w:p>
    <w:p w:rsidR="00D11961" w:rsidRDefault="00D11961" w:rsidP="00D11961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плановый контроль;</w:t>
      </w:r>
    </w:p>
    <w:p w:rsidR="00D11961" w:rsidRDefault="00D11961" w:rsidP="00D11961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состояния дел для подготовки управленческих решений;</w:t>
      </w:r>
    </w:p>
    <w:p w:rsidR="00D11961" w:rsidRDefault="00D11961" w:rsidP="00D11961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>
        <w:rPr>
          <w:rFonts w:ascii="Times New Roman" w:hAnsi="Times New Roman"/>
          <w:b/>
          <w:sz w:val="24"/>
          <w:szCs w:val="24"/>
        </w:rPr>
        <w:t>Результаты проверки оформляются в виде аналитической справки, в которой указывается: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контроля;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констатация фактов (что выявлено);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выводы;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и предложения;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подведены итоговые проверки (М/О, совещание педагогического коллектива, педсовет, индивидуально и т.д.);</w:t>
      </w:r>
    </w:p>
    <w:p w:rsidR="00D11961" w:rsidRDefault="00D11961" w:rsidP="00D11961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подпись исполнителя.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>
        <w:rPr>
          <w:rFonts w:ascii="Times New Roman" w:hAnsi="Times New Roman"/>
          <w:b/>
          <w:sz w:val="24"/>
          <w:szCs w:val="24"/>
        </w:rPr>
        <w:t>Проверяемый педагогический работник имеет право:</w:t>
      </w:r>
    </w:p>
    <w:p w:rsidR="00D11961" w:rsidRDefault="00D11961" w:rsidP="00D11961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сроки контроля и критерии оценки его деятельности;</w:t>
      </w:r>
    </w:p>
    <w:p w:rsidR="00D11961" w:rsidRDefault="00D11961" w:rsidP="00D11961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цель, содержание, виды, формы и методы контроля;</w:t>
      </w:r>
    </w:p>
    <w:p w:rsidR="00D11961" w:rsidRDefault="00D11961" w:rsidP="00D11961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D11961" w:rsidRDefault="00D11961" w:rsidP="00D11961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4.10. </w:t>
      </w:r>
      <w:r>
        <w:rPr>
          <w:rFonts w:ascii="Times New Roman" w:hAnsi="Times New Roman"/>
          <w:b/>
          <w:sz w:val="24"/>
          <w:szCs w:val="24"/>
        </w:rPr>
        <w:t>По итогам контроля в зависимости от его формы, целей и задач, а также с учетом реального положения дел:</w:t>
      </w:r>
    </w:p>
    <w:p w:rsidR="00D11961" w:rsidRDefault="00D11961" w:rsidP="00D11961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Проводятся заседания педагогического или методического советов,  административные совещания с педагогическим составом;</w:t>
      </w:r>
    </w:p>
    <w:p w:rsidR="00D11961" w:rsidRDefault="00D11961" w:rsidP="00D11961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проверок учитываются при проведении аттестации педагогических работников.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Директор школы по результатам контроля принимает решения: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издании соответствующего приказа;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обсуждении итоговых материалов контроля коллегиальным органом;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повторного контроля с привлечением определенных экспертов;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привлечении к дисциплинарной ответственности работников;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поощрении работников;</w:t>
      </w:r>
    </w:p>
    <w:p w:rsidR="00D11961" w:rsidRDefault="00D11961" w:rsidP="00D11961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решения в пределах своей компетенции.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  Персональный контроль.</w:t>
      </w:r>
    </w:p>
    <w:p w:rsidR="00D11961" w:rsidRDefault="00D11961" w:rsidP="00D11961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Персональный контроль предполагает изучение и анализ педагогической деятельности отдельного учителя.</w:t>
      </w:r>
    </w:p>
    <w:p w:rsidR="00D11961" w:rsidRDefault="00D11961" w:rsidP="00D11961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знаний основ теории педагогики, психологии и возрастной физиологии;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создавать комфортный микроклимат в образовательном процессе;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подготовки учащихся;</w:t>
      </w:r>
    </w:p>
    <w:p w:rsidR="00D11961" w:rsidRDefault="00D11961" w:rsidP="00D11961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 контингента учащихся.</w:t>
      </w:r>
    </w:p>
    <w:p w:rsidR="00D11961" w:rsidRDefault="00D11961" w:rsidP="00D11961">
      <w:pPr>
        <w:pStyle w:val="1"/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оценке деятельности учителя учитывается: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государственных программ в полном объеме;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знаний, умений, навыков учащихся;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самостоятельности учащихся;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дифференцированный и индивидуальный подход к учащимся;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совместная деятельность учителя и ученика;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положительного эмоционального микроклимата;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отбирать содержание учебного материала;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анализу педагогических ситуаций;</w:t>
      </w:r>
    </w:p>
    <w:p w:rsidR="00D11961" w:rsidRDefault="00D11961" w:rsidP="00D11961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корректировать свою деятельность, обобщать свой опыт.</w:t>
      </w:r>
    </w:p>
    <w:p w:rsidR="00D11961" w:rsidRDefault="00D11961" w:rsidP="00D11961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осуществлении персонального контроля комиссия имеет право: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анализировать результаты методической, опытно-экспериментальной работы учителя;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результаты участия обучающихся на олимпиадах, конкурсах, выставках, конференциях и т.д.;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D11961" w:rsidRDefault="00D11961" w:rsidP="00D11961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делать выводы и принимать управленческие решения.</w:t>
      </w:r>
    </w:p>
    <w:p w:rsidR="00D11961" w:rsidRDefault="00D11961" w:rsidP="00D11961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 Классно-обобщающий контроль.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Классно-обобщающий контроль осуществляется в конкретном классе.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 ходе контроля изучается весь комплекс учебно-воспитательной работы в отдельном классе: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всех учителей;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учащихся в познавательную деятельность;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привитие интереса к знаниям;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знаний, умений и навыков учащихся; школьная документация;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потребностей в самообразовании, самоанализе, самосовершенствовании, самоопределении;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сотрудничество учителя и учащихся;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учебных программ (теоретической и практической части);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учителем новыми педагогическими технологиями при организации обучения;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дифференциация и индивидуализация обучения;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 и учащимися;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работа;</w:t>
      </w:r>
    </w:p>
    <w:p w:rsidR="00D11961" w:rsidRDefault="00D11961" w:rsidP="00D11961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социально-психологический климат в классном коллективе.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Классы для проведения контроля определяются по результатам  анализа по итогам учебного года, полугодия или четверти.</w:t>
      </w:r>
    </w:p>
    <w:p w:rsidR="00D11961" w:rsidRDefault="00D11961" w:rsidP="00D11961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D11961" w:rsidRDefault="00D11961" w:rsidP="00D11961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Тематический контроль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7.1.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</w:t>
      </w:r>
      <w:r>
        <w:rPr>
          <w:rFonts w:ascii="Times New Roman" w:hAnsi="Times New Roman"/>
          <w:sz w:val="24"/>
          <w:szCs w:val="24"/>
        </w:rPr>
        <w:t xml:space="preserve"> В ходе тематического контроля:</w:t>
      </w:r>
    </w:p>
    <w:p w:rsidR="00D11961" w:rsidRDefault="00D11961" w:rsidP="00D1196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проводятся тематические исследования (анкетирование, тестирование);</w:t>
      </w:r>
    </w:p>
    <w:p w:rsidR="00D11961" w:rsidRDefault="00D11961" w:rsidP="00D1196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Результаты тематического контроля оформляются в виде заключения или справки.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7.9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D11961" w:rsidRDefault="00D11961" w:rsidP="00D11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7.10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D11961" w:rsidRDefault="00D11961" w:rsidP="00D11961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961" w:rsidRDefault="00D11961" w:rsidP="00D119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F05ADC" w:rsidRPr="007C2EBE" w:rsidRDefault="00F05ADC" w:rsidP="00D11961">
      <w:pPr>
        <w:pStyle w:val="p10"/>
        <w:shd w:val="clear" w:color="auto" w:fill="FFFFFF"/>
        <w:spacing w:before="0" w:beforeAutospacing="0" w:after="0" w:afterAutospacing="0"/>
        <w:jc w:val="both"/>
      </w:pPr>
    </w:p>
    <w:sectPr w:rsidR="00F05ADC" w:rsidRPr="007C2EBE" w:rsidSect="00B6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C8A"/>
    <w:multiLevelType w:val="hybridMultilevel"/>
    <w:tmpl w:val="65D4F1B0"/>
    <w:lvl w:ilvl="0" w:tplc="0419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6268A"/>
    <w:multiLevelType w:val="hybridMultilevel"/>
    <w:tmpl w:val="125E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/>
        <w:b/>
      </w:rPr>
    </w:lvl>
  </w:abstractNum>
  <w:abstractNum w:abstractNumId="9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4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5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434A3"/>
    <w:rsid w:val="007C2EBE"/>
    <w:rsid w:val="00A17B2C"/>
    <w:rsid w:val="00AB12CE"/>
    <w:rsid w:val="00B60C49"/>
    <w:rsid w:val="00B62A7B"/>
    <w:rsid w:val="00B97AB4"/>
    <w:rsid w:val="00D11961"/>
    <w:rsid w:val="00E434A3"/>
    <w:rsid w:val="00F031B3"/>
    <w:rsid w:val="00F0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7B"/>
  </w:style>
  <w:style w:type="paragraph" w:styleId="3">
    <w:name w:val="heading 3"/>
    <w:basedOn w:val="a"/>
    <w:link w:val="30"/>
    <w:semiHidden/>
    <w:unhideWhenUsed/>
    <w:qFormat/>
    <w:rsid w:val="00D11961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434A3"/>
  </w:style>
  <w:style w:type="paragraph" w:customStyle="1" w:styleId="p3">
    <w:name w:val="p3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434A3"/>
  </w:style>
  <w:style w:type="paragraph" w:customStyle="1" w:styleId="p4">
    <w:name w:val="p4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34A3"/>
  </w:style>
  <w:style w:type="character" w:customStyle="1" w:styleId="s3">
    <w:name w:val="s3"/>
    <w:basedOn w:val="a0"/>
    <w:rsid w:val="00E434A3"/>
  </w:style>
  <w:style w:type="paragraph" w:customStyle="1" w:styleId="p5">
    <w:name w:val="p5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E434A3"/>
  </w:style>
  <w:style w:type="paragraph" w:customStyle="1" w:styleId="p11">
    <w:name w:val="p11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E434A3"/>
  </w:style>
  <w:style w:type="character" w:customStyle="1" w:styleId="s6">
    <w:name w:val="s6"/>
    <w:basedOn w:val="a0"/>
    <w:rsid w:val="00E434A3"/>
  </w:style>
  <w:style w:type="paragraph" w:customStyle="1" w:styleId="p14">
    <w:name w:val="p14"/>
    <w:basedOn w:val="a"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434A3"/>
    <w:rPr>
      <w:b/>
      <w:bCs/>
    </w:rPr>
  </w:style>
  <w:style w:type="paragraph" w:styleId="a5">
    <w:name w:val="No Spacing"/>
    <w:uiPriority w:val="1"/>
    <w:qFormat/>
    <w:rsid w:val="00B60C4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semiHidden/>
    <w:rsid w:val="00D11961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1">
    <w:name w:val="Абзац списка1"/>
    <w:basedOn w:val="a"/>
    <w:uiPriority w:val="99"/>
    <w:rsid w:val="00D11961"/>
    <w:pPr>
      <w:ind w:left="720"/>
    </w:pPr>
    <w:rPr>
      <w:rFonts w:ascii="Calibri" w:eastAsia="Times New Roman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B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1619</Words>
  <Characters>9231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Лейсан</cp:lastModifiedBy>
  <cp:revision>9</cp:revision>
  <cp:lastPrinted>2018-02-27T12:22:00Z</cp:lastPrinted>
  <dcterms:created xsi:type="dcterms:W3CDTF">2015-10-11T14:03:00Z</dcterms:created>
  <dcterms:modified xsi:type="dcterms:W3CDTF">2018-03-27T16:16:00Z</dcterms:modified>
</cp:coreProperties>
</file>