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r w:rsidRPr="00A03C87">
        <w:rPr>
          <w:szCs w:val="28"/>
          <w:lang w:eastAsia="en-US"/>
        </w:rPr>
        <w:t xml:space="preserve">Приложение </w:t>
      </w:r>
      <w:r>
        <w:rPr>
          <w:szCs w:val="28"/>
          <w:lang w:eastAsia="en-US"/>
        </w:rPr>
        <w:t xml:space="preserve">1 </w:t>
      </w:r>
      <w:r w:rsidRPr="00A03C87">
        <w:rPr>
          <w:szCs w:val="28"/>
          <w:lang w:eastAsia="en-US"/>
        </w:rPr>
        <w:t xml:space="preserve">к письму </w:t>
      </w:r>
    </w:p>
    <w:p w:rsidR="00C41692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Министерства образования и науки</w:t>
      </w:r>
    </w:p>
    <w:p w:rsidR="00C41692" w:rsidRPr="00A03C87" w:rsidRDefault="00C41692" w:rsidP="00C41692">
      <w:pPr>
        <w:spacing w:line="276" w:lineRule="auto"/>
        <w:ind w:left="6372"/>
        <w:rPr>
          <w:szCs w:val="28"/>
          <w:lang w:eastAsia="en-US"/>
        </w:rPr>
      </w:pPr>
      <w:r>
        <w:rPr>
          <w:szCs w:val="28"/>
          <w:lang w:eastAsia="en-US"/>
        </w:rPr>
        <w:t>Республики Татарстан</w:t>
      </w:r>
    </w:p>
    <w:p w:rsidR="00C41692" w:rsidRDefault="00C41692" w:rsidP="00C41692">
      <w:pPr>
        <w:spacing w:line="276" w:lineRule="auto"/>
        <w:ind w:left="6372"/>
        <w:rPr>
          <w:sz w:val="28"/>
          <w:szCs w:val="28"/>
          <w:lang w:eastAsia="en-US"/>
        </w:rPr>
      </w:pPr>
      <w:r>
        <w:rPr>
          <w:szCs w:val="28"/>
          <w:lang w:eastAsia="en-US"/>
        </w:rPr>
        <w:t>от «26</w:t>
      </w:r>
      <w:r w:rsidRPr="00A03C87">
        <w:rPr>
          <w:szCs w:val="28"/>
          <w:lang w:eastAsia="en-US"/>
        </w:rPr>
        <w:t>»</w:t>
      </w:r>
      <w:r>
        <w:rPr>
          <w:szCs w:val="28"/>
          <w:lang w:eastAsia="en-US"/>
        </w:rPr>
        <w:t xml:space="preserve"> августа </w:t>
      </w:r>
      <w:r w:rsidRPr="00A03C87">
        <w:rPr>
          <w:szCs w:val="28"/>
          <w:lang w:eastAsia="en-US"/>
        </w:rPr>
        <w:t>2019 г</w:t>
      </w:r>
      <w:r>
        <w:rPr>
          <w:sz w:val="28"/>
          <w:szCs w:val="28"/>
          <w:lang w:eastAsia="en-US"/>
        </w:rPr>
        <w:t xml:space="preserve">. № </w:t>
      </w:r>
      <w:r w:rsidRPr="004F3A69">
        <w:rPr>
          <w:szCs w:val="28"/>
          <w:lang w:eastAsia="en-US"/>
        </w:rPr>
        <w:t>9115/19</w:t>
      </w:r>
    </w:p>
    <w:p w:rsidR="00C41692" w:rsidRDefault="00C41692" w:rsidP="00C41692">
      <w:pPr>
        <w:spacing w:line="276" w:lineRule="auto"/>
        <w:jc w:val="right"/>
        <w:rPr>
          <w:sz w:val="28"/>
          <w:szCs w:val="28"/>
          <w:lang w:eastAsia="en-US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sz w:val="28"/>
          <w:szCs w:val="28"/>
          <w:shd w:val="clear" w:color="auto" w:fill="FFFFFF"/>
        </w:rPr>
        <w:t xml:space="preserve">Методические рекомендации по организации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sz w:val="28"/>
          <w:szCs w:val="28"/>
          <w:shd w:val="clear" w:color="auto" w:fill="FFFFFF"/>
        </w:rPr>
        <w:t xml:space="preserve">родительского контроля </w:t>
      </w:r>
      <w:r>
        <w:rPr>
          <w:b/>
          <w:sz w:val="28"/>
          <w:szCs w:val="28"/>
          <w:shd w:val="clear" w:color="auto" w:fill="FFFFFF"/>
        </w:rPr>
        <w:t xml:space="preserve">за </w:t>
      </w:r>
      <w:r w:rsidRPr="00224EFF">
        <w:rPr>
          <w:b/>
          <w:sz w:val="28"/>
          <w:szCs w:val="28"/>
          <w:shd w:val="clear" w:color="auto" w:fill="FFFFFF"/>
        </w:rPr>
        <w:t>качеств</w:t>
      </w:r>
      <w:r>
        <w:rPr>
          <w:b/>
          <w:sz w:val="28"/>
          <w:szCs w:val="28"/>
          <w:shd w:val="clear" w:color="auto" w:fill="FFFFFF"/>
        </w:rPr>
        <w:t>ом</w:t>
      </w:r>
      <w:r w:rsidRPr="00224EFF">
        <w:rPr>
          <w:b/>
          <w:sz w:val="28"/>
          <w:szCs w:val="28"/>
          <w:shd w:val="clear" w:color="auto" w:fill="FFFFFF"/>
        </w:rPr>
        <w:t xml:space="preserve"> питания </w:t>
      </w:r>
      <w:proofErr w:type="gramStart"/>
      <w:r>
        <w:rPr>
          <w:b/>
          <w:sz w:val="28"/>
          <w:szCs w:val="28"/>
          <w:shd w:val="clear" w:color="auto" w:fill="FFFFFF"/>
        </w:rPr>
        <w:t>обучающихся</w:t>
      </w:r>
      <w:proofErr w:type="gramEnd"/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1. Общие положения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left="1080"/>
        <w:rPr>
          <w:b/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1.1. Настоящие методические рекомендации разработаны </w:t>
      </w:r>
      <w:r w:rsidRPr="00224EFF">
        <w:rPr>
          <w:sz w:val="28"/>
          <w:szCs w:val="28"/>
          <w:shd w:val="clear" w:color="auto" w:fill="FFFFFF"/>
        </w:rPr>
        <w:t>в целях совершенствования системы питания в общеобразовательных организациях Республики Татарстан и обеспечения единства практики родительского контроля качества питания школьников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1.2. Методические рекомендации направлены на решение следующих задач: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Включение родительской общественности в процесс организации и контроля качества питания школьников.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Выработка единого регионального подхода в формировании механизма родительского контроля.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Содействие улучшению условий и форм организации питания обучающихся общеобразовательных оранизаций.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Увеличение охвата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 горячим питанием, культуры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Повышение уровня удовлетворенности родителей (законных представителей) и детей продукцией школьных столовых.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851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1.3. Методические рекомендации составлены в соответствии со следующими </w:t>
      </w:r>
      <w:r>
        <w:rPr>
          <w:bCs/>
          <w:sz w:val="28"/>
          <w:szCs w:val="28"/>
        </w:rPr>
        <w:t>нормативно-правовыми</w:t>
      </w:r>
      <w:r w:rsidRPr="00224EFF">
        <w:rPr>
          <w:bCs/>
          <w:sz w:val="28"/>
          <w:szCs w:val="28"/>
        </w:rPr>
        <w:t xml:space="preserve"> актами: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29 декабря 2012 года № 273-ФЗ «Об образовании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noProof/>
          <w:sz w:val="28"/>
          <w:szCs w:val="28"/>
        </w:rPr>
        <w:t>Федеральный закон Российской Федерации</w:t>
      </w:r>
      <w:r w:rsidRPr="00224EFF">
        <w:rPr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sz w:val="28"/>
          <w:szCs w:val="28"/>
        </w:rPr>
      </w:pPr>
      <w:r w:rsidRPr="00224EFF">
        <w:rPr>
          <w:bCs/>
          <w:sz w:val="28"/>
          <w:szCs w:val="28"/>
        </w:rPr>
        <w:t>Федеральный закон Российской Федерации от 2 января 2000 года № 29-ФЗ «</w:t>
      </w:r>
      <w:r w:rsidRPr="00224EFF">
        <w:rPr>
          <w:sz w:val="28"/>
          <w:szCs w:val="28"/>
        </w:rPr>
        <w:t>О качестве и безопасности пищевых продуктов» (с изменениями на 23 апреля 2018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 xml:space="preserve">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 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СанПиН 2.3.2.1940-05 «Организация детского питания» (с изменениями на 27 июня 2008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lastRenderedPageBreak/>
        <w:t>СанПиН 2.3.2.1078-01 «Гигиенические требования безопасности и пищевой ценности пищевых продуктов» (с изменениями на 6 июля 2011 года);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Приказ Минздравсоцразвития России № 213н, Минобрнауки России № 178 от 11.03.2012 «Об утверждении методических рекомендаций по  организации питания обучающихся и воспитанников образовательных учреждений»;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  <w:r w:rsidRPr="00224EFF">
        <w:rPr>
          <w:noProof/>
          <w:sz w:val="28"/>
          <w:szCs w:val="28"/>
        </w:rPr>
        <w:t>Методические рекомендации МР 2.4.5.0131-18 «Практические аспекты организации рационального питания детей и подростков, организация мониторинга питания» (утв. Главным государственным санитарным врачом РФ 10 августа 2018 г.)</w:t>
      </w:r>
      <w:r>
        <w:rPr>
          <w:noProof/>
          <w:sz w:val="28"/>
          <w:szCs w:val="28"/>
        </w:rPr>
        <w:t>.</w:t>
      </w:r>
    </w:p>
    <w:p w:rsidR="00C41692" w:rsidRPr="00224EFF" w:rsidRDefault="00C41692" w:rsidP="00C41692">
      <w:pPr>
        <w:pStyle w:val="a3"/>
        <w:shd w:val="clear" w:color="auto" w:fill="FFFFFF"/>
        <w:autoSpaceDE w:val="0"/>
        <w:autoSpaceDN w:val="0"/>
        <w:adjustRightInd w:val="0"/>
        <w:spacing w:line="360" w:lineRule="exact"/>
        <w:ind w:left="0"/>
        <w:jc w:val="both"/>
        <w:rPr>
          <w:noProof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2. Основные понятия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Комиссия по изучению вопросов организации питания в общеобразовательных организациях с включением в ее состав родителей (законных представителей) обучающихся</w:t>
      </w:r>
      <w:r w:rsidRPr="00224EFF">
        <w:rPr>
          <w:bCs/>
          <w:sz w:val="28"/>
          <w:szCs w:val="28"/>
        </w:rPr>
        <w:t xml:space="preserve"> (далее – Комиссия) – это орган, который призван снять затруднения, решить проблемные вопросы, касающиеся организации питания обучающихся, повысить уровень организации питания в общеобразовательной организации.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>Контроль качества питания</w:t>
      </w:r>
      <w:r w:rsidRPr="00224EFF">
        <w:rPr>
          <w:bCs/>
          <w:sz w:val="28"/>
          <w:szCs w:val="28"/>
        </w:rPr>
        <w:t xml:space="preserve"> – процедура проведения наблюдений, обследований, осуществляемых в порядке мониторинга соблюдения работниками общеобразовательной организации правил и норм по организации питания в школе в пределах компетенции осуществляющих контроль лиц.</w:t>
      </w:r>
    </w:p>
    <w:p w:rsidR="00C41692" w:rsidRPr="008C5EE7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proofErr w:type="gramStart"/>
      <w:r w:rsidRPr="008C5EE7">
        <w:rPr>
          <w:b/>
          <w:bCs/>
          <w:sz w:val="28"/>
          <w:szCs w:val="28"/>
        </w:rPr>
        <w:t>Бракеражная комиссия</w:t>
      </w:r>
      <w:r>
        <w:rPr>
          <w:bCs/>
          <w:sz w:val="28"/>
          <w:szCs w:val="28"/>
        </w:rPr>
        <w:t xml:space="preserve"> – постоянно действующая </w:t>
      </w:r>
      <w:r w:rsidRPr="00430F0D">
        <w:rPr>
          <w:bCs/>
          <w:sz w:val="28"/>
          <w:szCs w:val="28"/>
        </w:rPr>
        <w:t xml:space="preserve">комиссия в составе не менее трех человек </w:t>
      </w:r>
      <w:r>
        <w:rPr>
          <w:bCs/>
          <w:sz w:val="28"/>
          <w:szCs w:val="28"/>
        </w:rPr>
        <w:t>(</w:t>
      </w:r>
      <w:r w:rsidRPr="00430F0D">
        <w:rPr>
          <w:bCs/>
          <w:sz w:val="28"/>
          <w:szCs w:val="28"/>
        </w:rPr>
        <w:t>медицинского работника, работника пищеблока и представителя администрации образовательно</w:t>
      </w:r>
      <w:r>
        <w:rPr>
          <w:bCs/>
          <w:sz w:val="28"/>
          <w:szCs w:val="28"/>
        </w:rPr>
        <w:t>й</w:t>
      </w:r>
      <w:r w:rsidRPr="00430F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организации), перед которой стоит задача</w:t>
      </w:r>
      <w:r w:rsidRPr="00430F0D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ежедневной о</w:t>
      </w:r>
      <w:r w:rsidRPr="00430F0D">
        <w:rPr>
          <w:bCs/>
          <w:sz w:val="28"/>
          <w:szCs w:val="28"/>
        </w:rPr>
        <w:t>ценк</w:t>
      </w:r>
      <w:r>
        <w:rPr>
          <w:bCs/>
          <w:sz w:val="28"/>
          <w:szCs w:val="28"/>
        </w:rPr>
        <w:t>и</w:t>
      </w:r>
      <w:r w:rsidRPr="00430F0D">
        <w:rPr>
          <w:bCs/>
          <w:sz w:val="28"/>
          <w:szCs w:val="28"/>
        </w:rPr>
        <w:t xml:space="preserve"> качества блюд по органолептическим показателям </w:t>
      </w:r>
      <w:r>
        <w:rPr>
          <w:bCs/>
          <w:sz w:val="28"/>
          <w:szCs w:val="28"/>
        </w:rPr>
        <w:t>и в случае выявления</w:t>
      </w:r>
      <w:r w:rsidRPr="00430F0D">
        <w:rPr>
          <w:bCs/>
          <w:sz w:val="28"/>
          <w:szCs w:val="28"/>
        </w:rPr>
        <w:t xml:space="preserve"> нарушени</w:t>
      </w:r>
      <w:r>
        <w:rPr>
          <w:bCs/>
          <w:sz w:val="28"/>
          <w:szCs w:val="28"/>
        </w:rPr>
        <w:t>й</w:t>
      </w:r>
      <w:r w:rsidRPr="00430F0D">
        <w:rPr>
          <w:bCs/>
          <w:sz w:val="28"/>
          <w:szCs w:val="28"/>
        </w:rPr>
        <w:t xml:space="preserve"> технологии приготовления пищи, а также в случае неготовности</w:t>
      </w:r>
      <w:r>
        <w:rPr>
          <w:bCs/>
          <w:sz w:val="28"/>
          <w:szCs w:val="28"/>
        </w:rPr>
        <w:t xml:space="preserve"> блюд – недопущения</w:t>
      </w:r>
      <w:r w:rsidRPr="00430F0D">
        <w:rPr>
          <w:bCs/>
          <w:sz w:val="28"/>
          <w:szCs w:val="28"/>
        </w:rPr>
        <w:t xml:space="preserve"> блюд к выдаче до устранения выявленных кулинарных недостатков</w:t>
      </w:r>
      <w:r>
        <w:rPr>
          <w:bCs/>
          <w:sz w:val="28"/>
          <w:szCs w:val="28"/>
        </w:rPr>
        <w:t>.</w:t>
      </w:r>
      <w:r w:rsidRPr="00430F0D">
        <w:rPr>
          <w:bCs/>
          <w:sz w:val="28"/>
          <w:szCs w:val="28"/>
        </w:rPr>
        <w:t xml:space="preserve"> </w:t>
      </w:r>
      <w:proofErr w:type="gramEnd"/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sz w:val="28"/>
          <w:szCs w:val="28"/>
          <w:shd w:val="clear" w:color="auto" w:fill="FFFFFF"/>
        </w:rPr>
      </w:pPr>
      <w:r w:rsidRPr="00224EFF">
        <w:rPr>
          <w:b/>
          <w:bCs/>
          <w:sz w:val="28"/>
          <w:szCs w:val="28"/>
        </w:rPr>
        <w:t>3. Механизм организации</w:t>
      </w:r>
      <w:r w:rsidRPr="00224EFF">
        <w:rPr>
          <w:bCs/>
          <w:sz w:val="28"/>
          <w:szCs w:val="28"/>
        </w:rPr>
        <w:t xml:space="preserve"> </w:t>
      </w:r>
      <w:r w:rsidRPr="00224EFF">
        <w:rPr>
          <w:b/>
          <w:sz w:val="28"/>
          <w:szCs w:val="28"/>
          <w:shd w:val="clear" w:color="auto" w:fill="FFFFFF"/>
        </w:rPr>
        <w:t>родительского контроля качества питания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3.1. В целях осуществления родительского контроля качества питания рекомендуется сформировать Комиссию по изучению вопросов организации питания в общеобразовательных организациях с включением в ее состав родителей (законных представителей) обучающихся. Комиссия является постоянно действующим органом самоуправления для рассмотрения основных вопросов, связанных с организацией питания обучающихся общеобразовательных организаций.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3.2. </w:t>
      </w:r>
      <w:proofErr w:type="gramStart"/>
      <w:r w:rsidRPr="00224EFF">
        <w:rPr>
          <w:bCs/>
          <w:sz w:val="28"/>
          <w:szCs w:val="28"/>
        </w:rPr>
        <w:t xml:space="preserve">Комиссия осуществляет свою деятельность в соответствии с Федеральными законами и нормативными правовыми актами Республики Татарстан, органов местного самоуправления, регулирующими вопросы организации питания обучающихся. </w:t>
      </w:r>
      <w:proofErr w:type="gramEnd"/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В связи с этим рекомендуется организовать правовое обучение в части документов, регламентирующих процесс школьного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3.3. Деятельность членов Комиссии основывается на принципах добровольности участия в ее работе, коллегиальности принятия решений, гласности.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3.4. В состав Комиссии должны войти представители администрации школы, педагогического коллектива, родители обучающихся (не менее 3-х человек), лицо, назначенное </w:t>
      </w:r>
      <w:proofErr w:type="gramStart"/>
      <w:r w:rsidRPr="00224EFF">
        <w:rPr>
          <w:bCs/>
          <w:sz w:val="28"/>
          <w:szCs w:val="28"/>
        </w:rPr>
        <w:t>ответственным</w:t>
      </w:r>
      <w:proofErr w:type="gramEnd"/>
      <w:r w:rsidRPr="00224EFF">
        <w:rPr>
          <w:bCs/>
          <w:sz w:val="28"/>
          <w:szCs w:val="28"/>
        </w:rPr>
        <w:t xml:space="preserve"> за организацию питания в общеобразовательной организации. Состав Комиссии утверждается приказом директора общеобразовательной организации на каждый учебный год.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3.5. Контроль осуществляется </w:t>
      </w:r>
      <w:proofErr w:type="gramStart"/>
      <w:r w:rsidRPr="00224EFF">
        <w:rPr>
          <w:bCs/>
          <w:sz w:val="28"/>
          <w:szCs w:val="28"/>
        </w:rPr>
        <w:t>над</w:t>
      </w:r>
      <w:proofErr w:type="gramEnd"/>
      <w:r w:rsidRPr="00224EFF">
        <w:rPr>
          <w:bCs/>
          <w:sz w:val="28"/>
          <w:szCs w:val="28"/>
        </w:rPr>
        <w:t>: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соответствием ежедневного меню (меню-раскладки) примерному меню по набору блюд, требованиям СанПиН по составу и выходу блюд, соответствием веса порций меню, вкусовым качествам предлагаемых блюд;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отсутствием в дополнительном меню запрещенных к реализации детских организациях продуктов;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- соблюдением культуры обслуживания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>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санитарным состоянием обеденного зала и пищеблока;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- своевременностью проведения лабораторных и инструментальных исследований в соответствии с рекомендациями, в соответствии с приложением N 12 к СанПиН 2.4.5.2409-08 и договором с юридическим лицом или индивидуальным предпринимателем.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3.6. В начале учебного года формируется план работы комиссии в части проведения проверок. Проверки могут </w:t>
      </w:r>
      <w:r>
        <w:rPr>
          <w:bCs/>
          <w:sz w:val="28"/>
          <w:szCs w:val="28"/>
        </w:rPr>
        <w:t xml:space="preserve">быть </w:t>
      </w:r>
      <w:r w:rsidRPr="00224EFF">
        <w:rPr>
          <w:bCs/>
          <w:sz w:val="28"/>
          <w:szCs w:val="28"/>
        </w:rPr>
        <w:t>плановые и внеплановые. Внеплановые (экстренные) проверки осуществляются для установления фактов и сведений о нарушениях, указанных в обращениях, жалобах родителей (законных представителей) обучающихся или урегулирования конфликтных ситуаций.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3.7. Результаты проверки и решения Комиссии фиксируются протоколом (приложение 1). Необходимо также включить в протокол рекомендации об устранении выявленных нарушений в определенные Комиссией сроки. Протокол считается действительным при наличии кворума (3/4 состава Комиссии). 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3.8. </w:t>
      </w:r>
      <w:r w:rsidRPr="00224EFF">
        <w:rPr>
          <w:bCs/>
          <w:sz w:val="28"/>
          <w:szCs w:val="28"/>
        </w:rPr>
        <w:t>Комисси</w:t>
      </w:r>
      <w:r>
        <w:rPr>
          <w:bCs/>
          <w:sz w:val="28"/>
          <w:szCs w:val="28"/>
        </w:rPr>
        <w:t>я</w:t>
      </w:r>
      <w:r w:rsidRPr="00224EFF">
        <w:rPr>
          <w:bCs/>
          <w:sz w:val="28"/>
          <w:szCs w:val="28"/>
        </w:rPr>
        <w:t xml:space="preserve"> по изучению вопросов организации питания в общеобразовательных организациях</w:t>
      </w:r>
      <w:r>
        <w:rPr>
          <w:bCs/>
          <w:sz w:val="28"/>
          <w:szCs w:val="28"/>
        </w:rPr>
        <w:t xml:space="preserve"> не идентична по своим целям и задачам с бракеражной комиссией, не дублирует ее функций и не уполномочена ее заменять.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center"/>
        <w:rPr>
          <w:b/>
          <w:bCs/>
          <w:sz w:val="28"/>
          <w:szCs w:val="28"/>
        </w:rPr>
      </w:pPr>
      <w:r w:rsidRPr="00224EFF">
        <w:rPr>
          <w:b/>
          <w:bCs/>
          <w:sz w:val="28"/>
          <w:szCs w:val="28"/>
        </w:rPr>
        <w:t xml:space="preserve">4. Права и обязанности участников 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4.1. Члены Комисси имеют право: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участвовать в плановых исследованиях вопросов организации питания в соответствии с утвержденным планом-графиком, который обеспечивает периодичность, исключает нерациональное дублирование в изучении вопросов организации питания;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внеплановые проверки в случае обращений, жалобах родителей (законных представителей) обучающихся или возникновения конфликтных ситуаций;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lastRenderedPageBreak/>
        <w:t>запрашивать необходимую информацию, изучать документацию, относящуюся к предмету изучения;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проходить обучение по вопросам, связанным с организацией питания, в рамках образовательных проектов общеобразовательной организации; 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принимать участие в анализе охвата горячим питанием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 и вносить предложения по его увеличению;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проводить опросы обучающихся и их родителей (законных представителей) по организации питания, ассортименту и качеству отпускаемой продукции и предоставление полученной информации законному представителю юридического лица общеобразовательной организации;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вносить предложения администрации общеобразовательной организации по улучшению процесса организации питания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>;</w:t>
      </w:r>
    </w:p>
    <w:p w:rsidR="00C41692" w:rsidRPr="00224EFF" w:rsidRDefault="00C41692" w:rsidP="00C41692">
      <w:pPr>
        <w:numPr>
          <w:ilvl w:val="0"/>
          <w:numId w:val="1"/>
        </w:numPr>
        <w:tabs>
          <w:tab w:val="left" w:pos="567"/>
          <w:tab w:val="left" w:pos="9923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оказывать содействия администрации общеобразовательной организации в проведении просветительской работы среди обучающихся и их родителей (законных представителей) по вопросам рационального питания.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4.2. Члены Комиссии обязаны: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придерживаться этических норм поведения при проведении проверок;</w:t>
      </w:r>
    </w:p>
    <w:p w:rsidR="00C41692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соблюдать санитарно-эпидемиологические требования: участников мероприятий рекомендовано</w:t>
      </w:r>
      <w:r w:rsidRPr="00503121">
        <w:rPr>
          <w:bCs/>
          <w:sz w:val="28"/>
          <w:szCs w:val="28"/>
        </w:rPr>
        <w:t xml:space="preserve"> обеспеч</w:t>
      </w:r>
      <w:r>
        <w:rPr>
          <w:bCs/>
          <w:sz w:val="28"/>
          <w:szCs w:val="28"/>
        </w:rPr>
        <w:t>ить</w:t>
      </w:r>
      <w:r w:rsidRPr="00503121">
        <w:rPr>
          <w:bCs/>
          <w:sz w:val="28"/>
          <w:szCs w:val="28"/>
        </w:rPr>
        <w:t xml:space="preserve"> специальной санитарной одеждой (халат или куртка, головной убор</w:t>
      </w:r>
      <w:r>
        <w:rPr>
          <w:bCs/>
          <w:sz w:val="28"/>
          <w:szCs w:val="28"/>
        </w:rPr>
        <w:t xml:space="preserve">), всем необходимо </w:t>
      </w:r>
      <w:r w:rsidRPr="00275C8D">
        <w:rPr>
          <w:bCs/>
          <w:sz w:val="28"/>
          <w:szCs w:val="28"/>
        </w:rPr>
        <w:t xml:space="preserve">тщательно </w:t>
      </w:r>
      <w:r>
        <w:rPr>
          <w:bCs/>
          <w:sz w:val="28"/>
          <w:szCs w:val="28"/>
        </w:rPr>
        <w:t>вы</w:t>
      </w:r>
      <w:r w:rsidRPr="00275C8D">
        <w:rPr>
          <w:bCs/>
          <w:sz w:val="28"/>
          <w:szCs w:val="28"/>
        </w:rPr>
        <w:t>мыть руки с мылом перед</w:t>
      </w:r>
      <w:r>
        <w:rPr>
          <w:bCs/>
          <w:sz w:val="28"/>
          <w:szCs w:val="28"/>
        </w:rPr>
        <w:t xml:space="preserve"> началом исследований; 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>соблюдать федеральные и региональные законодательные акты, локальн</w:t>
      </w:r>
      <w:r>
        <w:rPr>
          <w:bCs/>
          <w:sz w:val="28"/>
          <w:szCs w:val="28"/>
        </w:rPr>
        <w:t>ые</w:t>
      </w:r>
      <w:r w:rsidRPr="00224EFF">
        <w:rPr>
          <w:bCs/>
          <w:sz w:val="28"/>
          <w:szCs w:val="28"/>
        </w:rPr>
        <w:t xml:space="preserve"> нормативные акты общеобразовательной организации, санитарно-эпидемические требования;</w:t>
      </w:r>
    </w:p>
    <w:p w:rsidR="00C41692" w:rsidRPr="00224EFF" w:rsidRDefault="00C41692" w:rsidP="00C41692">
      <w:pPr>
        <w:numPr>
          <w:ilvl w:val="0"/>
          <w:numId w:val="2"/>
        </w:numPr>
        <w:jc w:val="both"/>
        <w:rPr>
          <w:bCs/>
          <w:sz w:val="28"/>
          <w:szCs w:val="28"/>
        </w:rPr>
      </w:pPr>
      <w:bookmarkStart w:id="0" w:name="_GoBack"/>
      <w:r w:rsidRPr="00224EFF">
        <w:rPr>
          <w:bCs/>
          <w:sz w:val="28"/>
          <w:szCs w:val="28"/>
        </w:rPr>
        <w:t xml:space="preserve">периодически (но не реже 1 раза в </w:t>
      </w:r>
      <w:r>
        <w:rPr>
          <w:bCs/>
          <w:sz w:val="28"/>
          <w:szCs w:val="28"/>
        </w:rPr>
        <w:t>четверть</w:t>
      </w:r>
      <w:r w:rsidRPr="00224EFF">
        <w:rPr>
          <w:bCs/>
          <w:sz w:val="28"/>
          <w:szCs w:val="28"/>
        </w:rPr>
        <w:t xml:space="preserve">) </w:t>
      </w:r>
      <w:proofErr w:type="gramStart"/>
      <w:r w:rsidRPr="00224EFF">
        <w:rPr>
          <w:bCs/>
          <w:sz w:val="28"/>
          <w:szCs w:val="28"/>
        </w:rPr>
        <w:t xml:space="preserve">отчитываться </w:t>
      </w:r>
      <w:bookmarkEnd w:id="0"/>
      <w:r w:rsidRPr="00224EFF">
        <w:rPr>
          <w:bCs/>
          <w:sz w:val="28"/>
          <w:szCs w:val="28"/>
        </w:rPr>
        <w:t>о работе</w:t>
      </w:r>
      <w:proofErr w:type="gramEnd"/>
      <w:r w:rsidRPr="00224EFF">
        <w:rPr>
          <w:bCs/>
          <w:sz w:val="28"/>
          <w:szCs w:val="28"/>
        </w:rPr>
        <w:t xml:space="preserve"> по осуществлению контроля и выполнению данных Комиссией поручений на совещании при директоре общеобразовательной организации, а также информировать педагогический коллектив, обучающихся и родительскую общественность о результатах проведенных проверок и принятых мерах.</w:t>
      </w:r>
    </w:p>
    <w:p w:rsidR="00C41692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 w:rsidRPr="00224EFF">
        <w:rPr>
          <w:bCs/>
          <w:sz w:val="28"/>
          <w:szCs w:val="28"/>
        </w:rPr>
        <w:t xml:space="preserve">Комиссия призвана не только контролировать работу столовой, но и оказывать всемерную помощь в организации рационального питания </w:t>
      </w:r>
      <w:proofErr w:type="gramStart"/>
      <w:r w:rsidRPr="00224EFF">
        <w:rPr>
          <w:bCs/>
          <w:sz w:val="28"/>
          <w:szCs w:val="28"/>
        </w:rPr>
        <w:t>обучающихся</w:t>
      </w:r>
      <w:proofErr w:type="gramEnd"/>
      <w:r w:rsidRPr="00224EFF">
        <w:rPr>
          <w:bCs/>
          <w:sz w:val="28"/>
          <w:szCs w:val="28"/>
        </w:rPr>
        <w:t xml:space="preserve">, совместно с руководителем общеобразовательной организации осуществлять мероприятия по улучшению организации </w:t>
      </w:r>
      <w:r>
        <w:rPr>
          <w:bCs/>
          <w:sz w:val="28"/>
          <w:szCs w:val="28"/>
        </w:rPr>
        <w:t>качества питания</w:t>
      </w:r>
      <w:r w:rsidRPr="00224EFF">
        <w:rPr>
          <w:bCs/>
          <w:sz w:val="28"/>
          <w:szCs w:val="28"/>
        </w:rPr>
        <w:t>.</w:t>
      </w:r>
    </w:p>
    <w:p w:rsidR="00C41692" w:rsidRPr="00224EFF" w:rsidRDefault="00C41692" w:rsidP="00C41692">
      <w:pPr>
        <w:tabs>
          <w:tab w:val="left" w:pos="9214"/>
          <w:tab w:val="left" w:pos="9781"/>
          <w:tab w:val="left" w:pos="10065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Всем членам Комиссии рекомендовано иметь медицинские книжки или справку о состоянии здоровья при посещении пищеблоков.</w:t>
      </w:r>
    </w:p>
    <w:p w:rsidR="00705360" w:rsidRDefault="00705360"/>
    <w:sectPr w:rsidR="00705360" w:rsidSect="007053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2BE"/>
    <w:multiLevelType w:val="hybridMultilevel"/>
    <w:tmpl w:val="BD0E690C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D472A9B"/>
    <w:multiLevelType w:val="hybridMultilevel"/>
    <w:tmpl w:val="66F2E93E"/>
    <w:lvl w:ilvl="0" w:tplc="9B0CC1C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692"/>
    <w:rsid w:val="00116223"/>
    <w:rsid w:val="00705360"/>
    <w:rsid w:val="00C41692"/>
    <w:rsid w:val="00FB3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9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6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1322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</dc:creator>
  <cp:lastModifiedBy>Администратор</cp:lastModifiedBy>
  <cp:revision>2</cp:revision>
  <dcterms:created xsi:type="dcterms:W3CDTF">2020-12-21T12:53:00Z</dcterms:created>
  <dcterms:modified xsi:type="dcterms:W3CDTF">2020-12-21T12:53:00Z</dcterms:modified>
</cp:coreProperties>
</file>