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F1C" w:rsidRPr="004C6F1C" w:rsidRDefault="004C6F1C" w:rsidP="004C6F1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4C6F1C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ЕГЭ 2024</w:t>
      </w:r>
    </w:p>
    <w:p w:rsidR="004C6F1C" w:rsidRPr="004C6F1C" w:rsidRDefault="004C6F1C" w:rsidP="004C6F1C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4C6F1C">
          <w:rPr>
            <w:rFonts w:ascii="Arial" w:eastAsia="Times New Roman" w:hAnsi="Arial" w:cs="Arial"/>
            <w:color w:val="5869DA"/>
            <w:sz w:val="20"/>
            <w:szCs w:val="20"/>
            <w:u w:val="single"/>
            <w:bdr w:val="none" w:sz="0" w:space="0" w:color="auto" w:frame="1"/>
            <w:lang w:eastAsia="ru-RU"/>
          </w:rPr>
          <w:t>Новости ЕГЭ</w:t>
        </w:r>
      </w:hyperlink>
    </w:p>
    <w:p w:rsidR="004C6F1C" w:rsidRPr="004C6F1C" w:rsidRDefault="004C6F1C" w:rsidP="004C6F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4C6F1C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Минпросвещения</w:t>
      </w:r>
      <w:proofErr w:type="spellEnd"/>
      <w:r w:rsidRPr="004C6F1C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и </w:t>
      </w:r>
      <w:proofErr w:type="spellStart"/>
      <w:r w:rsidRPr="004C6F1C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Рособрнадзор</w:t>
      </w:r>
      <w:proofErr w:type="spellEnd"/>
      <w:r w:rsidRPr="004C6F1C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опубликовали </w:t>
      </w:r>
      <w:hyperlink r:id="rId5" w:tgtFrame="_blank" w:history="1">
        <w:r w:rsidRPr="004C6F1C">
          <w:rPr>
            <w:rFonts w:ascii="Arial" w:eastAsia="Times New Roman" w:hAnsi="Arial" w:cs="Arial"/>
            <w:color w:val="3763C2"/>
            <w:sz w:val="36"/>
            <w:szCs w:val="36"/>
            <w:u w:val="single"/>
            <w:bdr w:val="none" w:sz="0" w:space="0" w:color="auto" w:frame="1"/>
            <w:lang w:eastAsia="ru-RU"/>
          </w:rPr>
          <w:t>проект</w:t>
        </w:r>
      </w:hyperlink>
      <w:r w:rsidRPr="004C6F1C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 расписания ЕГЭ на 2024 год.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6" w:history="1">
        <w:r w:rsidRPr="004C6F1C">
          <w:rPr>
            <w:rFonts w:ascii="Arial" w:eastAsia="Times New Roman" w:hAnsi="Arial" w:cs="Arial"/>
            <w:color w:val="3763C2"/>
            <w:sz w:val="23"/>
            <w:szCs w:val="23"/>
            <w:u w:val="single"/>
            <w:bdr w:val="none" w:sz="0" w:space="0" w:color="auto" w:frame="1"/>
            <w:lang w:eastAsia="ru-RU"/>
          </w:rPr>
          <w:t>proekt-ege-2024.docx</w:t>
        </w:r>
      </w:hyperlink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hyperlink r:id="rId7" w:history="1">
        <w:r w:rsidRPr="004C6F1C">
          <w:rPr>
            <w:rFonts w:ascii="Arial" w:eastAsia="Times New Roman" w:hAnsi="Arial" w:cs="Arial"/>
            <w:color w:val="3763C2"/>
            <w:sz w:val="23"/>
            <w:szCs w:val="23"/>
            <w:u w:val="single"/>
            <w:bdr w:val="none" w:sz="0" w:space="0" w:color="auto" w:frame="1"/>
            <w:lang w:eastAsia="ru-RU"/>
          </w:rPr>
          <w:t>proekt-ege-2024.pdf</w:t>
        </w:r>
      </w:hyperlink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марта (пятница) — география, литература;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марта (вторник) — русский язык;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29 марта (пятница) — ЕГЭ по математике базового уровня, ЕГЭ по математике профильного уровня;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апреля (вторник) — биология, иностранные языки (английский, испанский, китайский, немецкий, французский) (письменная часть), физика;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апреля (пятница) — иностранные языки (английский, испанский, китайский, немецкий, французский) (устная часть);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апреля (вторник) — информатика, обществознание;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апреля (пятница) — история, химия.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апреля (понедельник) — русский язык;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апреля (четверг) — ЕГЭ по математике базового уровня, ЕГЭ по математике профильного уровня;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мая (четверг) — география, литература, химия;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28 мая (вторник) — русский язык;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 мая (пятница) — ЕГЭ по математике базового уровня, ЕГЭ по математике профильного уровня;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июня (вторник) — обществознание;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 июня (пятница) — информатика;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июня (суббота) — информатика;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июня (понедельник) — история, физика;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 июня (четверг) — биология, иностранные языки (английский, испанский, китайский, немецкий, французский) (письменная часть);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июня (понедельник) — иностранные языки (английский, испанский, китайский, немецкий, французский) (устная часть);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июня (вторник) — иностранные языки (английский, испанский, китайский, немецкий, французский) (устная часть).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  <w:t>20 июня (четверг) — русский язык;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21 июня (пятница) — география, литература, физика;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июня (понедельник) — ЕГЭ по математике базового уровня, ЕГЭ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математике профильного уровня;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июня (вторник) — информатика, обществознание, химия;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26 июня (среда) — иностранные языки (английский, испанский, китайский, немецкий, французский) (устная часть), история;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июня (четверг) — биология, иностранные языки (английский, испанский, китайский, немецкий, французский) (письменная часть);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июля (понедельник) — по всем учебным предметам;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сентября (среда) — русский язык;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сентября (понедельник) — ЕГЭ по математике базового уровня.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(понедельник) — ЕГЭ по математике базового уровня, русский язык.</w:t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6F1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4C6F1C" w:rsidRPr="004C6F1C" w:rsidRDefault="004C6F1C" w:rsidP="004C6F1C">
      <w:pPr>
        <w:shd w:val="clear" w:color="auto" w:fill="FFFFFF"/>
        <w:spacing w:after="0" w:line="240" w:lineRule="auto"/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</w:pPr>
      <w:r w:rsidRPr="004C6F1C">
        <w:rPr>
          <w:rFonts w:ascii="Georgia" w:eastAsia="Times New Roman" w:hAnsi="Georgia" w:cs="Arial"/>
          <w:b/>
          <w:i/>
          <w:iCs/>
          <w:color w:val="000000"/>
          <w:sz w:val="36"/>
          <w:szCs w:val="36"/>
          <w:u w:val="single"/>
          <w:lang w:eastAsia="ru-RU"/>
        </w:rPr>
        <w:t>Для выпускников прошлых лет ЕГЭ проводится в резервные сроки основного периода проведения экзаменов.</w:t>
      </w:r>
      <w:r w:rsidRPr="004C6F1C">
        <w:rPr>
          <w:rFonts w:ascii="Georgia" w:eastAsia="Times New Roman" w:hAnsi="Georgia" w:cs="Arial"/>
          <w:b/>
          <w:i/>
          <w:iCs/>
          <w:color w:val="000000"/>
          <w:sz w:val="36"/>
          <w:szCs w:val="36"/>
          <w:u w:val="single"/>
          <w:lang w:eastAsia="ru-RU"/>
        </w:rPr>
        <w:br/>
      </w:r>
      <w:r w:rsidRPr="004C6F1C">
        <w:rPr>
          <w:rFonts w:ascii="Georgia" w:eastAsia="Times New Roman" w:hAnsi="Georgia" w:cs="Arial"/>
          <w:i/>
          <w:iCs/>
          <w:color w:val="000000"/>
          <w:sz w:val="23"/>
          <w:szCs w:val="23"/>
          <w:lang w:eastAsia="ru-RU"/>
        </w:rPr>
        <w:br/>
      </w:r>
      <w:bookmarkStart w:id="0" w:name="_GoBack"/>
      <w:bookmarkEnd w:id="0"/>
    </w:p>
    <w:p w:rsidR="00557610" w:rsidRPr="004C6F1C" w:rsidRDefault="00557610" w:rsidP="004C6F1C"/>
    <w:sectPr w:rsidR="00557610" w:rsidRPr="004C6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53F"/>
    <w:rsid w:val="000B553F"/>
    <w:rsid w:val="004C6F1C"/>
    <w:rsid w:val="0055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8CC71-CF37-46AB-9DF8-82D0D31B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F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533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2330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2161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  <w:div w:id="8499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6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871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4ege.ru/index.php?do=download&amp;id=236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4ege.ru/index.php?do=download&amp;id=23687" TargetMode="External"/><Relationship Id="rId5" Type="http://schemas.openxmlformats.org/officeDocument/2006/relationships/hyperlink" Target="https://regulation.gov.ru/Regulation/Npa/PublicView?npaID=143691" TargetMode="External"/><Relationship Id="rId4" Type="http://schemas.openxmlformats.org/officeDocument/2006/relationships/hyperlink" Target="https://4ege.ru/novosti-eg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Васенькина Ирина Викторовна</cp:lastModifiedBy>
  <cp:revision>2</cp:revision>
  <cp:lastPrinted>2023-12-04T08:32:00Z</cp:lastPrinted>
  <dcterms:created xsi:type="dcterms:W3CDTF">2023-12-04T08:27:00Z</dcterms:created>
  <dcterms:modified xsi:type="dcterms:W3CDTF">2023-12-04T08:33:00Z</dcterms:modified>
</cp:coreProperties>
</file>