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637" w:rsidRDefault="002C4637">
      <w:pPr>
        <w:spacing w:after="0" w:line="240" w:lineRule="auto"/>
        <w:ind w:left="0" w:firstLine="0"/>
        <w:jc w:val="left"/>
      </w:pPr>
    </w:p>
    <w:p w:rsidR="002C4637" w:rsidRPr="00444F1C" w:rsidRDefault="00444F1C" w:rsidP="00444F1C">
      <w:pPr>
        <w:spacing w:after="74" w:line="240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C2C0E18" wp14:editId="51259DB0">
            <wp:simplePos x="0" y="0"/>
            <wp:positionH relativeFrom="page">
              <wp:posOffset>719455</wp:posOffset>
            </wp:positionH>
            <wp:positionV relativeFrom="page">
              <wp:posOffset>941070</wp:posOffset>
            </wp:positionV>
            <wp:extent cx="6400800" cy="924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637" w:rsidRDefault="00957F0D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2C4637" w:rsidRDefault="00957F0D">
      <w:pPr>
        <w:spacing w:after="79" w:line="236" w:lineRule="auto"/>
        <w:ind w:left="10" w:right="-15"/>
        <w:jc w:val="center"/>
      </w:pPr>
      <w:r>
        <w:rPr>
          <w:b/>
          <w:sz w:val="28"/>
        </w:rPr>
        <w:t xml:space="preserve">Планируемые результаты освоения учебного предмета </w:t>
      </w:r>
    </w:p>
    <w:p w:rsidR="002C4637" w:rsidRDefault="00957F0D">
      <w:pPr>
        <w:spacing w:after="184" w:line="236" w:lineRule="auto"/>
        <w:ind w:left="10" w:right="-15"/>
        <w:jc w:val="center"/>
      </w:pPr>
      <w:r>
        <w:rPr>
          <w:b/>
          <w:sz w:val="28"/>
        </w:rPr>
        <w:t xml:space="preserve">Предметные результаты </w:t>
      </w:r>
    </w:p>
    <w:p w:rsidR="002C4637" w:rsidRDefault="00957F0D">
      <w:pPr>
        <w:spacing w:after="37" w:line="240" w:lineRule="auto"/>
        <w:ind w:left="0" w:firstLine="0"/>
        <w:jc w:val="left"/>
      </w:pPr>
      <w:r>
        <w:t xml:space="preserve"> </w:t>
      </w:r>
    </w:p>
    <w:p w:rsidR="002C4637" w:rsidRDefault="00957F0D">
      <w:pPr>
        <w:spacing w:after="63" w:line="228" w:lineRule="auto"/>
        <w:ind w:left="0" w:right="470" w:firstLine="0"/>
        <w:jc w:val="left"/>
      </w:pPr>
      <w:r>
        <w:rPr>
          <w:b/>
          <w:sz w:val="21"/>
        </w:rPr>
        <w:t xml:space="preserve">Предметные результаты </w:t>
      </w:r>
      <w:r>
        <w:rPr>
          <w:sz w:val="21"/>
        </w:rPr>
        <w:t xml:space="preserve">изучения </w:t>
      </w:r>
      <w:proofErr w:type="gramStart"/>
      <w:r>
        <w:rPr>
          <w:sz w:val="21"/>
        </w:rPr>
        <w:t>астрономии  в</w:t>
      </w:r>
      <w:proofErr w:type="gramEnd"/>
      <w:r>
        <w:rPr>
          <w:sz w:val="21"/>
        </w:rPr>
        <w:t xml:space="preserve"> средней школе представлены по темам.</w:t>
      </w:r>
      <w:r>
        <w:rPr>
          <w:b/>
          <w:i/>
        </w:rPr>
        <w:t xml:space="preserve">  Выпускник научится</w:t>
      </w:r>
      <w:r>
        <w:t xml:space="preserve">: </w:t>
      </w:r>
    </w:p>
    <w:p w:rsidR="002C4637" w:rsidRDefault="00957F0D">
      <w:pPr>
        <w:pStyle w:val="2"/>
      </w:pPr>
      <w:r>
        <w:t xml:space="preserve">Астрономия, ее значение и связь с другими науками </w:t>
      </w:r>
    </w:p>
    <w:p w:rsidR="002C4637" w:rsidRDefault="00957F0D">
      <w:pPr>
        <w:numPr>
          <w:ilvl w:val="0"/>
          <w:numId w:val="1"/>
        </w:numPr>
        <w:ind w:hanging="360"/>
      </w:pPr>
      <w:proofErr w:type="gramStart"/>
      <w:r>
        <w:t>воспроизводить</w:t>
      </w:r>
      <w:proofErr w:type="gramEnd"/>
      <w:r>
        <w:t xml:space="preserve"> сведения по истории развития астрономии, о ее связях с физикой и математикой; </w:t>
      </w:r>
    </w:p>
    <w:p w:rsidR="002C4637" w:rsidRDefault="00957F0D">
      <w:pPr>
        <w:numPr>
          <w:ilvl w:val="0"/>
          <w:numId w:val="1"/>
        </w:numPr>
        <w:ind w:hanging="360"/>
      </w:pPr>
      <w:proofErr w:type="gramStart"/>
      <w:r>
        <w:t>использовать</w:t>
      </w:r>
      <w:proofErr w:type="gramEnd"/>
      <w:r>
        <w:t xml:space="preserve"> полученные ранее знания для объяснения устройства и принципа работы </w:t>
      </w:r>
    </w:p>
    <w:p w:rsidR="002C4637" w:rsidRDefault="00957F0D">
      <w:pPr>
        <w:ind w:left="730"/>
      </w:pPr>
      <w:proofErr w:type="gramStart"/>
      <w:r>
        <w:t>телескопа</w:t>
      </w:r>
      <w:proofErr w:type="gramEnd"/>
      <w:r>
        <w:t>.</w:t>
      </w:r>
      <w:r>
        <w:rPr>
          <w:b/>
          <w:i/>
        </w:rPr>
        <w:t xml:space="preserve">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pStyle w:val="2"/>
      </w:pPr>
      <w:r>
        <w:t xml:space="preserve">Практические основы астрономии </w:t>
      </w:r>
    </w:p>
    <w:p w:rsidR="002C4637" w:rsidRDefault="00957F0D">
      <w:pPr>
        <w:numPr>
          <w:ilvl w:val="0"/>
          <w:numId w:val="2"/>
        </w:numPr>
        <w:ind w:hanging="360"/>
      </w:pPr>
      <w:proofErr w:type="gramStart"/>
      <w:r>
        <w:t>воспроизводить</w:t>
      </w:r>
      <w:proofErr w:type="gramEnd"/>
      <w:r>
        <w:t xml:space="preserve"> определения терминов и понятий (созвездие, высота и кульминация звезд и Солнца, эклиптика, местное, поясное, летнее и зимнее время); </w:t>
      </w:r>
    </w:p>
    <w:p w:rsidR="002C4637" w:rsidRDefault="00957F0D">
      <w:pPr>
        <w:numPr>
          <w:ilvl w:val="0"/>
          <w:numId w:val="2"/>
        </w:numPr>
        <w:ind w:hanging="360"/>
      </w:pPr>
      <w:proofErr w:type="gramStart"/>
      <w:r>
        <w:t>объяснять</w:t>
      </w:r>
      <w:proofErr w:type="gramEnd"/>
      <w:r>
        <w:t xml:space="preserve"> необходимость введения високосных лет и нового календарного стиля; </w:t>
      </w:r>
    </w:p>
    <w:p w:rsidR="002C4637" w:rsidRDefault="00957F0D">
      <w:pPr>
        <w:numPr>
          <w:ilvl w:val="0"/>
          <w:numId w:val="2"/>
        </w:numPr>
        <w:ind w:hanging="360"/>
      </w:pPr>
      <w:proofErr w:type="gramStart"/>
      <w:r>
        <w:t>объяснять</w:t>
      </w:r>
      <w:proofErr w:type="gramEnd"/>
      <w:r>
        <w:t xml:space="preserve"> наблюдаемые невооруженным глазом движения звезд и Солнца на различных географических широтах, движение и фазы Луны, причины затмений Луны и Солнца;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применять звездную карту для поиска на небе определенных созвездий и звезд.</w:t>
      </w:r>
      <w:r>
        <w:rPr>
          <w:b/>
          <w:i/>
        </w:rPr>
        <w:t xml:space="preserve">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pStyle w:val="2"/>
      </w:pPr>
      <w:r>
        <w:t xml:space="preserve">Строение Солнечной системы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воспроизводить</w:t>
      </w:r>
      <w:proofErr w:type="gramEnd"/>
      <w:r>
        <w:t xml:space="preserve"> исторические сведения о становлении и развитии гелиоцентрической системы мира;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воспроизводить</w:t>
      </w:r>
      <w:proofErr w:type="gramEnd"/>
      <w:r>
        <w:t xml:space="preserve"> определения терминов и понятий (конфигурация планет, синодический и  сидерический периоды обращения планет, горизонтальный параллакс, угловые размеры объекта, астрономическая единица);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вычислять</w:t>
      </w:r>
      <w:proofErr w:type="gramEnd"/>
      <w:r>
        <w:t xml:space="preserve"> расстояние до планет по горизонтальному параллаксу, а их размеры — по угловым размерам и расстоянию;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формулировать</w:t>
      </w:r>
      <w:proofErr w:type="gramEnd"/>
      <w:r>
        <w:t xml:space="preserve"> законы Кеплера, определять массы планет на основе третьего (уточненного) закона Кеплера;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описывать</w:t>
      </w:r>
      <w:proofErr w:type="gramEnd"/>
      <w:r>
        <w:t xml:space="preserve"> особенности движения тел Солнечной системы под действием сил тяготения по орбитам с различным эксцентриситетом;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объяснять</w:t>
      </w:r>
      <w:proofErr w:type="gramEnd"/>
      <w:r>
        <w:t xml:space="preserve"> причины возникновения приливов на Земле и возмущений в движении тел  Солнечной системы; </w:t>
      </w:r>
    </w:p>
    <w:p w:rsidR="002C4637" w:rsidRDefault="00957F0D">
      <w:pPr>
        <w:numPr>
          <w:ilvl w:val="0"/>
          <w:numId w:val="3"/>
        </w:numPr>
        <w:ind w:hanging="360"/>
      </w:pPr>
      <w:proofErr w:type="gramStart"/>
      <w:r>
        <w:t>характеризовать</w:t>
      </w:r>
      <w:proofErr w:type="gramEnd"/>
      <w:r>
        <w:t xml:space="preserve"> особенности движения и маневров космических аппаратов для исследования тел Солнечной системы</w:t>
      </w:r>
      <w:r>
        <w:rPr>
          <w:sz w:val="21"/>
        </w:rPr>
        <w:t>.</w:t>
      </w:r>
      <w:r>
        <w:rPr>
          <w:b/>
          <w:i/>
        </w:rPr>
        <w:t xml:space="preserve"> </w:t>
      </w:r>
    </w:p>
    <w:p w:rsidR="002C4637" w:rsidRDefault="00957F0D">
      <w:pPr>
        <w:spacing w:after="58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pStyle w:val="2"/>
      </w:pPr>
      <w:r>
        <w:t xml:space="preserve">Природа тел Солнечной системы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формулировать</w:t>
      </w:r>
      <w:proofErr w:type="gramEnd"/>
      <w:r>
        <w:t xml:space="preserve"> и обосновывать основные положения современной гипотезы о формировании всех тел Солнечной системы из единого газопылевого облака;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определять</w:t>
      </w:r>
      <w:proofErr w:type="gramEnd"/>
      <w:r>
        <w:t xml:space="preserve"> и различать понятия (Солнечная система, планета, ее спутники, планеты земной группы, планеты-гиганты, кольца планет, малые тела, астероиды, </w:t>
      </w:r>
      <w:proofErr w:type="spellStart"/>
      <w:r>
        <w:t>планетыкарлики</w:t>
      </w:r>
      <w:proofErr w:type="spellEnd"/>
      <w:r>
        <w:t xml:space="preserve">, кометы, </w:t>
      </w:r>
      <w:proofErr w:type="spellStart"/>
      <w:r>
        <w:t>метеороиды</w:t>
      </w:r>
      <w:proofErr w:type="spellEnd"/>
      <w:r>
        <w:t xml:space="preserve">, метеоры, болиды, метеориты);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описывать</w:t>
      </w:r>
      <w:proofErr w:type="gramEnd"/>
      <w:r>
        <w:t xml:space="preserve"> природу Луны и объяснять причины ее отличия от Земли;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перечислять</w:t>
      </w:r>
      <w:proofErr w:type="gramEnd"/>
      <w:r>
        <w:t xml:space="preserve"> существенные различия природы двух групп планет и объяснять причины их возникновения;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lastRenderedPageBreak/>
        <w:t>проводить</w:t>
      </w:r>
      <w:proofErr w:type="gramEnd"/>
      <w:r>
        <w:t xml:space="preserve"> сравнение Меркурия, Венеры и Марса с Землей по рельефу поверхности и составу атмосфер, указывать следы эволюционных изменений природы этих планет;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объяснять</w:t>
      </w:r>
      <w:proofErr w:type="gramEnd"/>
      <w:r>
        <w:t xml:space="preserve"> механизм парникового эффекта и его значение для формирования и сохранения уникальной природы Земли;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описывать</w:t>
      </w:r>
      <w:proofErr w:type="gramEnd"/>
      <w:r>
        <w:t xml:space="preserve"> характерные особенности природы планет-гигантов, их спутников и колец;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характеризовать</w:t>
      </w:r>
      <w:proofErr w:type="gramEnd"/>
      <w:r>
        <w:t xml:space="preserve"> природу малых тел Солнечной системы и объяснять причины их значительных различий;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описывать</w:t>
      </w:r>
      <w:proofErr w:type="gramEnd"/>
      <w:r>
        <w:t xml:space="preserve"> явления метеора и болида, объяснять процессы, которые происходят при движении тел, влетающих в атмосферу планеты с космической скоростью;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описывать</w:t>
      </w:r>
      <w:proofErr w:type="gramEnd"/>
      <w:r>
        <w:t xml:space="preserve"> последствия падения на Землю крупных метеоритов; </w:t>
      </w:r>
    </w:p>
    <w:p w:rsidR="002C4637" w:rsidRDefault="00957F0D">
      <w:pPr>
        <w:numPr>
          <w:ilvl w:val="0"/>
          <w:numId w:val="4"/>
        </w:numPr>
        <w:ind w:hanging="360"/>
      </w:pPr>
      <w:proofErr w:type="gramStart"/>
      <w:r>
        <w:t>объяснять</w:t>
      </w:r>
      <w:proofErr w:type="gramEnd"/>
      <w:r>
        <w:t xml:space="preserve"> сущность </w:t>
      </w:r>
      <w:proofErr w:type="spellStart"/>
      <w:r>
        <w:t>астероидно</w:t>
      </w:r>
      <w:proofErr w:type="spellEnd"/>
      <w:r>
        <w:t>-кометной опасности, возможности и способы ее предотвращения.</w:t>
      </w:r>
      <w:r>
        <w:rPr>
          <w:b/>
          <w:i/>
        </w:rPr>
        <w:t xml:space="preserve"> </w:t>
      </w:r>
    </w:p>
    <w:p w:rsidR="002C4637" w:rsidRDefault="00957F0D">
      <w:pPr>
        <w:spacing w:after="56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pStyle w:val="2"/>
      </w:pPr>
      <w:r>
        <w:t xml:space="preserve">Солнце и звезды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определять</w:t>
      </w:r>
      <w:proofErr w:type="gramEnd"/>
      <w:r>
        <w:t xml:space="preserve"> и различать понятия (звезда, модель звезды, светимость, парсек, световой год);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характеризовать</w:t>
      </w:r>
      <w:proofErr w:type="gramEnd"/>
      <w:r>
        <w:t xml:space="preserve"> физическое состояние вещества Солнца и звезд и источники их энергии;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описывать</w:t>
      </w:r>
      <w:proofErr w:type="gramEnd"/>
      <w:r>
        <w:t xml:space="preserve"> внутреннее строение Солнца и способы передачи энергии из центра к поверхности;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объяснять</w:t>
      </w:r>
      <w:proofErr w:type="gramEnd"/>
      <w:r>
        <w:t xml:space="preserve"> механизм возникновения на Солнце грануляции и пятен;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описывать</w:t>
      </w:r>
      <w:proofErr w:type="gramEnd"/>
      <w:r>
        <w:t xml:space="preserve"> наблюдаемые проявления солнечной активности и их влияние на Землю;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вычислять</w:t>
      </w:r>
      <w:proofErr w:type="gramEnd"/>
      <w:r>
        <w:t xml:space="preserve"> расстояние до звезд по годичному параллаксу;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называть</w:t>
      </w:r>
      <w:proofErr w:type="gramEnd"/>
      <w:r>
        <w:t xml:space="preserve"> основные отличительные особенности звезд различных последовательностей на диаграмме «спектр — светимость»;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сравнивать</w:t>
      </w:r>
      <w:proofErr w:type="gramEnd"/>
      <w:r>
        <w:t xml:space="preserve"> модели различных типов звезд с моделью Солнца;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объяснять</w:t>
      </w:r>
      <w:proofErr w:type="gramEnd"/>
      <w:r>
        <w:t xml:space="preserve"> причины изменения светимости переменных звезд;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описывать</w:t>
      </w:r>
      <w:proofErr w:type="gramEnd"/>
      <w:r>
        <w:t xml:space="preserve"> механизм вспышек новых и сверхновых;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оценивать</w:t>
      </w:r>
      <w:proofErr w:type="gramEnd"/>
      <w:r>
        <w:t xml:space="preserve"> время существования звезд в зависимости от их массы;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описывать</w:t>
      </w:r>
      <w:proofErr w:type="gramEnd"/>
      <w:r>
        <w:t xml:space="preserve"> этапы формирования и эволюции звезды; </w:t>
      </w:r>
    </w:p>
    <w:p w:rsidR="002C4637" w:rsidRDefault="00957F0D">
      <w:pPr>
        <w:numPr>
          <w:ilvl w:val="0"/>
          <w:numId w:val="5"/>
        </w:numPr>
        <w:ind w:hanging="360"/>
      </w:pPr>
      <w:proofErr w:type="gramStart"/>
      <w:r>
        <w:t>характеризовать</w:t>
      </w:r>
      <w:proofErr w:type="gramEnd"/>
      <w:r>
        <w:t xml:space="preserve"> физические особенности объектов, возникающих на конечной стадии эволюции звезд: белых карликов, нейтронных звезд и черных дыр.</w:t>
      </w:r>
      <w:r>
        <w:rPr>
          <w:b/>
          <w:i/>
        </w:rPr>
        <w:t xml:space="preserve">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pStyle w:val="2"/>
      </w:pPr>
      <w:r>
        <w:t xml:space="preserve">Строение и эволюция Вселенной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объяснять</w:t>
      </w:r>
      <w:proofErr w:type="gramEnd"/>
      <w:r>
        <w:t xml:space="preserve"> смысл понятий (космология, Вселенная, модель Вселенной, Большой взрыв, реликтовое излучение);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характеризовать</w:t>
      </w:r>
      <w:proofErr w:type="gramEnd"/>
      <w:r>
        <w:t xml:space="preserve"> основные параметры Галактики (размеры, состав, структура и кинематика);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определять</w:t>
      </w:r>
      <w:proofErr w:type="gramEnd"/>
      <w:r>
        <w:t xml:space="preserve"> расстояние до звездных скоплений и галактик по цефеидам на основе зависимости «период — светимость»;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распознавать</w:t>
      </w:r>
      <w:proofErr w:type="gramEnd"/>
      <w:r>
        <w:t xml:space="preserve"> типы галактик (спиральные, эллиптические, неправильные);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сравнивать</w:t>
      </w:r>
      <w:proofErr w:type="gramEnd"/>
      <w:r>
        <w:t xml:space="preserve"> выводы А. Эйнштейна и А. А. Фридмана относительно модели Вселенной; обосновывать справедливость модели Фридмана результатами наблюдений «красного смещения» в спектрах галактик;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формулировать</w:t>
      </w:r>
      <w:proofErr w:type="gramEnd"/>
      <w:r>
        <w:t xml:space="preserve"> закон Хаббла;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определять</w:t>
      </w:r>
      <w:proofErr w:type="gramEnd"/>
      <w:r>
        <w:t xml:space="preserve"> расстояние до галактик на основе закона Хаббла: по светимости сверхновых;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оценивать</w:t>
      </w:r>
      <w:proofErr w:type="gramEnd"/>
      <w:r>
        <w:t xml:space="preserve"> возраст Вселенной на основе постоянной Хаббла;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lastRenderedPageBreak/>
        <w:t>интерпретировать</w:t>
      </w:r>
      <w:proofErr w:type="gramEnd"/>
      <w:r>
        <w:t xml:space="preserve"> обнаружение реликтового излучения как свидетельство в пользу гипотезы горячей Вселенной;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классифицировать</w:t>
      </w:r>
      <w:proofErr w:type="gramEnd"/>
      <w:r>
        <w:t xml:space="preserve"> основные периоды эволюции Вселенной с момента начала ее расширения —Большого взрыва; </w:t>
      </w:r>
    </w:p>
    <w:p w:rsidR="002C4637" w:rsidRDefault="00957F0D">
      <w:pPr>
        <w:numPr>
          <w:ilvl w:val="0"/>
          <w:numId w:val="6"/>
        </w:numPr>
        <w:ind w:hanging="420"/>
      </w:pPr>
      <w:proofErr w:type="gramStart"/>
      <w:r>
        <w:t>интерпретировать</w:t>
      </w:r>
      <w:proofErr w:type="gramEnd"/>
      <w:r>
        <w:t xml:space="preserve"> современные данные об ускорении расширения Вселенной как результата действия </w:t>
      </w:r>
      <w:proofErr w:type="spellStart"/>
      <w:r>
        <w:t>антитяготения</w:t>
      </w:r>
      <w:proofErr w:type="spellEnd"/>
      <w:r>
        <w:t xml:space="preserve"> «темной энергии» — вида материи, природа которой еще неизвестна.</w:t>
      </w:r>
      <w:r>
        <w:rPr>
          <w:b/>
          <w:i/>
        </w:rPr>
        <w:t xml:space="preserve"> </w:t>
      </w:r>
    </w:p>
    <w:p w:rsidR="002C4637" w:rsidRDefault="00957F0D">
      <w:pPr>
        <w:spacing w:after="49" w:line="240" w:lineRule="auto"/>
        <w:ind w:left="0" w:firstLine="0"/>
        <w:jc w:val="left"/>
      </w:pPr>
      <w:r>
        <w:rPr>
          <w:b/>
          <w:i/>
        </w:rPr>
        <w:t xml:space="preserve">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  <w:i/>
        </w:rPr>
        <w:t>Выпускник получит возможность научиться</w:t>
      </w:r>
      <w:r>
        <w:rPr>
          <w:b/>
        </w:rPr>
        <w:t xml:space="preserve">: </w:t>
      </w:r>
    </w:p>
    <w:p w:rsidR="002C4637" w:rsidRDefault="00957F0D">
      <w:pPr>
        <w:numPr>
          <w:ilvl w:val="0"/>
          <w:numId w:val="6"/>
        </w:numPr>
        <w:spacing w:after="0"/>
        <w:ind w:hanging="420"/>
      </w:pPr>
      <w:proofErr w:type="gramStart"/>
      <w:r>
        <w:rPr>
          <w:i/>
        </w:rPr>
        <w:t>формулировать</w:t>
      </w:r>
      <w:proofErr w:type="gramEnd"/>
      <w:r>
        <w:rPr>
          <w:i/>
        </w:rPr>
        <w:t xml:space="preserve"> цель исследования для определения разницы освещенностей, создаваемых светилами, по известным значениям звездных величин;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использовать</w:t>
      </w:r>
      <w:proofErr w:type="gramEnd"/>
      <w:r>
        <w:rPr>
          <w:i/>
        </w:rPr>
        <w:t xml:space="preserve"> звездную карту для поиска созвездий и звезд на небе;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самостоятельно</w:t>
      </w:r>
      <w:proofErr w:type="gramEnd"/>
      <w:r>
        <w:rPr>
          <w:i/>
        </w:rPr>
        <w:t xml:space="preserve"> планировать и проводить астрономические наблюдения за фазами движения Луны с соблюдением правил безопасной работы;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интерпретировать</w:t>
      </w:r>
      <w:proofErr w:type="gramEnd"/>
      <w:r>
        <w:rPr>
          <w:i/>
        </w:rPr>
        <w:t xml:space="preserve"> данные о составе и строении Солнца, полученные с помощью современных методов;  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описывать</w:t>
      </w:r>
      <w:proofErr w:type="gramEnd"/>
      <w:r>
        <w:rPr>
          <w:i/>
        </w:rPr>
        <w:t xml:space="preserve"> состояние звезд на основе современных квантово-механических представлений о строении Вселенной; 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характеризовать</w:t>
      </w:r>
      <w:proofErr w:type="gramEnd"/>
      <w:r>
        <w:rPr>
          <w:i/>
        </w:rPr>
        <w:t xml:space="preserve"> параметры сходства внутреннего строения и химического состава планет земной группы, объяснять особенности вулканической деятельности и тектоники на планетах земной группы;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формулировать</w:t>
      </w:r>
      <w:proofErr w:type="gramEnd"/>
      <w:r>
        <w:rPr>
          <w:i/>
        </w:rPr>
        <w:t xml:space="preserve"> основные постулаты общей теории относительности; 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определять</w:t>
      </w:r>
      <w:proofErr w:type="gramEnd"/>
      <w:r>
        <w:rPr>
          <w:i/>
        </w:rPr>
        <w:t xml:space="preserve"> характеристики стационарной Вселенной А. Эйнштейна;  </w:t>
      </w:r>
    </w:p>
    <w:p w:rsidR="002C4637" w:rsidRDefault="00957F0D">
      <w:pPr>
        <w:numPr>
          <w:ilvl w:val="0"/>
          <w:numId w:val="6"/>
        </w:numPr>
        <w:spacing w:after="63"/>
        <w:ind w:hanging="420"/>
      </w:pPr>
      <w:proofErr w:type="gramStart"/>
      <w:r>
        <w:rPr>
          <w:i/>
        </w:rPr>
        <w:t>использовать</w:t>
      </w:r>
      <w:proofErr w:type="gramEnd"/>
      <w:r>
        <w:rPr>
          <w:i/>
        </w:rPr>
        <w:t xml:space="preserve"> эффект Доплера и его значение для подтверждения </w:t>
      </w:r>
      <w:proofErr w:type="spellStart"/>
      <w:r>
        <w:rPr>
          <w:i/>
        </w:rPr>
        <w:t>нестационарности</w:t>
      </w:r>
      <w:proofErr w:type="spellEnd"/>
      <w:r>
        <w:rPr>
          <w:i/>
        </w:rPr>
        <w:t xml:space="preserve"> Вселенной; </w:t>
      </w:r>
    </w:p>
    <w:p w:rsidR="002C4637" w:rsidRDefault="00957F0D">
      <w:pPr>
        <w:numPr>
          <w:ilvl w:val="0"/>
          <w:numId w:val="6"/>
        </w:numPr>
        <w:spacing w:after="0"/>
        <w:ind w:hanging="420"/>
      </w:pPr>
      <w:proofErr w:type="gramStart"/>
      <w:r>
        <w:rPr>
          <w:i/>
        </w:rPr>
        <w:t>характеризовать</w:t>
      </w:r>
      <w:proofErr w:type="gramEnd"/>
      <w:r>
        <w:rPr>
          <w:i/>
        </w:rPr>
        <w:t xml:space="preserve"> процесс однородного и изотропного расширения Вселенной.  </w:t>
      </w:r>
    </w:p>
    <w:p w:rsidR="002C4637" w:rsidRDefault="00957F0D">
      <w:pPr>
        <w:spacing w:after="62" w:line="240" w:lineRule="auto"/>
        <w:ind w:left="0" w:firstLine="0"/>
        <w:jc w:val="left"/>
      </w:pPr>
      <w:r>
        <w:t xml:space="preserve">        </w:t>
      </w:r>
    </w:p>
    <w:p w:rsidR="002C4637" w:rsidRDefault="00957F0D">
      <w:pPr>
        <w:spacing w:after="0" w:line="236" w:lineRule="auto"/>
        <w:ind w:left="10" w:right="-15"/>
        <w:jc w:val="center"/>
      </w:pPr>
      <w:r>
        <w:rPr>
          <w:b/>
          <w:sz w:val="28"/>
        </w:rPr>
        <w:t xml:space="preserve">Содержание учебного предмета </w:t>
      </w:r>
    </w:p>
    <w:p w:rsidR="002C4637" w:rsidRDefault="00957F0D">
      <w:pPr>
        <w:spacing w:after="58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t xml:space="preserve">Астрономия, ее значение и связь с другими науками </w:t>
      </w:r>
    </w:p>
    <w:p w:rsidR="002C4637" w:rsidRDefault="00957F0D">
      <w:pPr>
        <w:ind w:left="10"/>
      </w:pPr>
      <w:r>
        <w:t xml:space="preserve">Астрономия, ее связь с другими науками.  Структура и масштабы Вселенной. Особенности астрономических методов исследования. Телескопы и радиотелескопы. Всеволновая астрономия.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</w:rPr>
        <w:t xml:space="preserve"> 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t xml:space="preserve">Практические основы астрономии </w:t>
      </w:r>
    </w:p>
    <w:p w:rsidR="002C4637" w:rsidRDefault="00957F0D">
      <w:pPr>
        <w:ind w:left="10"/>
      </w:pPr>
      <w:r>
        <w:t xml:space="preserve">Звезды и созвездия. Звездные карты, глобусы и атласы. Видимое движение звезд на различных географических широтах. Кульминация светил. Видимое годичное движение Солнца. Эклиптика. Движение и фазы Луны. Затмения Солнца и Луны. Время и календарь.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</w:rPr>
        <w:t xml:space="preserve">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t xml:space="preserve">Строение Солнечной системы </w:t>
      </w:r>
    </w:p>
    <w:p w:rsidR="002C4637" w:rsidRDefault="00957F0D">
      <w:pPr>
        <w:ind w:left="10"/>
      </w:pPr>
      <w:r>
        <w:t xml:space="preserve">Развитие представлений о строении мира. Геоцентрическая система мира. Становление гелиоцентрической системы мира. Конфигурации планет и условия их видимости. Синодический и сидерический (звездный) периоды обращения планет. Законы Кеплера. Определение расстояний и размеров тел в Солнечной системе. Горизонтальный параллакс. Движение небесных тел под действием сил тяготения. Определение массы небесных тел. </w:t>
      </w:r>
    </w:p>
    <w:p w:rsidR="002C4637" w:rsidRDefault="00957F0D">
      <w:pPr>
        <w:ind w:left="10"/>
      </w:pPr>
      <w:r>
        <w:t xml:space="preserve">Движение искусственных спутников Земли и космических аппаратов в Солнечной системе.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</w:rPr>
        <w:t xml:space="preserve">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lastRenderedPageBreak/>
        <w:t xml:space="preserve">Природа тел Солнечной системы </w:t>
      </w:r>
    </w:p>
    <w:p w:rsidR="002C4637" w:rsidRDefault="00957F0D">
      <w:pPr>
        <w:ind w:left="10"/>
      </w:pPr>
      <w:r>
        <w:t xml:space="preserve">Солнечная система как комплекс тел, имеющих общее происхождение. Земля и Луна — двойная планета. Исследования Луны космическими аппаратами. Пилотируемые полеты на Луну. Планеты земной группы. Природа Меркурия, </w:t>
      </w:r>
      <w:proofErr w:type="spellStart"/>
      <w:r>
        <w:t>Венерыи</w:t>
      </w:r>
      <w:proofErr w:type="spellEnd"/>
      <w:r>
        <w:t xml:space="preserve"> Марса. Планеты-гиганты, их спутники и кольца. Малые тела Солнечной системы: астероиды, планеты-карлики, кометы, </w:t>
      </w:r>
      <w:proofErr w:type="spellStart"/>
      <w:r>
        <w:t>метеороиды</w:t>
      </w:r>
      <w:proofErr w:type="spellEnd"/>
      <w:r>
        <w:t xml:space="preserve">, метеоры, болиды и метеориты. </w:t>
      </w:r>
    </w:p>
    <w:p w:rsidR="002C4637" w:rsidRDefault="00957F0D">
      <w:pPr>
        <w:spacing w:after="56" w:line="240" w:lineRule="auto"/>
        <w:ind w:left="0" w:firstLine="0"/>
        <w:jc w:val="left"/>
      </w:pPr>
      <w:r>
        <w:rPr>
          <w:b/>
        </w:rPr>
        <w:t xml:space="preserve">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t xml:space="preserve">Солнце и звезды </w:t>
      </w:r>
    </w:p>
    <w:p w:rsidR="002C4637" w:rsidRDefault="00957F0D">
      <w:pPr>
        <w:ind w:left="10"/>
      </w:pPr>
      <w:r>
        <w:t xml:space="preserve">Излучение и температура Солнца. Состав и строение Солнца. Источник его энергии. Атмосфера Солнца. Солнечная активность и ее влияние на Землю. Звезды — далекие солнца. Годичный параллакс и расстояния до звезд. Светимость, спектр, цвет и температура различных классов звезд. Диаграмма «спектр — светимость». Массы и размеры звезд. Модели звезд. Переменные и нестационарные звезды. Цефеиды — маяки Вселенной. Эволюция звезд различной массы. </w:t>
      </w:r>
    </w:p>
    <w:p w:rsidR="002C4637" w:rsidRDefault="00957F0D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2C4637" w:rsidRDefault="00957F0D">
      <w:pPr>
        <w:spacing w:after="0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C4637" w:rsidRDefault="00957F0D">
      <w:pPr>
        <w:spacing w:after="42" w:line="240" w:lineRule="auto"/>
        <w:ind w:left="-5" w:right="-15"/>
        <w:jc w:val="left"/>
      </w:pPr>
      <w:r>
        <w:rPr>
          <w:b/>
          <w:sz w:val="28"/>
        </w:rPr>
        <w:t xml:space="preserve">Строение и эволюция Вселенной </w:t>
      </w:r>
    </w:p>
    <w:p w:rsidR="002C4637" w:rsidRDefault="00957F0D">
      <w:pPr>
        <w:ind w:left="10"/>
      </w:pPr>
      <w:r>
        <w:t xml:space="preserve">Наша Галактика. Ее размеры и структура. Два типа населения Галактики. Межзвездная среда: газ и пыль. Спиральные рукава. Ядро Галактики. Области звездообразования. Вращение Галактики. Проблема «скрытой» массы. Разнообразие мира галактик. Квазары. Скопления и сверхскопления галактик. Основы современной космологии. «Красное смещение» и закон Хаббла. Нестационарная Вселенная А. А. Фридмана. Большой взрыв. Реликтовое излучение. Ускорение расширения Вселенной. «Темная энергия» и </w:t>
      </w:r>
      <w:proofErr w:type="spellStart"/>
      <w:r>
        <w:t>антитяготение</w:t>
      </w:r>
      <w:proofErr w:type="spellEnd"/>
      <w:r>
        <w:t xml:space="preserve">. </w:t>
      </w:r>
    </w:p>
    <w:p w:rsidR="002C4637" w:rsidRDefault="00957F0D">
      <w:pPr>
        <w:spacing w:after="57" w:line="240" w:lineRule="auto"/>
        <w:ind w:left="0" w:firstLine="0"/>
        <w:jc w:val="left"/>
      </w:pPr>
      <w:r>
        <w:rPr>
          <w:b/>
        </w:rPr>
        <w:t xml:space="preserve"> </w:t>
      </w:r>
    </w:p>
    <w:p w:rsidR="002C4637" w:rsidRDefault="00957F0D">
      <w:pPr>
        <w:ind w:left="10" w:right="793"/>
      </w:pPr>
      <w:r>
        <w:rPr>
          <w:b/>
          <w:sz w:val="28"/>
        </w:rPr>
        <w:t xml:space="preserve">Жизнь и разум во Вселенной </w:t>
      </w:r>
      <w:r>
        <w:t xml:space="preserve">Проблема существования жизни вне Земли. Условия, необходимые для развития жизни. </w:t>
      </w:r>
    </w:p>
    <w:p w:rsidR="002C4637" w:rsidRDefault="00957F0D">
      <w:pPr>
        <w:ind w:left="10"/>
      </w:pPr>
      <w:r>
        <w:t xml:space="preserve">Поиски жизни на планетах Солнечной системы. Сложные органические соединения в космосе. Современные возможности космонавтики и радиоастрономии для связи с другими цивилизациями. Планетные системы у других звезд. Человечество заявляет о своем существовании. </w:t>
      </w:r>
    </w:p>
    <w:p w:rsidR="002C4637" w:rsidRDefault="00957F0D">
      <w:pPr>
        <w:spacing w:after="59" w:line="240" w:lineRule="auto"/>
        <w:ind w:left="0" w:firstLine="0"/>
        <w:jc w:val="center"/>
      </w:pPr>
      <w:r>
        <w:rPr>
          <w:b/>
          <w:sz w:val="28"/>
        </w:rPr>
        <w:t xml:space="preserve"> </w:t>
      </w:r>
      <w:bookmarkStart w:id="0" w:name="_GoBack"/>
      <w:bookmarkEnd w:id="0"/>
    </w:p>
    <w:sectPr w:rsidR="002C4637">
      <w:pgSz w:w="11906" w:h="16838"/>
      <w:pgMar w:top="857" w:right="847" w:bottom="137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31AC1"/>
    <w:multiLevelType w:val="hybridMultilevel"/>
    <w:tmpl w:val="25A0EA54"/>
    <w:lvl w:ilvl="0" w:tplc="51A6E5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E3B64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A799E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72CF7E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A407C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24F7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E0928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C7624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6F6A4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8E2FED"/>
    <w:multiLevelType w:val="hybridMultilevel"/>
    <w:tmpl w:val="8C9A77B4"/>
    <w:lvl w:ilvl="0" w:tplc="B68492E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E87C6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CDD7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C3C64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08C2A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22452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27A0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0D408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A043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DC2668"/>
    <w:multiLevelType w:val="hybridMultilevel"/>
    <w:tmpl w:val="4C6C2660"/>
    <w:lvl w:ilvl="0" w:tplc="98849A22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646B0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0F53E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26C4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6F054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6BE14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CD206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C53B6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CEC92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ED76CC"/>
    <w:multiLevelType w:val="hybridMultilevel"/>
    <w:tmpl w:val="8744DC58"/>
    <w:lvl w:ilvl="0" w:tplc="955696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63BBC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EE37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C7D5C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C0D84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F466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A5734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6E3E0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CDFE2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4258A4"/>
    <w:multiLevelType w:val="hybridMultilevel"/>
    <w:tmpl w:val="CC72AEF2"/>
    <w:lvl w:ilvl="0" w:tplc="ED8EE96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60530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0A87C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8FDD2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6B3C6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C9AC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02A80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65002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C9232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BF04AE"/>
    <w:multiLevelType w:val="hybridMultilevel"/>
    <w:tmpl w:val="93968E52"/>
    <w:lvl w:ilvl="0" w:tplc="5896E4F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07016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E0F6C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460D4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2AABA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06D0D6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4103C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0792E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C44F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37"/>
    <w:rsid w:val="00114E5B"/>
    <w:rsid w:val="00225E37"/>
    <w:rsid w:val="002C4637"/>
    <w:rsid w:val="003A7BF4"/>
    <w:rsid w:val="00444F1C"/>
    <w:rsid w:val="00957F0D"/>
    <w:rsid w:val="00D2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1C4D8-35B0-48B1-9429-E22FC85C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37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7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5" w:line="240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Admin</cp:lastModifiedBy>
  <cp:revision>7</cp:revision>
  <dcterms:created xsi:type="dcterms:W3CDTF">2023-09-04T13:36:00Z</dcterms:created>
  <dcterms:modified xsi:type="dcterms:W3CDTF">2024-01-30T10:54:00Z</dcterms:modified>
</cp:coreProperties>
</file>