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pacing w:before="240" w:after="283"/>
        <w:rPr/>
      </w:pPr>
      <w:r>
        <w:rPr/>
        <w:t>Федеральный закон №81-ФЗ от 19 мая 1995 г.</w:t>
      </w:r>
    </w:p>
    <w:p>
      <w:pPr>
        <w:pStyle w:val="Heading2"/>
        <w:rPr/>
      </w:pPr>
      <w:r>
        <w:rPr/>
        <w:t>«О государственных пособиях гражданам, имеющим детей»</w:t>
      </w:r>
    </w:p>
    <w:p>
      <w:pPr>
        <w:pStyle w:val="TextBody"/>
        <w:rPr/>
      </w:pPr>
      <w:r>
        <w:rPr/>
        <w:t>(в ред. Федеральных законов от 24.11.1995 N 184-ФЗ, от 18.06.1996 N 76-ФЗ, от 24.11.1996 N 130-ФЗ, от 30.12.1996 N 162-ФЗ, от 21.07.1998 N 117-ФЗ, от 29.07.1998 N 134-ФЗ, от 17.07.1999 N 171-ФЗ, от 10.07.2000 N 93-ФЗ, от 07.08.2000 N 122-ФЗ, от 30.05.2001 N 66-ФЗ, от 30.05.2001 N 67-ФЗ, от 28.12.2001 N 181-ФЗ, от 25.07.2002 N 116-ФЗ, от 22.08.2004 N 122-ФЗ, от 29.12.2004 N 206-ФЗ)</w:t>
      </w:r>
    </w:p>
    <w:p>
      <w:pPr>
        <w:pStyle w:val="Heading5"/>
        <w:rPr/>
      </w:pPr>
      <w:r>
        <w:rPr/>
        <w:t>Принят</w:t>
        <w:br/>
        <w:t>Государственной Думой</w:t>
        <w:br/>
        <w:t>26 апреля 1995 года</w:t>
      </w:r>
    </w:p>
    <w:p>
      <w:pPr>
        <w:pStyle w:val="Heading5"/>
        <w:rPr/>
      </w:pPr>
      <w:r>
        <w:rPr/>
        <w:t>Одобрен</w:t>
        <w:br/>
        <w:t>Советом Федерации</w:t>
        <w:br/>
        <w:t>4 мая 1995 года</w:t>
      </w:r>
    </w:p>
    <w:p>
      <w:pPr>
        <w:pStyle w:val="TextBody"/>
        <w:rPr/>
      </w:pPr>
      <w:r>
        <w:rPr/>
        <w:t>Настоящий Федеральный закон устанавливает единую систему государственных пособий гражданам, имеющим детей, в связи с их рождением и воспитанием, которая обеспечивает гарантированную государством материальную поддержку материнства, отцовства и детства.</w:t>
      </w:r>
    </w:p>
    <w:p>
      <w:pPr>
        <w:pStyle w:val="Heading3"/>
        <w:rPr/>
      </w:pPr>
      <w:r>
        <w:rPr/>
        <w:t>Глава I. Общие положения</w:t>
      </w:r>
    </w:p>
    <w:p>
      <w:pPr>
        <w:pStyle w:val="Heading4"/>
        <w:rPr/>
      </w:pPr>
      <w:r>
        <w:rPr/>
        <w:t>Статья 1. Сфера действия настоящего Федерального закона</w:t>
      </w:r>
    </w:p>
    <w:p>
      <w:pPr>
        <w:pStyle w:val="TextBody"/>
        <w:rPr/>
      </w:pPr>
      <w:r>
        <w:rPr/>
        <w:t>Действие настоящего Федерального закона распространяется на:</w:t>
      </w:r>
    </w:p>
    <w:p>
      <w:pPr>
        <w:pStyle w:val="TextBody"/>
        <w:rPr/>
      </w:pPr>
      <w:r>
        <w:rPr/>
        <w:t>граждан Российской Федерации, проживающих на территории Российской Федерации;</w:t>
      </w:r>
    </w:p>
    <w:p>
      <w:pPr>
        <w:pStyle w:val="TextBody"/>
        <w:rPr/>
      </w:pPr>
      <w:r>
        <w:rPr/>
        <w:t>Независимо от места прохождения военной службы по контракту (на территории России или за ее пределами), военнослужащие должны считаться проживающими в Российской Федерации, и, следовательно, они вправе - при прочих равных условиях - получать государственные пособия на детей безотносительно к конкретному месту проживания (Определение Конституционного Суда РФ от 08.06.2000 N 134-О).</w:t>
      </w:r>
    </w:p>
    <w:p>
      <w:pPr>
        <w:pStyle w:val="TextBody"/>
        <w:rPr/>
      </w:pPr>
      <w:r>
        <w:rPr/>
        <w:t>граждан Российской Федерации, проходящих военную службу по контракту, службу в качестве лиц рядового и начальствующего состава в органах внутренних дел, в Государственной противопожарной службе, в учреждениях и органах уголовно-исполнительной системы, органах по контролю за оборотом наркотических средств и психотропных веществ, таможенных органах, и гражданский персонал воинских формирований Российской Федерации, находящихся на территориях иностранных государств в случаях, предусмотренных международными договорами Российской Федерации;</w:t>
      </w:r>
    </w:p>
    <w:p>
      <w:pPr>
        <w:pStyle w:val="TextBody"/>
        <w:rPr/>
      </w:pPr>
      <w:r>
        <w:rPr/>
        <w:t>(в ред. Федеральных законов от 21.07.1998 N 117-ФЗ, от 25.07.2002 N 116-ФЗ, от 22.08.2004 N 122-ФЗ)</w:t>
      </w:r>
    </w:p>
    <w:p>
      <w:pPr>
        <w:pStyle w:val="TextBody"/>
        <w:rPr/>
      </w:pPr>
      <w:r>
        <w:rPr/>
        <w:t>иностранных граждан и лиц без гражданства, в том числе и беженцев, проживающих на территории Российской Федерации.</w:t>
      </w:r>
    </w:p>
    <w:p>
      <w:pPr>
        <w:pStyle w:val="TextBody"/>
        <w:rPr/>
      </w:pPr>
      <w:r>
        <w:rPr/>
        <w:t>Действие настоящего Федерального закона не распространяется на:</w:t>
      </w:r>
    </w:p>
    <w:p>
      <w:pPr>
        <w:pStyle w:val="TextBody"/>
        <w:rPr/>
      </w:pPr>
      <w:r>
        <w:rPr/>
        <w:t>граждан Российской Федерации (иностранных граждан и лиц без гражданства), дети которых находятся на полном государственном обеспечении;</w:t>
      </w:r>
    </w:p>
    <w:p>
      <w:pPr>
        <w:pStyle w:val="TextBody"/>
        <w:rPr/>
      </w:pPr>
      <w:r>
        <w:rPr/>
        <w:t>граждан Российской Федерации (иностранных граждан и лиц без гражданства), лишенных родительских прав;</w:t>
      </w:r>
    </w:p>
    <w:p>
      <w:pPr>
        <w:pStyle w:val="TextBody"/>
        <w:rPr/>
      </w:pPr>
      <w:r>
        <w:rPr/>
        <w:t>граждан Российской Федерации, выехавших на постоянное место жительства за пределы Российской Федерации.</w:t>
      </w:r>
    </w:p>
    <w:p>
      <w:pPr>
        <w:pStyle w:val="TextBody"/>
        <w:rPr/>
      </w:pPr>
      <w:r>
        <w:rPr/>
        <w:t>Иные категории лиц, проживающих на территории Российской Федерации, на которых действие настоящего Федерального закона не распространяется, могут быть признаны нуждающимися в получении государственных пособий гражданам, имеющим детей, в порядке и на условиях, которые устанавливаются Правительством Российской Федерации.</w:t>
      </w:r>
    </w:p>
    <w:p>
      <w:pPr>
        <w:pStyle w:val="Heading4"/>
        <w:rPr/>
      </w:pPr>
      <w:r>
        <w:rPr/>
        <w:t>Статья 2. Законодательство Российской Федерации о государственных пособиях гражданам, имеющим детей</w:t>
      </w:r>
    </w:p>
    <w:p>
      <w:pPr>
        <w:pStyle w:val="TextBody"/>
        <w:rPr/>
      </w:pPr>
      <w:r>
        <w:rPr/>
        <w:t>Законодательство Российской Федерации о государственных пособиях гражданам, имеющим детей, основывается на Конституции Российской Федерации и состоит из настоящего Федерального закона, других федеральных законов, а также законов и иных нормативных правовых актов субъектов Российской Федерации, устанавливающих дополнительные виды материальной поддержки семей с детьми.</w:t>
      </w:r>
    </w:p>
    <w:p>
      <w:pPr>
        <w:pStyle w:val="Heading4"/>
        <w:rPr/>
      </w:pPr>
      <w:r>
        <w:rPr/>
        <w:t>Статья 3. Виды государственных пособий гражданам, имеющим детей</w:t>
      </w:r>
    </w:p>
    <w:p>
      <w:pPr>
        <w:pStyle w:val="TextBody"/>
        <w:rPr/>
      </w:pPr>
      <w:r>
        <w:rPr/>
        <w:t>Настоящим Федеральным законом устанавливаются следующие виды государственных пособий:</w:t>
      </w:r>
    </w:p>
    <w:p>
      <w:pPr>
        <w:pStyle w:val="TextBody"/>
        <w:numPr>
          <w:ilvl w:val="0"/>
          <w:numId w:val="1"/>
        </w:numPr>
        <w:tabs>
          <w:tab w:val="left" w:pos="0" w:leader="none"/>
        </w:tabs>
        <w:spacing w:before="0" w:after="0"/>
        <w:ind w:left="707" w:hanging="283"/>
        <w:rPr/>
      </w:pPr>
      <w:r>
        <w:rPr/>
        <w:t xml:space="preserve">пособие по беременности и родам; </w:t>
      </w:r>
    </w:p>
    <w:p>
      <w:pPr>
        <w:pStyle w:val="TextBody"/>
        <w:numPr>
          <w:ilvl w:val="0"/>
          <w:numId w:val="1"/>
        </w:numPr>
        <w:tabs>
          <w:tab w:val="left" w:pos="0" w:leader="none"/>
        </w:tabs>
        <w:spacing w:before="0" w:after="0"/>
        <w:ind w:left="707" w:hanging="283"/>
        <w:rPr/>
      </w:pPr>
      <w:r>
        <w:rPr/>
        <w:t xml:space="preserve">единовременное пособие женщинам, вставшим на учет в медицинских учреждениях в ранние сроки беременности; </w:t>
      </w:r>
    </w:p>
    <w:p>
      <w:pPr>
        <w:pStyle w:val="TextBody"/>
        <w:numPr>
          <w:ilvl w:val="0"/>
          <w:numId w:val="1"/>
        </w:numPr>
        <w:tabs>
          <w:tab w:val="left" w:pos="0" w:leader="none"/>
        </w:tabs>
        <w:spacing w:before="0" w:after="0"/>
        <w:ind w:left="707" w:hanging="283"/>
        <w:rPr/>
      </w:pPr>
      <w:r>
        <w:rPr/>
        <w:t xml:space="preserve">единовременное пособие при рождении ребенка; </w:t>
      </w:r>
    </w:p>
    <w:p>
      <w:pPr>
        <w:pStyle w:val="TextBody"/>
        <w:numPr>
          <w:ilvl w:val="0"/>
          <w:numId w:val="1"/>
        </w:numPr>
        <w:tabs>
          <w:tab w:val="left" w:pos="0" w:leader="none"/>
        </w:tabs>
        <w:spacing w:before="0" w:after="0"/>
        <w:ind w:left="707" w:hanging="283"/>
        <w:rPr/>
      </w:pPr>
      <w:r>
        <w:rPr/>
        <w:t xml:space="preserve">ежемесячное пособие на период отпуска по уходу за ребенком до достижения им возраста полутора лет; </w:t>
      </w:r>
    </w:p>
    <w:p>
      <w:pPr>
        <w:pStyle w:val="TextBody"/>
        <w:numPr>
          <w:ilvl w:val="0"/>
          <w:numId w:val="1"/>
        </w:numPr>
        <w:tabs>
          <w:tab w:val="left" w:pos="0" w:leader="none"/>
        </w:tabs>
        <w:ind w:left="707" w:hanging="283"/>
        <w:rPr/>
      </w:pPr>
      <w:r>
        <w:rPr/>
        <w:t xml:space="preserve">ежемесячное пособие на ребенка. </w:t>
      </w:r>
    </w:p>
    <w:p>
      <w:pPr>
        <w:pStyle w:val="TextBody"/>
        <w:rPr/>
      </w:pPr>
      <w:r>
        <w:rPr/>
        <w:t>Порядок назначения и выплаты указанных государственных пособий устанавливается Правительством Российской Федерации в части, не определенной настоящим Федеральным законом.</w:t>
      </w:r>
    </w:p>
    <w:p>
      <w:pPr>
        <w:pStyle w:val="TextBody"/>
        <w:rPr/>
      </w:pPr>
      <w:r>
        <w:rPr/>
        <w:t>(в ред. Федерального закона от 29.07.1998 N 134-ФЗ)</w:t>
      </w:r>
    </w:p>
    <w:p>
      <w:pPr>
        <w:pStyle w:val="TextBody"/>
        <w:rPr/>
      </w:pPr>
      <w:r>
        <w:rPr/>
        <w:t>Порядок назначения и выплаты ежемесячного пособия на ребенка устанавливается законами и иными нормативными правовыми актами субъектов Российской Федерации.</w:t>
      </w:r>
    </w:p>
    <w:p>
      <w:pPr>
        <w:pStyle w:val="TextBody"/>
        <w:rPr/>
      </w:pPr>
      <w:r>
        <w:rPr/>
        <w:t>(часть третья введена Федеральным законом от 22.08.2004 N 122-ФЗ)</w:t>
      </w:r>
    </w:p>
    <w:p>
      <w:pPr>
        <w:pStyle w:val="Heading4"/>
        <w:rPr/>
      </w:pPr>
      <w:r>
        <w:rPr/>
        <w:t>Статья 4. Средства на выплату государственных пособий гражданам, имеющим детей</w:t>
      </w:r>
    </w:p>
    <w:p>
      <w:pPr>
        <w:pStyle w:val="TextBody"/>
        <w:rPr/>
      </w:pPr>
      <w:r>
        <w:rPr/>
        <w:t>Выплата государственных пособий гражданам, имеющим детей, производится за счет:</w:t>
      </w:r>
    </w:p>
    <w:p>
      <w:pPr>
        <w:pStyle w:val="TextBody"/>
        <w:rPr/>
      </w:pPr>
      <w:r>
        <w:rPr/>
        <w:t>средств Фонда социального страхования Российской Федерации в виде пособия по беременности и родам, единовременного пособия женщинам, вставшим на учет в медицинских учреждениях в ранние сроки беременности, единовременного пособия при рождении ребенка, ежемесячного пособия на период отпуска по уходу за ребенком до достижения им возраста полутора лет (за исключением пособий, предусмотренных абзацами третьим и четвертым настоящей статьи);</w:t>
      </w:r>
    </w:p>
    <w:p>
      <w:pPr>
        <w:pStyle w:val="TextBody"/>
        <w:rPr/>
      </w:pPr>
      <w:r>
        <w:rPr/>
        <w:t>средств федерального бюджета, выделяемых в установленном порядке федеральным органам исполнительной власти, в которых законодательством Российской Федерации предусмотрена военная служба по контракту, служба в качестве лиц рядового и начальствующего состава в органах внутренних дел, в Государственной противопожарной службе, учреждениях и органах уголовно-исполнительной системы, органах по контролю за оборотом наркотических средств и психотропных веществ, таможенных органах, в виде пособия по беременности и родам, единовременного пособия женщинам, вставшим на учет в медицинских учреждениях в ранние сроки беременности, единовременного пособия при рождении ребенка, ежемесячного пособия на период отпуска по уходу за ребенком до достижения им возраста полутора лет женщинам, проходящим военную службу по контракту, службу в качестве лиц рядового и начальствующего состава в органах внутренних дел, в Государственной противопожарной службе; женщинам из числа гражданского персонала воинских формирований Российской Федерации, находящихся на территориях иностранных государств в случаях, предусмотренных международными договорами Российской Федерации; женщинам, уволенным в период беременности, отпуска по беременности и родам, отпуска по уходу за ребенком до достижения им возраста полутора лет в связи с ликвидацией предприятий, учреждений и организаций, а также в связи с истечением срока их трудового договора (контракта) в воинских частях, находящихся за пределами Российской Федерации, или в связи с переводом мужа из таких воинских частей в Российскую Федерацию; ежемесячного пособия на ребенка - женщинам, проходящим военную службу по контракту в воинских частях, находящихся за пределами Российской Федерации;</w:t>
      </w:r>
    </w:p>
    <w:p>
      <w:pPr>
        <w:pStyle w:val="TextBody"/>
        <w:rPr/>
      </w:pPr>
      <w:r>
        <w:rPr/>
        <w:t>(в ред. Федеральных законов от 25.07.2002 N 116-ФЗ, от 22.08.2004 N 122-ФЗ)</w:t>
      </w:r>
    </w:p>
    <w:p>
      <w:pPr>
        <w:pStyle w:val="TextBody"/>
        <w:rPr/>
      </w:pPr>
      <w:r>
        <w:rPr/>
        <w:t>средств федерального бюджета, бюджетов субъектов Российской Федерации, выделяемых образовательным учреждениям начального профессионального, среднего профессионального и высшего профессионального образования на выплату стипендий в виде пособия по беременности и родам, единовременного пособия женщинам, вставшим на учет в медицинских учреждениях в ранние сроки беременности, - женщинам, обучающимся с отрывом от производства в образовательных учреждениях начального профессионального, среднего профессионального и высшего профессионального образования и учреждениях послевузовского профессионального образования;</w:t>
      </w:r>
    </w:p>
    <w:p>
      <w:pPr>
        <w:pStyle w:val="TextBody"/>
        <w:rPr/>
      </w:pPr>
      <w:r>
        <w:rPr/>
        <w:t>средств бюджетов субъектов Российской Федерации в виде ежемесячного пособия на ребенка.</w:t>
      </w:r>
    </w:p>
    <w:p>
      <w:pPr>
        <w:pStyle w:val="TextBody"/>
        <w:rPr/>
      </w:pPr>
      <w:r>
        <w:rPr/>
        <w:t>(в ред. Федерального закона от 22.08.2004 N 122-ФЗ)</w:t>
      </w:r>
    </w:p>
    <w:p>
      <w:pPr>
        <w:pStyle w:val="TextBody"/>
        <w:rPr/>
      </w:pPr>
      <w:r>
        <w:rPr/>
        <w:t>Расходы на доставку и пересылку государственных пособий гражданам, имеющим детей, осуществляются из тех же источников, из которых производится выплата пособий.</w:t>
      </w:r>
    </w:p>
    <w:p>
      <w:pPr>
        <w:pStyle w:val="TextBody"/>
        <w:rPr/>
      </w:pPr>
      <w:r>
        <w:rPr/>
        <w:t>(часть вторая введена Федеральным законом от 30.05.2001 N 67-ФЗ)</w:t>
      </w:r>
    </w:p>
    <w:p>
      <w:pPr>
        <w:pStyle w:val="TextBody"/>
        <w:rPr/>
      </w:pPr>
      <w:r>
        <w:rPr/>
        <w:t>Финансирование расходов на оплату услуг организаций федеральной почтовой связи по доставке и пересылке государственных пособий гражданам, имеющим детей, производится в размерах, установленных законодательством Российской Федерации, определяющим финансирование расходов на оплату услуг организаций федеральной почтовой связи по доставке и пересылке государственных пенсий.</w:t>
      </w:r>
    </w:p>
    <w:p>
      <w:pPr>
        <w:pStyle w:val="TextBody"/>
        <w:rPr/>
      </w:pPr>
      <w:r>
        <w:rPr/>
        <w:t>(часть третья введена Федеральным законом от 30.05.2001 N 67-ФЗ)</w:t>
      </w:r>
    </w:p>
    <w:p>
      <w:pPr>
        <w:pStyle w:val="TextBody"/>
        <w:rPr/>
      </w:pPr>
      <w:r>
        <w:rPr/>
        <w:t>Плата за банковские услуги по операциям со средствами, предусмотренными на выплату государственных пособий гражданам, имеющим детей, не взимается.</w:t>
      </w:r>
    </w:p>
    <w:p>
      <w:pPr>
        <w:pStyle w:val="TextBody"/>
        <w:rPr/>
      </w:pPr>
      <w:r>
        <w:rPr/>
        <w:t>(часть четвертая введена Федеральным законом от 30.05.2001 N 67-ФЗ)</w:t>
      </w:r>
    </w:p>
    <w:p>
      <w:pPr>
        <w:pStyle w:val="Heading4"/>
        <w:rPr/>
      </w:pPr>
      <w:r>
        <w:rPr/>
        <w:t>Статья 5. Применение районного коэффициента при назначении государственных пособий гражданам, имеющим детей</w:t>
      </w:r>
    </w:p>
    <w:p>
      <w:pPr>
        <w:pStyle w:val="TextBody"/>
        <w:rPr/>
      </w:pPr>
      <w:r>
        <w:rPr/>
        <w:t>Размеры государственных пособий гражданам, имеющим детей, в районах и местностях, где установлены районные коэффициенты к заработной плате, определяются с применением этих коэффициентов, которые учитываются при исчислении указанных пособий в случае, если они не учтены в составе заработной платы.</w:t>
      </w:r>
    </w:p>
    <w:p>
      <w:pPr>
        <w:pStyle w:val="Heading3"/>
        <w:rPr/>
      </w:pPr>
      <w:r>
        <w:rPr/>
        <w:t>Глава II. право на государственные пособия гражданам, имеющим детей, и их размеры</w:t>
      </w:r>
    </w:p>
    <w:p>
      <w:pPr>
        <w:pStyle w:val="Heading4"/>
        <w:rPr/>
      </w:pPr>
      <w:r>
        <w:rPr/>
        <w:t>Статья 6. Право на пособие по беременности и родам</w:t>
      </w:r>
    </w:p>
    <w:p>
      <w:pPr>
        <w:pStyle w:val="TextBody"/>
        <w:rPr/>
      </w:pPr>
      <w:r>
        <w:rPr/>
        <w:t>Право на пособие по беременности и родам имеют:</w:t>
      </w:r>
    </w:p>
    <w:p>
      <w:pPr>
        <w:pStyle w:val="TextBody"/>
        <w:numPr>
          <w:ilvl w:val="0"/>
          <w:numId w:val="2"/>
        </w:numPr>
        <w:tabs>
          <w:tab w:val="left" w:pos="0" w:leader="none"/>
        </w:tabs>
        <w:spacing w:before="0" w:after="0"/>
        <w:ind w:left="707" w:hanging="283"/>
        <w:rPr/>
      </w:pPr>
      <w:r>
        <w:rPr/>
        <w:t xml:space="preserve">женщины, подлежащие государственному социальному страхованию, а также женщины, уволенные в связи с ликвидацией предприятий, учреждений и организаций, в течение двенадцати месяцев, предшествовавших дню признания их в установленном порядке безработными; </w:t>
      </w:r>
    </w:p>
    <w:p>
      <w:pPr>
        <w:pStyle w:val="TextBody"/>
        <w:numPr>
          <w:ilvl w:val="0"/>
          <w:numId w:val="2"/>
        </w:numPr>
        <w:tabs>
          <w:tab w:val="left" w:pos="0" w:leader="none"/>
        </w:tabs>
        <w:spacing w:before="0" w:after="0"/>
        <w:ind w:left="707" w:hanging="283"/>
        <w:rPr/>
      </w:pPr>
      <w:r>
        <w:rPr/>
        <w:t xml:space="preserve">женщины, обучающиеся с отрывом от производства в образовательных учреждениях начального профессионального, среднего профессионального и высшего профессионального образования и учреждениях послевузовского профессионального образования; </w:t>
      </w:r>
    </w:p>
    <w:p>
      <w:pPr>
        <w:pStyle w:val="TextBody"/>
        <w:numPr>
          <w:ilvl w:val="0"/>
          <w:numId w:val="2"/>
        </w:numPr>
        <w:tabs>
          <w:tab w:val="left" w:pos="0" w:leader="none"/>
        </w:tabs>
        <w:ind w:left="707" w:hanging="283"/>
        <w:rPr/>
      </w:pPr>
      <w:r>
        <w:rPr/>
        <w:t xml:space="preserve">женщины, проходящие военную службу по контракту, службу в качестве лиц рядового и начальствующего состава в органах внутренних дел, в Государственной противопожарной службе, в учреждениях и органах уголовно-исполнительной системы, в органах по контролю за оборотом наркотических средств и психотропных веществ, в таможенных органах; </w:t>
      </w:r>
    </w:p>
    <w:p>
      <w:pPr>
        <w:pStyle w:val="TextBody"/>
        <w:rPr/>
      </w:pPr>
      <w:r>
        <w:rPr/>
        <w:t>(в ред. Федеральных законов от 21.07.1998 N 117-ФЗ, от 25.07.2002 N 116-ФЗ, от 22.08.2004 N 122-ФЗ)</w:t>
      </w:r>
    </w:p>
    <w:p>
      <w:pPr>
        <w:pStyle w:val="TextBody"/>
        <w:numPr>
          <w:ilvl w:val="0"/>
          <w:numId w:val="3"/>
        </w:numPr>
        <w:tabs>
          <w:tab w:val="left" w:pos="0" w:leader="none"/>
        </w:tabs>
        <w:spacing w:before="0" w:after="0"/>
        <w:ind w:left="707" w:hanging="283"/>
        <w:rPr/>
      </w:pPr>
      <w:r>
        <w:rPr/>
        <w:t xml:space="preserve">женщины из числа гражданского персонала воинских формирований Российской Федерации, находящихся на территориях иностранных государств в случаях, предусмотренных международными договорами Российской Федерации; </w:t>
      </w:r>
    </w:p>
    <w:p>
      <w:pPr>
        <w:pStyle w:val="TextBody"/>
        <w:numPr>
          <w:ilvl w:val="0"/>
          <w:numId w:val="3"/>
        </w:numPr>
        <w:tabs>
          <w:tab w:val="left" w:pos="0" w:leader="none"/>
        </w:tabs>
        <w:ind w:left="707" w:hanging="283"/>
        <w:rPr/>
      </w:pPr>
      <w:r>
        <w:rPr/>
        <w:t xml:space="preserve">женщины, категории которых установлены настоящей статьей, при усыновлении ими ребенка (детей). </w:t>
      </w:r>
    </w:p>
    <w:p>
      <w:pPr>
        <w:pStyle w:val="Heading4"/>
        <w:rPr/>
      </w:pPr>
      <w:r>
        <w:rPr/>
        <w:t>Статья 7. Период выплаты пособия по беременности и родам</w:t>
      </w:r>
    </w:p>
    <w:p>
      <w:pPr>
        <w:pStyle w:val="TextBody"/>
        <w:rPr/>
      </w:pPr>
      <w:r>
        <w:rPr/>
        <w:t>Пособие по беременности и родам выплачивается за период отпуска по беременности и родам продолжительностью семьдесят (в случае многоплодной беременности - восемьдесят четыре) календарных дней до родов и семьдесят (в случае осложненных родов - восемьдесят шесть, при рождении двух или более детей - сто десять) календарных дней после родов.</w:t>
      </w:r>
    </w:p>
    <w:p>
      <w:pPr>
        <w:pStyle w:val="TextBody"/>
        <w:rPr/>
      </w:pPr>
      <w:r>
        <w:rPr/>
        <w:t>(в ред. Федерального закона от 24.11.1996 N 130-ФЗ)</w:t>
      </w:r>
    </w:p>
    <w:p>
      <w:pPr>
        <w:pStyle w:val="TextBody"/>
        <w:rPr/>
      </w:pPr>
      <w:r>
        <w:rPr/>
        <w:t>Отпуск по беременности и родам исчисляется суммарно и предоставляется женщине полностью независимо от числа дней, фактически использованных до родов.</w:t>
      </w:r>
    </w:p>
    <w:p>
      <w:pPr>
        <w:pStyle w:val="TextBody"/>
        <w:rPr/>
      </w:pPr>
      <w:r>
        <w:rPr/>
        <w:t>При усыновлении ребенка (детей) в возрасте до трех месяцев пособие по беременности и родам выплачивается за период со дня его усыновления и до истечения семидесяти календарных дней (в случае одновременного усыновления двух и более детей - ста десяти календарных дней) со дня рождения ребенка (детей).</w:t>
      </w:r>
    </w:p>
    <w:p>
      <w:pPr>
        <w:pStyle w:val="TextBody"/>
        <w:rPr/>
      </w:pPr>
      <w:r>
        <w:rPr/>
        <w:t>Об отказе в принятии к рассмотрению запроса о проверке конституционности положений статьи 8 см. определение Конституционного Суда РФ от 02.10.2003 N 382-О.</w:t>
      </w:r>
    </w:p>
    <w:p>
      <w:pPr>
        <w:pStyle w:val="Heading4"/>
        <w:rPr/>
      </w:pPr>
      <w:r>
        <w:rPr/>
        <w:t>Статья 8. Размер пособия по беременности и родам</w:t>
      </w:r>
    </w:p>
    <w:p>
      <w:pPr>
        <w:pStyle w:val="TextBody"/>
        <w:rPr/>
      </w:pPr>
      <w:r>
        <w:rPr/>
        <w:t>Пособие по беременности и родам устанавливается в размере:</w:t>
      </w:r>
    </w:p>
    <w:p>
      <w:pPr>
        <w:pStyle w:val="TextBody"/>
        <w:rPr/>
      </w:pPr>
      <w:r>
        <w:rPr/>
        <w:t>До принятия законодательных актов, регулирующих вопросы учета непрерывного стажа работы для определения размера пособия по беременности и родам, размер указанного пособия следует определять в соответствии с установленным порядком, то есть выплачивать пособие по беременности и родам в размере среднего заработка независимо от продолжительности непрерывного трудового стажа, с учетом установленного максимального размера пособия (Письмо ФСС РФ от 12.01.2005 N 02-18/07-81).</w:t>
      </w:r>
    </w:p>
    <w:p>
      <w:pPr>
        <w:pStyle w:val="TextBody"/>
        <w:rPr/>
      </w:pPr>
      <w:r>
        <w:rPr/>
        <w:t>КонсультантПлюс: примечание.</w:t>
      </w:r>
    </w:p>
    <w:p>
      <w:pPr>
        <w:pStyle w:val="TextBody"/>
        <w:rPr/>
      </w:pPr>
      <w:r>
        <w:rPr/>
        <w:t>С 1 января 2005 года Федеральным законом от 29.12.2004 N 202-ФЗ установлен максимальный размер пособия по беременности и родам за полный календарный месяц в сумме 12 480 рублей.</w:t>
      </w:r>
    </w:p>
    <w:p>
      <w:pPr>
        <w:pStyle w:val="TextBody"/>
        <w:rPr/>
      </w:pPr>
      <w:r>
        <w:rPr/>
        <w:t>КонсультантПлюс: примечание.</w:t>
      </w:r>
    </w:p>
    <w:p>
      <w:pPr>
        <w:pStyle w:val="TextBody"/>
        <w:rPr/>
      </w:pPr>
      <w:r>
        <w:rPr/>
        <w:t>Федеральным законом от 08.12.2003 N 166-ФЗ установлен на 2004 год порядок исчисления пособия по беременности и родам.</w:t>
      </w:r>
    </w:p>
    <w:p>
      <w:pPr>
        <w:pStyle w:val="TextBody"/>
        <w:rPr/>
      </w:pPr>
      <w:r>
        <w:rPr/>
        <w:t>Действие статьи 8 Федерального закона от 08.12.2003 N 166-ФЗ, которой устанавливался порядок исчисления пособия по беременности и родам, продлено на 2005 год Федеральным законом от 29.12.2004 N 202-ФЗ.</w:t>
      </w:r>
    </w:p>
    <w:p>
      <w:pPr>
        <w:pStyle w:val="TextBody"/>
        <w:rPr/>
      </w:pPr>
      <w:r>
        <w:rPr/>
        <w:t>КонсультантПлюс: примечание.</w:t>
      </w:r>
    </w:p>
    <w:p>
      <w:pPr>
        <w:pStyle w:val="TextBody"/>
        <w:rPr/>
      </w:pPr>
      <w:r>
        <w:rPr/>
        <w:t>С 1 января 2002 года Федеральным законом от 11.02.2002 N 17-ФЗ установлен максимальный размер пособия по беременности и родам за полный календарный месяц в сумме 11700 рублей.</w:t>
      </w:r>
    </w:p>
    <w:p>
      <w:pPr>
        <w:pStyle w:val="TextBody"/>
        <w:rPr/>
      </w:pPr>
      <w:r>
        <w:rPr/>
        <w:t>Федеральным законом от 08.02.2003 N 25-ФЗ установлен минимальный размер пособия по беременности и родам за полный календарный месяц.</w:t>
      </w:r>
    </w:p>
    <w:p>
      <w:pPr>
        <w:pStyle w:val="TextBody"/>
        <w:rPr/>
      </w:pPr>
      <w:r>
        <w:rPr/>
        <w:t>среднего заработка (дохода) по месту работы за последние 12 календарных месяцев, предшествующих месяцу наступления отпуска по беременности и родам, с учетом непрерывного трудового стажа и иных условий, установленных законодательными и иными нормативными правовыми актами об обязательном социальном страховании - женщинам, подлежащим государственному социальному страхованию, а также женщинам из числа гражданского персонала воинских формирований Российской Федерации, находящихся на территориях иностранных государств в случаях, предусмотренных международными договорами Российской Федерации. Порядок исчисления среднего заработка (дохода) устанавливается Правительством Российской Федерации;</w:t>
      </w:r>
    </w:p>
    <w:p>
      <w:pPr>
        <w:pStyle w:val="TextBody"/>
        <w:rPr/>
      </w:pPr>
      <w:r>
        <w:rPr/>
        <w:t>(в ред. Федерального закона от 22.08.2004 N 122-ФЗ)</w:t>
      </w:r>
    </w:p>
    <w:p>
      <w:pPr>
        <w:pStyle w:val="TextBody"/>
        <w:rPr/>
      </w:pPr>
      <w:r>
        <w:rPr/>
        <w:t>300 рублей - женщинам, уволенным в связи с ликвидацией предприятий, учреждений и организаций, в течение двенадцати месяцев, предшествовавших дню признания их в установленном порядке безработными;</w:t>
      </w:r>
    </w:p>
    <w:p>
      <w:pPr>
        <w:pStyle w:val="TextBody"/>
        <w:rPr/>
      </w:pPr>
      <w:r>
        <w:rPr/>
        <w:t>(в ред. Федеральных законов от 07.08.2000 N 122-ФЗ, от 28.12.2001 N 181-ФЗ)</w:t>
      </w:r>
    </w:p>
    <w:p>
      <w:pPr>
        <w:pStyle w:val="TextBody"/>
        <w:rPr/>
      </w:pPr>
      <w:r>
        <w:rPr/>
        <w:t>стипендии - женщинам, обучающимся с отрывом от производства в образовательных учреждениях начального профессионального, среднего профессионального и высшего профессионального образования и учреждениях послевузовского профессионального образования;</w:t>
      </w:r>
    </w:p>
    <w:p>
      <w:pPr>
        <w:pStyle w:val="TextBody"/>
        <w:rPr/>
      </w:pPr>
      <w:r>
        <w:rPr/>
        <w:t>денежного довольствия - женщинам, проходящим военную службу по контракту, службу в качестве лиц рядового и начальствующего состава в органах внутренних дел, в Государственной противопожарной службе, в учреждениях и органах уголовно-исполнительной системы, в органах по контролю за оборотом наркотических средств и психотропных веществ, в таможенных органах.</w:t>
      </w:r>
    </w:p>
    <w:p>
      <w:pPr>
        <w:pStyle w:val="TextBody"/>
        <w:rPr/>
      </w:pPr>
      <w:r>
        <w:rPr/>
        <w:t>(в ред. Федеральных законов от 21.07.1998 N 117-ФЗ, от 25.07.2002 N 116-ФЗ, от 22.08.2004 N 122-ФЗ)</w:t>
      </w:r>
    </w:p>
    <w:p>
      <w:pPr>
        <w:pStyle w:val="Heading4"/>
        <w:rPr/>
      </w:pPr>
      <w:r>
        <w:rPr/>
        <w:t>Статья 9. Право на единовременное пособие женщинам, вставшим на учет в медицинских учреждениях в ранние сроки беременности</w:t>
      </w:r>
    </w:p>
    <w:p>
      <w:pPr>
        <w:pStyle w:val="TextBody"/>
        <w:rPr/>
      </w:pPr>
      <w:r>
        <w:rPr/>
        <w:t>Право на единовременное пособие дополнительно к пособию по беременности и родам имеют женщины, вставшие на учет в медицинских учреждениях в ранние сроки беременности (до двенадцати недель).</w:t>
      </w:r>
    </w:p>
    <w:p>
      <w:pPr>
        <w:pStyle w:val="Heading4"/>
        <w:rPr/>
      </w:pPr>
      <w:r>
        <w:rPr/>
        <w:t>Статья 10. Размер единовременного пособия женщинам, вставшим на учет в медицинских учреждениях в ранние сроки беременности</w:t>
      </w:r>
    </w:p>
    <w:p>
      <w:pPr>
        <w:pStyle w:val="TextBody"/>
        <w:rPr/>
      </w:pPr>
      <w:r>
        <w:rPr/>
        <w:t>(в ред. Федерального закона от 24.11.1996 N 130-ФЗ)</w:t>
      </w:r>
    </w:p>
    <w:p>
      <w:pPr>
        <w:pStyle w:val="TextBody"/>
        <w:rPr/>
      </w:pPr>
      <w:r>
        <w:rPr/>
        <w:t>Единовременное пособие женщинам, вставшим на учет в медицинских учреждениях в ранние сроки беременности (до двенадцати недель), выплачивается в размере 300 рублей.</w:t>
      </w:r>
    </w:p>
    <w:p>
      <w:pPr>
        <w:pStyle w:val="TextBody"/>
        <w:rPr/>
      </w:pPr>
      <w:r>
        <w:rPr/>
        <w:t>(в ред. Федеральных законов от 07.08.2000 N 122-ФЗ, от 28.12.2001 N 181-ФЗ)</w:t>
      </w:r>
    </w:p>
    <w:p>
      <w:pPr>
        <w:pStyle w:val="Heading4"/>
        <w:rPr/>
      </w:pPr>
      <w:r>
        <w:rPr/>
        <w:t>Статья 11. Право на единовременное пособие при рождении ребенка</w:t>
      </w:r>
    </w:p>
    <w:p>
      <w:pPr>
        <w:pStyle w:val="TextBody"/>
        <w:rPr/>
      </w:pPr>
      <w:r>
        <w:rPr/>
        <w:t>Право на единовременное пособие при рождении (усыновлении в возрасте до трех месяцев) ребенка имеет один из родителей либо лицо, его заменяющее.</w:t>
      </w:r>
    </w:p>
    <w:p>
      <w:pPr>
        <w:pStyle w:val="TextBody"/>
        <w:rPr/>
      </w:pPr>
      <w:r>
        <w:rPr/>
        <w:t>В случае рождения (усыновления) двух или более детей указанное пособие выплачивается на каждого ребенка.</w:t>
      </w:r>
    </w:p>
    <w:p>
      <w:pPr>
        <w:pStyle w:val="TextBody"/>
        <w:rPr/>
      </w:pPr>
      <w:r>
        <w:rPr/>
        <w:t>При рождении мертвого ребенка указанное пособие не выплачивается.</w:t>
      </w:r>
    </w:p>
    <w:p>
      <w:pPr>
        <w:pStyle w:val="Heading4"/>
        <w:rPr/>
      </w:pPr>
      <w:r>
        <w:rPr/>
        <w:t>Статья 12. Размер единовременного пособия при рождении ребенка</w:t>
      </w:r>
    </w:p>
    <w:p>
      <w:pPr>
        <w:pStyle w:val="TextBody"/>
        <w:rPr/>
      </w:pPr>
      <w:r>
        <w:rPr/>
        <w:t>Единовременное пособие при рождении (усыновлении) ребенка выплачивается в размере 6 000 рублей.</w:t>
      </w:r>
    </w:p>
    <w:p>
      <w:pPr>
        <w:pStyle w:val="TextBody"/>
        <w:rPr/>
      </w:pPr>
      <w:r>
        <w:rPr/>
        <w:t>(в ред. Федеральных законов от 24.11.1995 N 184-ФЗ, от 07.08.2000 N 122-ФЗ, от 28.12.2001 N 181-ФЗ, от 29.12.2004 N 206-ФЗ)</w:t>
      </w:r>
    </w:p>
    <w:p>
      <w:pPr>
        <w:pStyle w:val="Heading4"/>
        <w:rPr/>
      </w:pPr>
      <w:r>
        <w:rPr/>
        <w:t>Статья 13. Право на ежемесячное пособие на период отпуска по уходу за ребенком до достижения им возраста полутора лет</w:t>
      </w:r>
    </w:p>
    <w:p>
      <w:pPr>
        <w:pStyle w:val="TextBody"/>
        <w:rPr/>
      </w:pPr>
      <w:r>
        <w:rPr/>
        <w:t>Право на ежемесячное пособие на период отпуска по уходу за ребенком до достижения им возраста полутора лет имеют:</w:t>
      </w:r>
    </w:p>
    <w:p>
      <w:pPr>
        <w:pStyle w:val="TextBody"/>
        <w:numPr>
          <w:ilvl w:val="0"/>
          <w:numId w:val="4"/>
        </w:numPr>
        <w:tabs>
          <w:tab w:val="left" w:pos="0" w:leader="none"/>
        </w:tabs>
        <w:spacing w:before="0" w:after="0"/>
        <w:ind w:left="707" w:hanging="283"/>
        <w:rPr/>
      </w:pPr>
      <w:r>
        <w:rPr/>
        <w:t xml:space="preserve">матери либо отцы, другие родственники и опекуны, фактически осуществляющие уход за ребенком, подлежащие государственному социальному страхованию; </w:t>
      </w:r>
    </w:p>
    <w:p>
      <w:pPr>
        <w:pStyle w:val="TextBody"/>
        <w:numPr>
          <w:ilvl w:val="0"/>
          <w:numId w:val="4"/>
        </w:numPr>
        <w:tabs>
          <w:tab w:val="left" w:pos="0" w:leader="none"/>
        </w:tabs>
        <w:spacing w:before="0" w:after="0"/>
        <w:ind w:left="707" w:hanging="283"/>
        <w:rPr/>
      </w:pPr>
      <w:r>
        <w:rPr/>
        <w:t xml:space="preserve">матери, обучающиеся с отрывом от производства в образовательных учреждениях начального профессионального, среднего профессионального и высшего профессионального образования и учреждениях послевузовского профессионального образования; </w:t>
      </w:r>
    </w:p>
    <w:p>
      <w:pPr>
        <w:pStyle w:val="TextBody"/>
        <w:numPr>
          <w:ilvl w:val="0"/>
          <w:numId w:val="4"/>
        </w:numPr>
        <w:tabs>
          <w:tab w:val="left" w:pos="0" w:leader="none"/>
        </w:tabs>
        <w:ind w:left="707" w:hanging="283"/>
        <w:rPr/>
      </w:pPr>
      <w:r>
        <w:rPr/>
        <w:t xml:space="preserve">матери, проходящие военную службу по контракту, службу в качестве лиц рядового и начальствующего состава в органах внутренних дел, в Государственной противопожарной службе, в учреждениях и органах уголовно-исполнительной системы, в органах по контролю за оборотом наркотических средств и психотропных веществ, в таможенных органах; </w:t>
      </w:r>
    </w:p>
    <w:p>
      <w:pPr>
        <w:pStyle w:val="TextBody"/>
        <w:rPr/>
      </w:pPr>
      <w:r>
        <w:rPr/>
        <w:t>(в ред. Федеральных законов от 21.07.1998 N 117-ФЗ, от 25.07.2002 N 116-ФЗ, от 22.08.2004 N 122-ФЗ)</w:t>
      </w:r>
    </w:p>
    <w:p>
      <w:pPr>
        <w:pStyle w:val="TextBody"/>
        <w:numPr>
          <w:ilvl w:val="0"/>
          <w:numId w:val="5"/>
        </w:numPr>
        <w:tabs>
          <w:tab w:val="left" w:pos="0" w:leader="none"/>
        </w:tabs>
        <w:spacing w:before="0" w:after="0"/>
        <w:ind w:left="707" w:hanging="283"/>
        <w:rPr/>
      </w:pPr>
      <w:r>
        <w:rPr/>
        <w:t xml:space="preserve">матери из числа гражданского персонала воинских формирований Российской Федерации, находящихся на территориях иностранных государств в случаях, предусмотренных международными договорами Российской Федерации; </w:t>
      </w:r>
    </w:p>
    <w:p>
      <w:pPr>
        <w:pStyle w:val="TextBody"/>
        <w:numPr>
          <w:ilvl w:val="0"/>
          <w:numId w:val="5"/>
        </w:numPr>
        <w:tabs>
          <w:tab w:val="left" w:pos="0" w:leader="none"/>
        </w:tabs>
        <w:spacing w:before="0" w:after="0"/>
        <w:ind w:left="707" w:hanging="283"/>
        <w:rPr/>
      </w:pPr>
      <w:r>
        <w:rPr/>
        <w:t xml:space="preserve">матери, уволенные в период беременности, отпуска по беременности и родам, отпуска по уходу за ребенком до достижения им возраста полутора лет в связи с ликвидацией предприятий, учреждений и организаций, в том числе из предприятий, учреждений и организаций или воинских частей, находящихся за пределами Российской Федерации; </w:t>
      </w:r>
    </w:p>
    <w:p>
      <w:pPr>
        <w:pStyle w:val="TextBody"/>
        <w:numPr>
          <w:ilvl w:val="0"/>
          <w:numId w:val="5"/>
        </w:numPr>
        <w:tabs>
          <w:tab w:val="left" w:pos="0" w:leader="none"/>
        </w:tabs>
        <w:ind w:left="707" w:hanging="283"/>
        <w:rPr/>
      </w:pPr>
      <w:r>
        <w:rPr/>
        <w:t xml:space="preserve">матери, уволенные в период беременности, отпуска по беременности и родам, отпуска по уходу за ребенком до достижения им возраста полутора лет в связи с истечением срока их трудового договора (контракта) в воинских частях, находящихся за пределами Российской Федерации, или в связи с переводом мужа из таких воинских частей в Российскую Федерацию. </w:t>
      </w:r>
    </w:p>
    <w:p>
      <w:pPr>
        <w:pStyle w:val="TextBody"/>
        <w:rPr/>
      </w:pPr>
      <w:r>
        <w:rPr/>
        <w:t>Право на ежемесячное пособие на период отпуска по уходу за ребенком до достижения им возраста полутора лет сохраняется в случае работы лица, находящегося в отпуске по уходу за ребенком, на условиях неполного рабочего времени или на дому, а также в случае получения стипендии при продолжении обучения.</w:t>
      </w:r>
    </w:p>
    <w:p>
      <w:pPr>
        <w:pStyle w:val="TextBody"/>
        <w:rPr/>
      </w:pPr>
      <w:r>
        <w:rPr/>
        <w:t>Матери, одновременно имеющие право на ежемесячное пособие на период отпуска по уходу за ребенком до достижения им возраста полутора лет и на пособие по безработице, имеют право на одно из этих пособий по их выбору.</w:t>
      </w:r>
    </w:p>
    <w:p>
      <w:pPr>
        <w:pStyle w:val="TextBody"/>
        <w:rPr/>
      </w:pPr>
      <w:r>
        <w:rPr/>
        <w:t>В случае, если в период нахождения женщины в отпуске по уходу за ребенком до достижения им возраста полутора лет наступает отпуск по беременности и родам, женщина имеет право выбора одного из двух выплачиваемых в периоды соответствующих отпусков видов пособий.</w:t>
      </w:r>
    </w:p>
    <w:p>
      <w:pPr>
        <w:pStyle w:val="Heading4"/>
        <w:rPr/>
      </w:pPr>
      <w:r>
        <w:rPr/>
        <w:t>Статья 14. Продолжительность выплаты ежемесячного пособия на период отпуска по уходу за ребенком до достижения им возраста полутора лет</w:t>
      </w:r>
    </w:p>
    <w:p>
      <w:pPr>
        <w:pStyle w:val="TextBody"/>
        <w:rPr/>
      </w:pPr>
      <w:r>
        <w:rPr/>
        <w:t>Ежемесячное пособие на период отпуска по уходу за ребенком выплачивается лицу, находящемуся в отпуске по уходу за ребенком, до достижения ребенком возраста полутора лет.</w:t>
      </w:r>
    </w:p>
    <w:p>
      <w:pPr>
        <w:pStyle w:val="TextBody"/>
        <w:rPr/>
      </w:pPr>
      <w:r>
        <w:rPr/>
        <w:t>Об отказе в принятии к рассмотрению запроса о проверке конституционности положений статьи 15 см. определение Конституционного Суда РФ от 02.10.2003 N 382-О.</w:t>
      </w:r>
    </w:p>
    <w:p>
      <w:pPr>
        <w:pStyle w:val="Heading4"/>
        <w:rPr/>
      </w:pPr>
      <w:r>
        <w:rPr/>
        <w:t>Статья 15. Размер ежемесячного пособия на период отпуска по уходу за ребенком до достижения им возраста полутора лет</w:t>
      </w:r>
    </w:p>
    <w:p>
      <w:pPr>
        <w:pStyle w:val="TextBody"/>
        <w:rPr/>
      </w:pPr>
      <w:r>
        <w:rPr/>
        <w:t>Ежемесячное пособие на период отпуска по уходу за ребенком до достижения им возраста полутора лет выплачивается в размере 500 рублей, независимо от числа детей, за которыми осуществляется уход.</w:t>
      </w:r>
    </w:p>
    <w:p>
      <w:pPr>
        <w:pStyle w:val="TextBody"/>
        <w:rPr/>
      </w:pPr>
      <w:r>
        <w:rPr/>
        <w:t>(в ред. Федеральных законов от 24.11.1995 N 184-ФЗ, от 07.08.2000 N 122-ФЗ, от 28.12.2001 N 181-ФЗ)</w:t>
      </w:r>
    </w:p>
    <w:p>
      <w:pPr>
        <w:pStyle w:val="Heading4"/>
        <w:rPr/>
      </w:pPr>
      <w:r>
        <w:rPr/>
        <w:t>Статья 16. Ежемесячное пособие на ребенка</w:t>
      </w:r>
    </w:p>
    <w:p>
      <w:pPr>
        <w:pStyle w:val="TextBody"/>
        <w:rPr/>
      </w:pPr>
      <w:r>
        <w:rPr/>
        <w:t>(в ред. Федерального закона от 22.08.2004 N 122-ФЗ)</w:t>
      </w:r>
    </w:p>
    <w:p>
      <w:pPr>
        <w:pStyle w:val="TextBody"/>
        <w:rPr/>
      </w:pPr>
      <w:r>
        <w:rPr/>
        <w:t>Размер, порядок назначения и выплаты ежемесячного пособия на ребенка устанавливаются законами и иными нормативными правовыми актами субъекта Российской Федерации.</w:t>
      </w:r>
    </w:p>
    <w:p>
      <w:pPr>
        <w:pStyle w:val="Heading4"/>
        <w:rPr/>
      </w:pPr>
      <w:r>
        <w:rPr/>
        <w:t xml:space="preserve">Статья 17. </w:t>
      </w:r>
    </w:p>
    <w:p>
      <w:pPr>
        <w:pStyle w:val="TextBody"/>
        <w:rPr/>
      </w:pPr>
      <w:r>
        <w:rPr/>
        <w:t>Утратила силу. - Федеральный закон от 22.08.2004 N 122-ФЗ.</w:t>
      </w:r>
    </w:p>
    <w:p>
      <w:pPr>
        <w:pStyle w:val="Heading4"/>
        <w:rPr/>
      </w:pPr>
      <w:r>
        <w:rPr/>
        <w:t xml:space="preserve">Статья 17.1. </w:t>
      </w:r>
    </w:p>
    <w:p>
      <w:pPr>
        <w:pStyle w:val="TextBody"/>
        <w:rPr/>
      </w:pPr>
      <w:r>
        <w:rPr/>
        <w:t>Утратила силу. - Федеральный закон от 22.08.2004 N 122-ФЗ.</w:t>
      </w:r>
    </w:p>
    <w:p>
      <w:pPr>
        <w:pStyle w:val="Heading4"/>
        <w:rPr/>
      </w:pPr>
      <w:r>
        <w:rPr/>
        <w:t>Статья 17.2. Сроки назначения государственных пособий гражданам, имеющим детей</w:t>
      </w:r>
    </w:p>
    <w:p>
      <w:pPr>
        <w:pStyle w:val="TextBody"/>
        <w:rPr/>
      </w:pPr>
      <w:r>
        <w:rPr/>
        <w:t>(в ред. Федерального закона от 29.07.1998 N 134-ФЗ)</w:t>
      </w:r>
    </w:p>
    <w:p>
      <w:pPr>
        <w:pStyle w:val="TextBody"/>
        <w:rPr/>
      </w:pPr>
      <w:r>
        <w:rPr/>
        <w:t>(введена Федеральным законом от 18.06.1996 N 76-ФЗ)</w:t>
      </w:r>
    </w:p>
    <w:p>
      <w:pPr>
        <w:pStyle w:val="TextBody"/>
        <w:rPr/>
      </w:pPr>
      <w:r>
        <w:rPr/>
        <w:t>Пособие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а также ежемесячное пособие на период отпуска по уходу за ребенком до достижения им возраста полутора лет назначаются, если обращение за ними последовало не позднее шести месяцев соответственно со дня окончания отпуска по беременности и родам, со дня рождения ребенка, со дня достижения ребенком возраста полутора лет. При этом ежемесячное пособие на период отпуска по уходу за ребенком до достижения им возраста полутора лет выплачивается за весь период, в течение которого работник находился в отпуске по уходу за ребенком, в размерах, определяемых исходя из 100 рублей на соответствующий период отпуска.</w:t>
      </w:r>
    </w:p>
    <w:p>
      <w:pPr>
        <w:pStyle w:val="TextBody"/>
        <w:rPr/>
      </w:pPr>
      <w:r>
        <w:rPr/>
        <w:t>(в ред. Федерального закона от 07.08.2000 N 122-ФЗ)</w:t>
      </w:r>
    </w:p>
    <w:p>
      <w:pPr>
        <w:pStyle w:val="TextBody"/>
        <w:rPr/>
      </w:pPr>
      <w:r>
        <w:rPr/>
        <w:t>Часть вторая утратила силу. - Федеральный закон от 22.08.2004 N 122-ФЗ.</w:t>
      </w:r>
    </w:p>
    <w:p>
      <w:pPr>
        <w:pStyle w:val="Heading3"/>
        <w:rPr/>
      </w:pPr>
      <w:r>
        <w:rPr/>
        <w:t>Глава III. Заключительные положения</w:t>
      </w:r>
    </w:p>
    <w:p>
      <w:pPr>
        <w:pStyle w:val="Heading4"/>
        <w:rPr/>
      </w:pPr>
      <w:r>
        <w:rPr/>
        <w:t>Статья 18. Обязанность получателей государственных пособий извещать об изменении условий, влияющих на их выплату</w:t>
      </w:r>
    </w:p>
    <w:p>
      <w:pPr>
        <w:pStyle w:val="TextBody"/>
        <w:rPr/>
      </w:pPr>
      <w:r>
        <w:rPr/>
        <w:t>Получатели государственных пособий обязаны своевременно извещать органы, назначающие государственные пособия гражданам, имеющим детей, о наступлении обстоятельств, влекущих изменение размеров государственных пособий гражданам, имеющим детей, или прекращение их выплаты.</w:t>
      </w:r>
    </w:p>
    <w:p>
      <w:pPr>
        <w:pStyle w:val="TextBody"/>
        <w:rPr/>
      </w:pPr>
      <w:r>
        <w:rPr/>
        <w:t>Срок, в течение которого получатель ежемесячного пособия на ребенка обязан сообщить об изменении дохода семьи, дающего право на получение указанного пособия, не может превышать три месяца.</w:t>
      </w:r>
    </w:p>
    <w:p>
      <w:pPr>
        <w:pStyle w:val="TextBody"/>
        <w:rPr/>
      </w:pPr>
      <w:r>
        <w:rPr/>
        <w:t>(часть вторая введена Федеральным законом от 29.07.1998 N 134-ФЗ)</w:t>
      </w:r>
    </w:p>
    <w:p>
      <w:pPr>
        <w:pStyle w:val="Heading4"/>
        <w:rPr/>
      </w:pPr>
      <w:r>
        <w:rPr/>
        <w:t>Статья 19. Удержание излишне выплаченных сумм</w:t>
      </w:r>
    </w:p>
    <w:p>
      <w:pPr>
        <w:pStyle w:val="TextBody"/>
        <w:rPr/>
      </w:pPr>
      <w:r>
        <w:rPr/>
        <w:t>Органы, осуществляющие назначение и выплату государственных пособий гражданам, имеющим детей, имеют право на выборочную проверку правильности сообщенных заявителем сведений о доходах семьи, в процессе которой указанные органы вправе запрашивать и безвозмездно получать необходимую информацию у всех органов и организаций независимо от форм собственности, владеющих такой информацией.</w:t>
      </w:r>
    </w:p>
    <w:p>
      <w:pPr>
        <w:pStyle w:val="TextBody"/>
        <w:rPr/>
      </w:pPr>
      <w:r>
        <w:rPr/>
        <w:t>(часть первая введена Федеральным законом от 29.07.1998 N 134-ФЗ)</w:t>
      </w:r>
    </w:p>
    <w:p>
      <w:pPr>
        <w:pStyle w:val="TextBody"/>
        <w:rPr/>
      </w:pPr>
      <w:r>
        <w:rPr/>
        <w:t>Излишне выплаченные суммы государственных пособий гражданам, имеющим детей, удерживаются с получателя только в случае, если переплата произошла по его вине (предоставление документов с заведомо неверными сведениями, сокрытие данных, влияющих на право назначения государственных пособий гражданам, имеющим детей, исчисление их размеров). Удержания производятся в размере не свыше двадцати процентов либо суммы, причитающейся получателю при каждой последующей выплате государственного пособия гражданам, имеющим детей; либо заработной платы получателя в соответствии с требованиями законодательства о труде Российской Федерации. При прекращении выплаты пособия оставшаяся задолженность взыскивается с получателя в судебном порядке. Суммы, излишне выплаченные получателю по вине органа, назначившего государственное пособие гражданам, имеющим детей, удержанию не подлежат, за исключением случая счетной ошибки. В этом случае ущерб взыскивается с виновных лиц в порядке, установленном законодательством Российской Федерации.</w:t>
      </w:r>
    </w:p>
    <w:p>
      <w:pPr>
        <w:pStyle w:val="Heading4"/>
        <w:rPr/>
      </w:pPr>
      <w:r>
        <w:rPr/>
        <w:t>Статья 20. Вступление в силу настоящего Федерального закона</w:t>
      </w:r>
    </w:p>
    <w:p>
      <w:pPr>
        <w:pStyle w:val="TextBody"/>
        <w:rPr/>
      </w:pPr>
      <w:r>
        <w:rPr/>
        <w:t>Настоящий Федеральный закон вступает в силу со дня его официального опубликования.</w:t>
      </w:r>
    </w:p>
    <w:p>
      <w:pPr>
        <w:pStyle w:val="TextBody"/>
        <w:rPr/>
      </w:pPr>
      <w:r>
        <w:rPr/>
        <w:t>Президенту Российской Федерации и Правительству Российской Федерации в двухмесячный срок привести свои нормативные правовые акты в соответствие с настоящим Федеральным законом.</w:t>
      </w:r>
    </w:p>
    <w:p>
      <w:pPr>
        <w:pStyle w:val="TextBody"/>
        <w:rPr/>
      </w:pPr>
      <w:r>
        <w:rPr/>
        <w:t>Часть третья утратила силу. - Федеральный закон от 22.08.2004 N 122-ФЗ.</w:t>
      </w:r>
    </w:p>
    <w:p>
      <w:pPr>
        <w:pStyle w:val="Heading5"/>
        <w:rPr/>
      </w:pPr>
      <w:r>
        <w:rPr/>
        <w:t>Президент</w:t>
        <w:br/>
        <w:t xml:space="preserve">Российской Федерации </w:t>
        <w:br/>
        <w:t xml:space="preserve">Б. Ельцин </w:t>
      </w:r>
    </w:p>
    <w:p>
      <w:pPr>
        <w:pStyle w:val="Heading6"/>
        <w:spacing w:before="60" w:after="60"/>
        <w:rPr/>
      </w:pPr>
      <w:r>
        <w:rPr/>
        <w:t>Москва, Кремль</w:t>
        <w:br/>
        <w:t>19 мая 1995 года</w:t>
        <w:br/>
        <w:t>N 81-ФЗ</w:t>
      </w:r>
    </w:p>
    <w:sectPr>
      <w:type w:val="nextPage"/>
      <w:pgSz w:w="11906" w:h="16838"/>
      <w:pgMar w:left="1134" w:right="567" w:header="0" w:top="567" w:footer="0" w:bottom="567"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horndale">
    <w:altName w:val="Times New Roman"/>
    <w:charset w:val="00"/>
    <w:family w:val="roman"/>
    <w:pitch w:val="variable"/>
  </w:font>
  <w:font w:name="OpenSymbol">
    <w:altName w:val="Arial Unicode MS"/>
    <w:charset w:val="02"/>
    <w:family w:val="auto"/>
    <w:pitch w:val="default"/>
  </w:font>
  <w:font w:name="Albany">
    <w:altName w:val="Arial"/>
    <w:charset w:val="00"/>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07"/>
        </w:tabs>
        <w:ind w:left="707"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2">
    <w:lvl w:ilvl="0">
      <w:start w:val="1"/>
      <w:numFmt w:val="bullet"/>
      <w:lvlText w:val=""/>
      <w:lvlJc w:val="left"/>
      <w:pPr>
        <w:tabs>
          <w:tab w:val="num" w:pos="707"/>
        </w:tabs>
        <w:ind w:left="707"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3">
    <w:lvl w:ilvl="0">
      <w:start w:val="1"/>
      <w:numFmt w:val="bullet"/>
      <w:lvlText w:val=""/>
      <w:lvlJc w:val="left"/>
      <w:pPr>
        <w:tabs>
          <w:tab w:val="num" w:pos="707"/>
        </w:tabs>
        <w:ind w:left="707"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4">
    <w:lvl w:ilvl="0">
      <w:start w:val="1"/>
      <w:numFmt w:val="bullet"/>
      <w:lvlText w:val=""/>
      <w:lvlJc w:val="left"/>
      <w:pPr>
        <w:tabs>
          <w:tab w:val="num" w:pos="707"/>
        </w:tabs>
        <w:ind w:left="707"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5">
    <w:lvl w:ilvl="0">
      <w:start w:val="1"/>
      <w:numFmt w:val="bullet"/>
      <w:lvlText w:val=""/>
      <w:lvlJc w:val="left"/>
      <w:pPr>
        <w:tabs>
          <w:tab w:val="num" w:pos="707"/>
        </w:tabs>
        <w:ind w:left="707"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6">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ejaVu Sans"/>
        <w:sz w:val="24"/>
        <w:szCs w:val="24"/>
        <w:lang w:val="en-US" w:eastAsia="zh-CN" w:bidi="hi-IN"/>
      </w:rPr>
    </w:rPrDefault>
    <w:pPrDefault>
      <w:pPr/>
    </w:pPrDefault>
  </w:docDefaults>
  <w:style w:type="paragraph" w:styleId="Normal">
    <w:name w:val="Normal"/>
    <w:qFormat/>
    <w:pPr>
      <w:widowControl w:val="false"/>
    </w:pPr>
    <w:rPr>
      <w:rFonts w:ascii="Liberation Serif" w:hAnsi="Liberation Serif" w:eastAsia="DejaVu Sans" w:cs="DejaVu Sans"/>
      <w:color w:val="auto"/>
      <w:sz w:val="24"/>
      <w:szCs w:val="24"/>
      <w:lang w:val="en-US" w:eastAsia="zh-CN" w:bidi="hi-IN"/>
    </w:rPr>
  </w:style>
  <w:style w:type="paragraph" w:styleId="Heading1">
    <w:name w:val="Heading 1"/>
    <w:basedOn w:val="Heading"/>
    <w:next w:val="TextBody"/>
    <w:qFormat/>
    <w:pPr/>
    <w:rPr>
      <w:rFonts w:ascii="Thorndale" w:hAnsi="Thorndale"/>
      <w:b/>
      <w:bCs/>
      <w:sz w:val="48"/>
      <w:szCs w:val="44"/>
    </w:rPr>
  </w:style>
  <w:style w:type="paragraph" w:styleId="Heading2">
    <w:name w:val="Heading 2"/>
    <w:basedOn w:val="Heading"/>
    <w:next w:val="TextBody"/>
    <w:qFormat/>
    <w:pPr>
      <w:spacing w:before="200" w:after="120"/>
      <w:outlineLvl w:val="1"/>
    </w:pPr>
    <w:rPr>
      <w:rFonts w:ascii="Liberation Serif" w:hAnsi="Liberation Serif" w:eastAsia="DejaVu Sans" w:cs="DejaVu Sans"/>
      <w:b/>
      <w:bCs/>
      <w:sz w:val="36"/>
      <w:szCs w:val="36"/>
    </w:rPr>
  </w:style>
  <w:style w:type="paragraph" w:styleId="Heading3">
    <w:name w:val="Heading 3"/>
    <w:basedOn w:val="Heading"/>
    <w:next w:val="TextBody"/>
    <w:qFormat/>
    <w:pPr>
      <w:spacing w:before="140" w:after="120"/>
      <w:outlineLvl w:val="2"/>
    </w:pPr>
    <w:rPr>
      <w:rFonts w:ascii="Liberation Serif" w:hAnsi="Liberation Serif" w:eastAsia="DejaVu Sans" w:cs="DejaVu Sans"/>
      <w:b/>
      <w:bCs/>
      <w:sz w:val="28"/>
      <w:szCs w:val="28"/>
    </w:rPr>
  </w:style>
  <w:style w:type="paragraph" w:styleId="Heading4">
    <w:name w:val="Heading 4"/>
    <w:basedOn w:val="Heading"/>
    <w:next w:val="TextBody"/>
    <w:qFormat/>
    <w:pPr>
      <w:spacing w:before="120" w:after="120"/>
      <w:outlineLvl w:val="3"/>
    </w:pPr>
    <w:rPr>
      <w:rFonts w:ascii="Liberation Serif" w:hAnsi="Liberation Serif" w:eastAsia="DejaVu Sans" w:cs="DejaVu Sans"/>
      <w:b/>
      <w:bCs/>
      <w:sz w:val="24"/>
      <w:szCs w:val="24"/>
    </w:rPr>
  </w:style>
  <w:style w:type="paragraph" w:styleId="Heading5">
    <w:name w:val="Heading 5"/>
    <w:basedOn w:val="Heading"/>
    <w:next w:val="TextBody"/>
    <w:qFormat/>
    <w:pPr>
      <w:spacing w:before="120" w:after="60"/>
      <w:outlineLvl w:val="4"/>
    </w:pPr>
    <w:rPr>
      <w:rFonts w:ascii="Liberation Serif" w:hAnsi="Liberation Serif" w:eastAsia="DejaVu Sans" w:cs="DejaVu Sans"/>
      <w:b/>
      <w:bCs/>
      <w:sz w:val="20"/>
      <w:szCs w:val="20"/>
    </w:rPr>
  </w:style>
  <w:style w:type="paragraph" w:styleId="Heading6">
    <w:name w:val="Heading 6"/>
    <w:basedOn w:val="Heading"/>
    <w:next w:val="TextBody"/>
    <w:qFormat/>
    <w:pPr>
      <w:spacing w:before="60" w:after="60"/>
      <w:outlineLvl w:val="5"/>
    </w:pPr>
    <w:rPr>
      <w:rFonts w:ascii="Liberation Serif" w:hAnsi="Liberation Serif" w:eastAsia="DejaVu Sans" w:cs="DejaVu Sans"/>
      <w:b/>
      <w:bCs/>
      <w:sz w:val="14"/>
      <w:szCs w:val="14"/>
    </w:rPr>
  </w:style>
  <w:style w:type="character" w:styleId="EndnoteCharacters">
    <w:name w:val="Endnote Characters"/>
    <w:qFormat/>
    <w:rPr/>
  </w:style>
  <w:style w:type="character" w:styleId="FootnoteCharacters">
    <w:name w:val="Footnote Characters"/>
    <w:qFormat/>
    <w:rPr/>
  </w:style>
  <w:style w:type="character" w:styleId="InternetLink">
    <w:name w:val="Internet Link"/>
    <w:rPr>
      <w:color w:val="000080"/>
      <w:u w:val="single"/>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283"/>
    </w:pPr>
    <w:rPr>
      <w:rFonts w:ascii="Albany" w:hAnsi="Albany"/>
      <w:sz w:val="28"/>
      <w:szCs w:val="26"/>
    </w:rPr>
  </w:style>
  <w:style w:type="paragraph" w:styleId="TextBody">
    <w:name w:val="Body Text"/>
    <w:basedOn w:val="Normal"/>
    <w:pPr>
      <w:spacing w:before="0" w:after="283"/>
    </w:pPr>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orizontalLine">
    <w:name w:val="Horizontal Line"/>
    <w:basedOn w:val="Normal"/>
    <w:next w:val="TextBody"/>
    <w:qFormat/>
    <w:pPr>
      <w:pBdr>
        <w:bottom w:val="double" w:sz="2" w:space="0" w:color="808080"/>
      </w:pBdr>
      <w:spacing w:before="0" w:after="283"/>
    </w:pPr>
    <w:rPr>
      <w:sz w:val="12"/>
    </w:rPr>
  </w:style>
  <w:style w:type="paragraph" w:styleId="Sender">
    <w:name w:val="Envelope Return"/>
    <w:basedOn w:val="Normal"/>
    <w:pPr/>
    <w:rPr>
      <w:i/>
    </w:rPr>
  </w:style>
  <w:style w:type="paragraph" w:styleId="TableContents">
    <w:name w:val="Table Contents"/>
    <w:basedOn w:val="TextBody"/>
    <w:qFormat/>
    <w:pPr/>
    <w:rPr/>
  </w:style>
  <w:style w:type="paragraph" w:styleId="Footer">
    <w:name w:val="Footer"/>
    <w:basedOn w:val="Normal"/>
    <w:pPr>
      <w:suppressLineNumbers/>
      <w:tabs>
        <w:tab w:val="center" w:pos="4818" w:leader="none"/>
        <w:tab w:val="right" w:pos="9637" w:leader="none"/>
      </w:tabs>
    </w:pPr>
    <w:rPr/>
  </w:style>
  <w:style w:type="paragraph" w:styleId="Header">
    <w:name w:val="Header"/>
    <w:basedOn w:val="Normal"/>
    <w:pPr>
      <w:suppressLineNumbers/>
      <w:tabs>
        <w:tab w:val="center" w:pos="4818" w:leader="none"/>
        <w:tab w:val="right" w:pos="9637"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LibreOffice/5.3.7.2$Linux_X86_64 LibreOffice_project/6b8ed514a9f8b44d37a1b96673cbbdd077e24059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