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1C4" w:rsidRPr="006151C4" w:rsidRDefault="006151C4" w:rsidP="006151C4">
      <w:pPr>
        <w:rPr>
          <w:rFonts w:ascii="Times New Roman" w:hAnsi="Times New Roman" w:cs="Times New Roman"/>
          <w:sz w:val="24"/>
          <w:szCs w:val="24"/>
        </w:rPr>
      </w:pPr>
      <w:r w:rsidRPr="006151C4">
        <w:rPr>
          <w:rFonts w:ascii="Times New Roman" w:hAnsi="Times New Roman" w:cs="Times New Roman"/>
          <w:sz w:val="24"/>
          <w:szCs w:val="24"/>
        </w:rPr>
        <w:t>Изучение особенностей поведения подростка в конфликте.</w:t>
      </w:r>
    </w:p>
    <w:p w:rsidR="006151C4" w:rsidRPr="006151C4" w:rsidRDefault="006151C4" w:rsidP="006151C4">
      <w:pPr>
        <w:rPr>
          <w:rFonts w:ascii="Times New Roman" w:hAnsi="Times New Roman" w:cs="Times New Roman"/>
          <w:sz w:val="24"/>
          <w:szCs w:val="24"/>
        </w:rPr>
      </w:pPr>
      <w:r w:rsidRPr="006151C4">
        <w:rPr>
          <w:rFonts w:ascii="Times New Roman" w:hAnsi="Times New Roman" w:cs="Times New Roman"/>
          <w:sz w:val="24"/>
          <w:szCs w:val="24"/>
        </w:rPr>
        <w:t>Индивидуально-психологические особенности подростков, принадлежащих к субкультуре (выбор субкультуры).</w:t>
      </w:r>
    </w:p>
    <w:p w:rsidR="006151C4" w:rsidRPr="006151C4" w:rsidRDefault="006151C4" w:rsidP="006151C4">
      <w:pPr>
        <w:rPr>
          <w:rFonts w:ascii="Times New Roman" w:hAnsi="Times New Roman" w:cs="Times New Roman"/>
          <w:sz w:val="24"/>
          <w:szCs w:val="24"/>
        </w:rPr>
      </w:pPr>
      <w:r w:rsidRPr="006151C4">
        <w:rPr>
          <w:rFonts w:ascii="Times New Roman" w:hAnsi="Times New Roman" w:cs="Times New Roman"/>
          <w:sz w:val="24"/>
          <w:szCs w:val="24"/>
        </w:rPr>
        <w:t xml:space="preserve">Индивидуально-психологические особенности </w:t>
      </w:r>
      <w:proofErr w:type="spellStart"/>
      <w:r w:rsidRPr="006151C4">
        <w:rPr>
          <w:rFonts w:ascii="Times New Roman" w:hAnsi="Times New Roman" w:cs="Times New Roman"/>
          <w:sz w:val="24"/>
          <w:szCs w:val="24"/>
        </w:rPr>
        <w:t>созависимых</w:t>
      </w:r>
      <w:proofErr w:type="spellEnd"/>
      <w:r w:rsidRPr="006151C4">
        <w:rPr>
          <w:rFonts w:ascii="Times New Roman" w:hAnsi="Times New Roman" w:cs="Times New Roman"/>
          <w:sz w:val="24"/>
          <w:szCs w:val="24"/>
        </w:rPr>
        <w:t xml:space="preserve"> детей.</w:t>
      </w:r>
    </w:p>
    <w:p w:rsidR="006151C4" w:rsidRPr="006151C4" w:rsidRDefault="006151C4" w:rsidP="006151C4">
      <w:pPr>
        <w:rPr>
          <w:rFonts w:ascii="Times New Roman" w:hAnsi="Times New Roman" w:cs="Times New Roman"/>
          <w:sz w:val="24"/>
          <w:szCs w:val="24"/>
        </w:rPr>
      </w:pPr>
      <w:r w:rsidRPr="006151C4">
        <w:rPr>
          <w:rFonts w:ascii="Times New Roman" w:hAnsi="Times New Roman" w:cs="Times New Roman"/>
          <w:sz w:val="24"/>
          <w:szCs w:val="24"/>
        </w:rPr>
        <w:t>Индивидуальные различия памяти у людей.</w:t>
      </w:r>
    </w:p>
    <w:p w:rsidR="006151C4" w:rsidRPr="006151C4" w:rsidRDefault="006151C4" w:rsidP="006151C4">
      <w:pPr>
        <w:rPr>
          <w:rFonts w:ascii="Times New Roman" w:hAnsi="Times New Roman" w:cs="Times New Roman"/>
          <w:sz w:val="24"/>
          <w:szCs w:val="24"/>
        </w:rPr>
      </w:pPr>
      <w:r w:rsidRPr="006151C4">
        <w:rPr>
          <w:rFonts w:ascii="Times New Roman" w:hAnsi="Times New Roman" w:cs="Times New Roman"/>
          <w:sz w:val="24"/>
          <w:szCs w:val="24"/>
        </w:rPr>
        <w:t>Интересы и ценностные ориентации у представителей подростковых субкультур.</w:t>
      </w:r>
    </w:p>
    <w:p w:rsidR="006151C4" w:rsidRPr="006151C4" w:rsidRDefault="006151C4" w:rsidP="006151C4">
      <w:pPr>
        <w:rPr>
          <w:rFonts w:ascii="Times New Roman" w:hAnsi="Times New Roman" w:cs="Times New Roman"/>
          <w:sz w:val="24"/>
          <w:szCs w:val="24"/>
        </w:rPr>
      </w:pPr>
      <w:r w:rsidRPr="006151C4">
        <w:rPr>
          <w:rFonts w:ascii="Times New Roman" w:hAnsi="Times New Roman" w:cs="Times New Roman"/>
          <w:sz w:val="24"/>
          <w:szCs w:val="24"/>
        </w:rPr>
        <w:t>Интернет-зависимость у детей школьного возраста.</w:t>
      </w:r>
    </w:p>
    <w:p w:rsidR="006151C4" w:rsidRPr="006151C4" w:rsidRDefault="006151C4" w:rsidP="006151C4">
      <w:pPr>
        <w:rPr>
          <w:rFonts w:ascii="Times New Roman" w:hAnsi="Times New Roman" w:cs="Times New Roman"/>
          <w:sz w:val="24"/>
          <w:szCs w:val="24"/>
        </w:rPr>
      </w:pPr>
      <w:r w:rsidRPr="006151C4">
        <w:rPr>
          <w:rFonts w:ascii="Times New Roman" w:hAnsi="Times New Roman" w:cs="Times New Roman"/>
          <w:sz w:val="24"/>
          <w:szCs w:val="24"/>
        </w:rPr>
        <w:t>Исследование мнемонических правил.</w:t>
      </w:r>
    </w:p>
    <w:p w:rsidR="006151C4" w:rsidRPr="006151C4" w:rsidRDefault="006151C4" w:rsidP="006151C4">
      <w:pPr>
        <w:rPr>
          <w:rFonts w:ascii="Times New Roman" w:hAnsi="Times New Roman" w:cs="Times New Roman"/>
          <w:sz w:val="24"/>
          <w:szCs w:val="24"/>
        </w:rPr>
      </w:pPr>
      <w:r w:rsidRPr="006151C4">
        <w:rPr>
          <w:rFonts w:ascii="Times New Roman" w:hAnsi="Times New Roman" w:cs="Times New Roman"/>
          <w:sz w:val="24"/>
          <w:szCs w:val="24"/>
        </w:rPr>
        <w:t>История развития психологии.</w:t>
      </w:r>
    </w:p>
    <w:p w:rsidR="006151C4" w:rsidRPr="006151C4" w:rsidRDefault="006151C4" w:rsidP="006151C4">
      <w:pPr>
        <w:rPr>
          <w:rFonts w:ascii="Times New Roman" w:hAnsi="Times New Roman" w:cs="Times New Roman"/>
          <w:sz w:val="24"/>
          <w:szCs w:val="24"/>
        </w:rPr>
      </w:pPr>
      <w:r w:rsidRPr="006151C4">
        <w:rPr>
          <w:rFonts w:ascii="Times New Roman" w:hAnsi="Times New Roman" w:cs="Times New Roman"/>
          <w:sz w:val="24"/>
          <w:szCs w:val="24"/>
        </w:rPr>
        <w:t>Магия цвета</w:t>
      </w:r>
    </w:p>
    <w:p w:rsidR="006151C4" w:rsidRPr="006151C4" w:rsidRDefault="006151C4" w:rsidP="006151C4">
      <w:pPr>
        <w:rPr>
          <w:rFonts w:ascii="Times New Roman" w:hAnsi="Times New Roman" w:cs="Times New Roman"/>
          <w:sz w:val="24"/>
          <w:szCs w:val="24"/>
        </w:rPr>
      </w:pPr>
      <w:r w:rsidRPr="006151C4">
        <w:rPr>
          <w:rFonts w:ascii="Times New Roman" w:hAnsi="Times New Roman" w:cs="Times New Roman"/>
          <w:sz w:val="24"/>
          <w:szCs w:val="24"/>
        </w:rPr>
        <w:t>Межличностные конфликты: методы урегулирования.</w:t>
      </w:r>
    </w:p>
    <w:p w:rsidR="006151C4" w:rsidRPr="006151C4" w:rsidRDefault="006151C4" w:rsidP="006151C4">
      <w:pPr>
        <w:rPr>
          <w:rFonts w:ascii="Times New Roman" w:hAnsi="Times New Roman" w:cs="Times New Roman"/>
          <w:sz w:val="24"/>
          <w:szCs w:val="24"/>
        </w:rPr>
      </w:pPr>
      <w:r w:rsidRPr="006151C4">
        <w:rPr>
          <w:rFonts w:ascii="Times New Roman" w:hAnsi="Times New Roman" w:cs="Times New Roman"/>
          <w:sz w:val="24"/>
          <w:szCs w:val="24"/>
        </w:rPr>
        <w:t>Межличностные конфликты: причины и мотивы возникновения.</w:t>
      </w:r>
    </w:p>
    <w:p w:rsidR="006151C4" w:rsidRPr="006151C4" w:rsidRDefault="006151C4" w:rsidP="006151C4">
      <w:pPr>
        <w:rPr>
          <w:rFonts w:ascii="Times New Roman" w:hAnsi="Times New Roman" w:cs="Times New Roman"/>
          <w:sz w:val="24"/>
          <w:szCs w:val="24"/>
        </w:rPr>
      </w:pPr>
      <w:r w:rsidRPr="006151C4">
        <w:rPr>
          <w:rFonts w:ascii="Times New Roman" w:hAnsi="Times New Roman" w:cs="Times New Roman"/>
          <w:sz w:val="24"/>
          <w:szCs w:val="24"/>
        </w:rPr>
        <w:t>Методы исследования личности учащегося.</w:t>
      </w:r>
    </w:p>
    <w:p w:rsidR="006151C4" w:rsidRPr="006151C4" w:rsidRDefault="006151C4" w:rsidP="006151C4">
      <w:pPr>
        <w:rPr>
          <w:rFonts w:ascii="Times New Roman" w:hAnsi="Times New Roman" w:cs="Times New Roman"/>
          <w:sz w:val="24"/>
          <w:szCs w:val="24"/>
        </w:rPr>
      </w:pPr>
      <w:r w:rsidRPr="006151C4">
        <w:rPr>
          <w:rFonts w:ascii="Times New Roman" w:hAnsi="Times New Roman" w:cs="Times New Roman"/>
          <w:sz w:val="24"/>
          <w:szCs w:val="24"/>
        </w:rPr>
        <w:t>Методы исследования эмоциональной направленности личности.</w:t>
      </w:r>
    </w:p>
    <w:p w:rsidR="006151C4" w:rsidRPr="006151C4" w:rsidRDefault="006151C4" w:rsidP="006151C4">
      <w:pPr>
        <w:rPr>
          <w:rFonts w:ascii="Times New Roman" w:hAnsi="Times New Roman" w:cs="Times New Roman"/>
          <w:sz w:val="24"/>
          <w:szCs w:val="24"/>
        </w:rPr>
      </w:pPr>
      <w:r w:rsidRPr="006151C4">
        <w:rPr>
          <w:rFonts w:ascii="Times New Roman" w:hAnsi="Times New Roman" w:cs="Times New Roman"/>
          <w:sz w:val="24"/>
          <w:szCs w:val="24"/>
        </w:rPr>
        <w:t>Механизмы проявления эмоций</w:t>
      </w:r>
    </w:p>
    <w:p w:rsidR="006151C4" w:rsidRPr="006151C4" w:rsidRDefault="006151C4" w:rsidP="006151C4">
      <w:pPr>
        <w:rPr>
          <w:rFonts w:ascii="Times New Roman" w:hAnsi="Times New Roman" w:cs="Times New Roman"/>
          <w:sz w:val="24"/>
          <w:szCs w:val="24"/>
        </w:rPr>
      </w:pPr>
      <w:r w:rsidRPr="006151C4">
        <w:rPr>
          <w:rFonts w:ascii="Times New Roman" w:hAnsi="Times New Roman" w:cs="Times New Roman"/>
          <w:sz w:val="24"/>
          <w:szCs w:val="24"/>
        </w:rPr>
        <w:t>Можно ли скорректировать биологический возраст женщины?</w:t>
      </w:r>
    </w:p>
    <w:p w:rsidR="006151C4" w:rsidRPr="006151C4" w:rsidRDefault="006151C4" w:rsidP="006151C4">
      <w:pPr>
        <w:rPr>
          <w:rFonts w:ascii="Times New Roman" w:hAnsi="Times New Roman" w:cs="Times New Roman"/>
          <w:sz w:val="24"/>
          <w:szCs w:val="24"/>
        </w:rPr>
      </w:pPr>
      <w:r w:rsidRPr="006151C4">
        <w:rPr>
          <w:rFonts w:ascii="Times New Roman" w:hAnsi="Times New Roman" w:cs="Times New Roman"/>
          <w:sz w:val="24"/>
          <w:szCs w:val="24"/>
        </w:rPr>
        <w:t>Молодежный сленг как форма самоутверждения детей.</w:t>
      </w:r>
    </w:p>
    <w:p w:rsidR="006151C4" w:rsidRPr="006151C4" w:rsidRDefault="006151C4" w:rsidP="006151C4">
      <w:pPr>
        <w:rPr>
          <w:rFonts w:ascii="Times New Roman" w:hAnsi="Times New Roman" w:cs="Times New Roman"/>
          <w:sz w:val="24"/>
          <w:szCs w:val="24"/>
        </w:rPr>
      </w:pPr>
      <w:r w:rsidRPr="006151C4">
        <w:rPr>
          <w:rFonts w:ascii="Times New Roman" w:hAnsi="Times New Roman" w:cs="Times New Roman"/>
          <w:sz w:val="24"/>
          <w:szCs w:val="24"/>
        </w:rPr>
        <w:t>Наука о красоте - как мы определяем, что человек красив.</w:t>
      </w:r>
    </w:p>
    <w:p w:rsidR="006151C4" w:rsidRPr="006151C4" w:rsidRDefault="006151C4" w:rsidP="006151C4">
      <w:pPr>
        <w:rPr>
          <w:rFonts w:ascii="Times New Roman" w:hAnsi="Times New Roman" w:cs="Times New Roman"/>
          <w:sz w:val="24"/>
          <w:szCs w:val="24"/>
        </w:rPr>
      </w:pPr>
      <w:r w:rsidRPr="006151C4">
        <w:rPr>
          <w:rFonts w:ascii="Times New Roman" w:hAnsi="Times New Roman" w:cs="Times New Roman"/>
          <w:sz w:val="24"/>
          <w:szCs w:val="24"/>
        </w:rPr>
        <w:t>Некоторые трудности общения в подростковом возрасте.</w:t>
      </w:r>
    </w:p>
    <w:p w:rsidR="006151C4" w:rsidRPr="006151C4" w:rsidRDefault="006151C4" w:rsidP="006151C4">
      <w:pPr>
        <w:rPr>
          <w:rFonts w:ascii="Times New Roman" w:hAnsi="Times New Roman" w:cs="Times New Roman"/>
          <w:sz w:val="24"/>
          <w:szCs w:val="24"/>
        </w:rPr>
      </w:pPr>
      <w:r w:rsidRPr="006151C4">
        <w:rPr>
          <w:rFonts w:ascii="Times New Roman" w:hAnsi="Times New Roman" w:cs="Times New Roman"/>
          <w:sz w:val="24"/>
          <w:szCs w:val="24"/>
        </w:rPr>
        <w:t>О чем говорит почерк</w:t>
      </w:r>
    </w:p>
    <w:p w:rsidR="006151C4" w:rsidRPr="006151C4" w:rsidRDefault="006151C4" w:rsidP="006151C4">
      <w:pPr>
        <w:rPr>
          <w:rFonts w:ascii="Times New Roman" w:hAnsi="Times New Roman" w:cs="Times New Roman"/>
          <w:sz w:val="24"/>
          <w:szCs w:val="24"/>
        </w:rPr>
      </w:pPr>
      <w:r w:rsidRPr="006151C4">
        <w:rPr>
          <w:rFonts w:ascii="Times New Roman" w:hAnsi="Times New Roman" w:cs="Times New Roman"/>
          <w:sz w:val="24"/>
          <w:szCs w:val="24"/>
        </w:rPr>
        <w:t>Образ учителя глазами современных учеников.</w:t>
      </w:r>
    </w:p>
    <w:p w:rsidR="006151C4" w:rsidRPr="006151C4" w:rsidRDefault="006151C4" w:rsidP="006151C4">
      <w:pPr>
        <w:rPr>
          <w:rFonts w:ascii="Times New Roman" w:hAnsi="Times New Roman" w:cs="Times New Roman"/>
          <w:sz w:val="24"/>
          <w:szCs w:val="24"/>
        </w:rPr>
      </w:pPr>
      <w:r w:rsidRPr="006151C4">
        <w:rPr>
          <w:rFonts w:ascii="Times New Roman" w:hAnsi="Times New Roman" w:cs="Times New Roman"/>
          <w:sz w:val="24"/>
          <w:szCs w:val="24"/>
        </w:rPr>
        <w:t>Определение манипуляций в подростковой среде.</w:t>
      </w:r>
    </w:p>
    <w:p w:rsidR="006151C4" w:rsidRPr="006151C4" w:rsidRDefault="006151C4" w:rsidP="006151C4">
      <w:pPr>
        <w:rPr>
          <w:rFonts w:ascii="Times New Roman" w:hAnsi="Times New Roman" w:cs="Times New Roman"/>
          <w:sz w:val="24"/>
          <w:szCs w:val="24"/>
        </w:rPr>
      </w:pPr>
      <w:r w:rsidRPr="006151C4">
        <w:rPr>
          <w:rFonts w:ascii="Times New Roman" w:hAnsi="Times New Roman" w:cs="Times New Roman"/>
          <w:sz w:val="24"/>
          <w:szCs w:val="24"/>
        </w:rPr>
        <w:t>Особенности межличностного восприятия.</w:t>
      </w:r>
    </w:p>
    <w:p w:rsidR="006151C4" w:rsidRPr="006151C4" w:rsidRDefault="006151C4" w:rsidP="006151C4">
      <w:pPr>
        <w:rPr>
          <w:rFonts w:ascii="Times New Roman" w:hAnsi="Times New Roman" w:cs="Times New Roman"/>
          <w:sz w:val="24"/>
          <w:szCs w:val="24"/>
        </w:rPr>
      </w:pPr>
      <w:r w:rsidRPr="006151C4">
        <w:rPr>
          <w:rFonts w:ascii="Times New Roman" w:hAnsi="Times New Roman" w:cs="Times New Roman"/>
          <w:sz w:val="24"/>
          <w:szCs w:val="24"/>
        </w:rPr>
        <w:t>Особенности образа «хорошего» и «трудного» ученика в сознании современного учителя.</w:t>
      </w:r>
    </w:p>
    <w:p w:rsidR="006151C4" w:rsidRPr="006151C4" w:rsidRDefault="006151C4" w:rsidP="006151C4">
      <w:pPr>
        <w:rPr>
          <w:rFonts w:ascii="Times New Roman" w:hAnsi="Times New Roman" w:cs="Times New Roman"/>
          <w:sz w:val="24"/>
          <w:szCs w:val="24"/>
        </w:rPr>
      </w:pPr>
      <w:r w:rsidRPr="006151C4">
        <w:rPr>
          <w:rFonts w:ascii="Times New Roman" w:hAnsi="Times New Roman" w:cs="Times New Roman"/>
          <w:sz w:val="24"/>
          <w:szCs w:val="24"/>
        </w:rPr>
        <w:t>Особенности творческого воображения у младшего школьника.</w:t>
      </w:r>
    </w:p>
    <w:p w:rsidR="006151C4" w:rsidRPr="006151C4" w:rsidRDefault="006151C4" w:rsidP="006151C4">
      <w:pPr>
        <w:rPr>
          <w:rFonts w:ascii="Times New Roman" w:hAnsi="Times New Roman" w:cs="Times New Roman"/>
          <w:sz w:val="24"/>
          <w:szCs w:val="24"/>
        </w:rPr>
      </w:pPr>
      <w:r w:rsidRPr="006151C4">
        <w:rPr>
          <w:rFonts w:ascii="Times New Roman" w:hAnsi="Times New Roman" w:cs="Times New Roman"/>
          <w:sz w:val="24"/>
          <w:szCs w:val="24"/>
        </w:rPr>
        <w:t>Особенности художественного творчества современного подростка.</w:t>
      </w:r>
    </w:p>
    <w:p w:rsidR="006151C4" w:rsidRPr="006151C4" w:rsidRDefault="006151C4" w:rsidP="006151C4">
      <w:pPr>
        <w:rPr>
          <w:rFonts w:ascii="Times New Roman" w:hAnsi="Times New Roman" w:cs="Times New Roman"/>
          <w:sz w:val="24"/>
          <w:szCs w:val="24"/>
        </w:rPr>
      </w:pPr>
      <w:r w:rsidRPr="006151C4">
        <w:rPr>
          <w:rFonts w:ascii="Times New Roman" w:hAnsi="Times New Roman" w:cs="Times New Roman"/>
          <w:sz w:val="24"/>
          <w:szCs w:val="24"/>
        </w:rPr>
        <w:t>Оценка и самооценка учащегося в школе.</w:t>
      </w:r>
    </w:p>
    <w:p w:rsidR="006151C4" w:rsidRPr="006151C4" w:rsidRDefault="006151C4" w:rsidP="006151C4">
      <w:pPr>
        <w:rPr>
          <w:rFonts w:ascii="Times New Roman" w:hAnsi="Times New Roman" w:cs="Times New Roman"/>
          <w:sz w:val="24"/>
          <w:szCs w:val="24"/>
        </w:rPr>
      </w:pPr>
      <w:r w:rsidRPr="006151C4">
        <w:rPr>
          <w:rFonts w:ascii="Times New Roman" w:hAnsi="Times New Roman" w:cs="Times New Roman"/>
          <w:sz w:val="24"/>
          <w:szCs w:val="24"/>
        </w:rPr>
        <w:t>Переживание одиночества.</w:t>
      </w:r>
    </w:p>
    <w:p w:rsidR="006151C4" w:rsidRPr="006151C4" w:rsidRDefault="006151C4" w:rsidP="006151C4">
      <w:pPr>
        <w:rPr>
          <w:rFonts w:ascii="Times New Roman" w:hAnsi="Times New Roman" w:cs="Times New Roman"/>
          <w:sz w:val="24"/>
          <w:szCs w:val="24"/>
        </w:rPr>
      </w:pPr>
      <w:r w:rsidRPr="006151C4">
        <w:rPr>
          <w:rFonts w:ascii="Times New Roman" w:hAnsi="Times New Roman" w:cs="Times New Roman"/>
          <w:sz w:val="24"/>
          <w:szCs w:val="24"/>
        </w:rPr>
        <w:t>Поведение толпы. Массовое сознание.</w:t>
      </w:r>
    </w:p>
    <w:p w:rsidR="006151C4" w:rsidRPr="006151C4" w:rsidRDefault="006151C4" w:rsidP="006151C4">
      <w:pPr>
        <w:rPr>
          <w:rFonts w:ascii="Times New Roman" w:hAnsi="Times New Roman" w:cs="Times New Roman"/>
          <w:sz w:val="24"/>
          <w:szCs w:val="24"/>
        </w:rPr>
      </w:pPr>
      <w:r w:rsidRPr="006151C4">
        <w:rPr>
          <w:rFonts w:ascii="Times New Roman" w:hAnsi="Times New Roman" w:cs="Times New Roman"/>
          <w:sz w:val="24"/>
          <w:szCs w:val="24"/>
        </w:rPr>
        <w:t>Познавательная мотивация. Ее влияние на успеваемость учащихся в школе.</w:t>
      </w:r>
    </w:p>
    <w:p w:rsidR="006151C4" w:rsidRPr="006151C4" w:rsidRDefault="006151C4" w:rsidP="006151C4">
      <w:pPr>
        <w:rPr>
          <w:rFonts w:ascii="Times New Roman" w:hAnsi="Times New Roman" w:cs="Times New Roman"/>
          <w:sz w:val="24"/>
          <w:szCs w:val="24"/>
        </w:rPr>
      </w:pPr>
      <w:r w:rsidRPr="006151C4">
        <w:rPr>
          <w:rFonts w:ascii="Times New Roman" w:hAnsi="Times New Roman" w:cs="Times New Roman"/>
          <w:sz w:val="24"/>
          <w:szCs w:val="24"/>
        </w:rPr>
        <w:t>Построение временной перспективы у подростков.</w:t>
      </w:r>
    </w:p>
    <w:p w:rsidR="006151C4" w:rsidRPr="006151C4" w:rsidRDefault="006151C4" w:rsidP="006151C4">
      <w:pPr>
        <w:rPr>
          <w:rFonts w:ascii="Times New Roman" w:hAnsi="Times New Roman" w:cs="Times New Roman"/>
          <w:sz w:val="24"/>
          <w:szCs w:val="24"/>
        </w:rPr>
      </w:pPr>
      <w:r w:rsidRPr="006151C4">
        <w:rPr>
          <w:rFonts w:ascii="Times New Roman" w:hAnsi="Times New Roman" w:cs="Times New Roman"/>
          <w:sz w:val="24"/>
          <w:szCs w:val="24"/>
        </w:rPr>
        <w:t>Представление об агрессии у женщин (у мужчин) разных возрастных категорий.</w:t>
      </w:r>
    </w:p>
    <w:p w:rsidR="006151C4" w:rsidRPr="006151C4" w:rsidRDefault="006151C4" w:rsidP="006151C4">
      <w:pPr>
        <w:rPr>
          <w:rFonts w:ascii="Times New Roman" w:hAnsi="Times New Roman" w:cs="Times New Roman"/>
          <w:sz w:val="24"/>
          <w:szCs w:val="24"/>
        </w:rPr>
      </w:pPr>
      <w:r w:rsidRPr="006151C4">
        <w:rPr>
          <w:rFonts w:ascii="Times New Roman" w:hAnsi="Times New Roman" w:cs="Times New Roman"/>
          <w:sz w:val="24"/>
          <w:szCs w:val="24"/>
        </w:rPr>
        <w:lastRenderedPageBreak/>
        <w:t>Причины возникновения конфликтных ситуаций. Пути разрешения конфликта.</w:t>
      </w:r>
    </w:p>
    <w:p w:rsidR="006151C4" w:rsidRPr="006151C4" w:rsidRDefault="006151C4" w:rsidP="006151C4">
      <w:pPr>
        <w:rPr>
          <w:rFonts w:ascii="Times New Roman" w:hAnsi="Times New Roman" w:cs="Times New Roman"/>
          <w:sz w:val="24"/>
          <w:szCs w:val="24"/>
        </w:rPr>
      </w:pPr>
      <w:r w:rsidRPr="006151C4">
        <w:rPr>
          <w:rFonts w:ascii="Times New Roman" w:hAnsi="Times New Roman" w:cs="Times New Roman"/>
          <w:sz w:val="24"/>
          <w:szCs w:val="24"/>
        </w:rPr>
        <w:t>Проблема депрессивных состояний</w:t>
      </w:r>
    </w:p>
    <w:p w:rsidR="006151C4" w:rsidRPr="006151C4" w:rsidRDefault="006151C4" w:rsidP="006151C4">
      <w:pPr>
        <w:rPr>
          <w:rFonts w:ascii="Times New Roman" w:hAnsi="Times New Roman" w:cs="Times New Roman"/>
          <w:sz w:val="24"/>
          <w:szCs w:val="24"/>
        </w:rPr>
      </w:pPr>
      <w:r w:rsidRPr="006151C4">
        <w:rPr>
          <w:rFonts w:ascii="Times New Roman" w:hAnsi="Times New Roman" w:cs="Times New Roman"/>
          <w:sz w:val="24"/>
          <w:szCs w:val="24"/>
        </w:rPr>
        <w:t>Проблема межличностных отношений в семье</w:t>
      </w:r>
    </w:p>
    <w:p w:rsidR="006151C4" w:rsidRPr="006151C4" w:rsidRDefault="006151C4" w:rsidP="006151C4">
      <w:pPr>
        <w:rPr>
          <w:rFonts w:ascii="Times New Roman" w:hAnsi="Times New Roman" w:cs="Times New Roman"/>
          <w:sz w:val="24"/>
          <w:szCs w:val="24"/>
        </w:rPr>
      </w:pPr>
      <w:r w:rsidRPr="006151C4">
        <w:rPr>
          <w:rFonts w:ascii="Times New Roman" w:hAnsi="Times New Roman" w:cs="Times New Roman"/>
          <w:sz w:val="24"/>
          <w:szCs w:val="24"/>
        </w:rPr>
        <w:t>Проблема отношения современных подростков к деньгам.</w:t>
      </w:r>
    </w:p>
    <w:p w:rsidR="006151C4" w:rsidRPr="006151C4" w:rsidRDefault="006151C4" w:rsidP="006151C4">
      <w:pPr>
        <w:rPr>
          <w:rFonts w:ascii="Times New Roman" w:hAnsi="Times New Roman" w:cs="Times New Roman"/>
          <w:sz w:val="24"/>
          <w:szCs w:val="24"/>
        </w:rPr>
      </w:pPr>
      <w:r w:rsidRPr="006151C4">
        <w:rPr>
          <w:rFonts w:ascii="Times New Roman" w:hAnsi="Times New Roman" w:cs="Times New Roman"/>
          <w:sz w:val="24"/>
          <w:szCs w:val="24"/>
        </w:rPr>
        <w:t>Проблема подросткового одиночества.</w:t>
      </w:r>
    </w:p>
    <w:p w:rsidR="006151C4" w:rsidRPr="006151C4" w:rsidRDefault="006151C4" w:rsidP="006151C4">
      <w:pPr>
        <w:rPr>
          <w:rFonts w:ascii="Times New Roman" w:hAnsi="Times New Roman" w:cs="Times New Roman"/>
          <w:sz w:val="24"/>
          <w:szCs w:val="24"/>
        </w:rPr>
      </w:pPr>
      <w:r w:rsidRPr="006151C4">
        <w:rPr>
          <w:rFonts w:ascii="Times New Roman" w:hAnsi="Times New Roman" w:cs="Times New Roman"/>
          <w:sz w:val="24"/>
          <w:szCs w:val="24"/>
        </w:rPr>
        <w:t>Проблема профессионального самоопределения</w:t>
      </w:r>
    </w:p>
    <w:p w:rsidR="006151C4" w:rsidRPr="006151C4" w:rsidRDefault="006151C4" w:rsidP="006151C4">
      <w:pPr>
        <w:rPr>
          <w:rFonts w:ascii="Times New Roman" w:hAnsi="Times New Roman" w:cs="Times New Roman"/>
          <w:sz w:val="24"/>
          <w:szCs w:val="24"/>
        </w:rPr>
      </w:pPr>
      <w:r w:rsidRPr="006151C4">
        <w:rPr>
          <w:rFonts w:ascii="Times New Roman" w:hAnsi="Times New Roman" w:cs="Times New Roman"/>
          <w:sz w:val="24"/>
          <w:szCs w:val="24"/>
        </w:rPr>
        <w:t>Проблема психологического здоровья.</w:t>
      </w:r>
    </w:p>
    <w:p w:rsidR="006151C4" w:rsidRPr="006151C4" w:rsidRDefault="006151C4" w:rsidP="006151C4">
      <w:pPr>
        <w:rPr>
          <w:rFonts w:ascii="Times New Roman" w:hAnsi="Times New Roman" w:cs="Times New Roman"/>
          <w:sz w:val="24"/>
          <w:szCs w:val="24"/>
        </w:rPr>
      </w:pPr>
      <w:r w:rsidRPr="006151C4">
        <w:rPr>
          <w:rFonts w:ascii="Times New Roman" w:hAnsi="Times New Roman" w:cs="Times New Roman"/>
          <w:sz w:val="24"/>
          <w:szCs w:val="24"/>
        </w:rPr>
        <w:t>Проблемы межличностного общения в школе.</w:t>
      </w:r>
    </w:p>
    <w:p w:rsidR="006151C4" w:rsidRPr="006151C4" w:rsidRDefault="006151C4" w:rsidP="006151C4">
      <w:pPr>
        <w:rPr>
          <w:rFonts w:ascii="Times New Roman" w:hAnsi="Times New Roman" w:cs="Times New Roman"/>
          <w:sz w:val="24"/>
          <w:szCs w:val="24"/>
        </w:rPr>
      </w:pPr>
      <w:r w:rsidRPr="006151C4">
        <w:rPr>
          <w:rFonts w:ascii="Times New Roman" w:hAnsi="Times New Roman" w:cs="Times New Roman"/>
          <w:sz w:val="24"/>
          <w:szCs w:val="24"/>
        </w:rPr>
        <w:t>Проблемы общения со сверстниками</w:t>
      </w:r>
    </w:p>
    <w:p w:rsidR="006151C4" w:rsidRPr="006151C4" w:rsidRDefault="006151C4" w:rsidP="006151C4">
      <w:pPr>
        <w:rPr>
          <w:rFonts w:ascii="Times New Roman" w:hAnsi="Times New Roman" w:cs="Times New Roman"/>
          <w:sz w:val="24"/>
          <w:szCs w:val="24"/>
        </w:rPr>
      </w:pPr>
      <w:r w:rsidRPr="006151C4">
        <w:rPr>
          <w:rFonts w:ascii="Times New Roman" w:hAnsi="Times New Roman" w:cs="Times New Roman"/>
          <w:sz w:val="24"/>
          <w:szCs w:val="24"/>
        </w:rPr>
        <w:t>Процесс становления личности в период с 14 - 18 лет в современном обществе/</w:t>
      </w:r>
    </w:p>
    <w:p w:rsidR="006151C4" w:rsidRPr="006151C4" w:rsidRDefault="006151C4" w:rsidP="006151C4">
      <w:pPr>
        <w:rPr>
          <w:rFonts w:ascii="Times New Roman" w:hAnsi="Times New Roman" w:cs="Times New Roman"/>
          <w:sz w:val="24"/>
          <w:szCs w:val="24"/>
        </w:rPr>
      </w:pPr>
      <w:r w:rsidRPr="006151C4">
        <w:rPr>
          <w:rFonts w:ascii="Times New Roman" w:hAnsi="Times New Roman" w:cs="Times New Roman"/>
          <w:sz w:val="24"/>
          <w:szCs w:val="24"/>
        </w:rPr>
        <w:t>Психологические особенности влияния рекламы.</w:t>
      </w:r>
    </w:p>
    <w:p w:rsidR="00505D50" w:rsidRDefault="006151C4" w:rsidP="006151C4">
      <w:r w:rsidRPr="006151C4">
        <w:rPr>
          <w:rFonts w:ascii="Times New Roman" w:hAnsi="Times New Roman" w:cs="Times New Roman"/>
          <w:sz w:val="24"/>
          <w:szCs w:val="24"/>
        </w:rPr>
        <w:t>Психологические особенности лжи ребенка (дош</w:t>
      </w:r>
      <w:bookmarkStart w:id="0" w:name="_GoBack"/>
      <w:bookmarkEnd w:id="0"/>
      <w:r w:rsidRPr="006151C4">
        <w:rPr>
          <w:rFonts w:ascii="Times New Roman" w:hAnsi="Times New Roman" w:cs="Times New Roman"/>
          <w:sz w:val="24"/>
          <w:szCs w:val="24"/>
        </w:rPr>
        <w:t>кольный или</w:t>
      </w:r>
      <w:r>
        <w:t xml:space="preserve"> младший школьный возраст).</w:t>
      </w:r>
    </w:p>
    <w:sectPr w:rsidR="00505D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AF8"/>
    <w:rsid w:val="00432AF8"/>
    <w:rsid w:val="00505D50"/>
    <w:rsid w:val="00615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77FE93-766F-41C0-873E-EC6BC8795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320</Words>
  <Characters>1825</Characters>
  <Application>Microsoft Office Word</Application>
  <DocSecurity>0</DocSecurity>
  <Lines>15</Lines>
  <Paragraphs>4</Paragraphs>
  <ScaleCrop>false</ScaleCrop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</dc:creator>
  <cp:keywords/>
  <dc:description/>
  <cp:lastModifiedBy>гимназия</cp:lastModifiedBy>
  <cp:revision>2</cp:revision>
  <dcterms:created xsi:type="dcterms:W3CDTF">2019-11-28T10:00:00Z</dcterms:created>
  <dcterms:modified xsi:type="dcterms:W3CDTF">2019-11-28T10:02:00Z</dcterms:modified>
</cp:coreProperties>
</file>