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09F" w:rsidRPr="00E241CE" w:rsidRDefault="008A109F" w:rsidP="008A109F">
      <w:pPr>
        <w:ind w:left="10065"/>
        <w:rPr>
          <w:rFonts w:cs="Times New Roman"/>
          <w:bCs/>
          <w:sz w:val="24"/>
          <w:szCs w:val="24"/>
        </w:rPr>
      </w:pPr>
      <w:r w:rsidRPr="00E241CE">
        <w:rPr>
          <w:rFonts w:cs="Times New Roman"/>
          <w:bCs/>
          <w:sz w:val="24"/>
          <w:szCs w:val="24"/>
        </w:rPr>
        <w:t>Утверждены</w:t>
      </w:r>
    </w:p>
    <w:p w:rsidR="008A109F" w:rsidRPr="00E241CE" w:rsidRDefault="008A109F" w:rsidP="008A109F">
      <w:pPr>
        <w:tabs>
          <w:tab w:val="left" w:pos="7513"/>
          <w:tab w:val="left" w:pos="8080"/>
        </w:tabs>
        <w:ind w:left="10065"/>
        <w:rPr>
          <w:rFonts w:cs="Times New Roman"/>
          <w:bCs/>
          <w:sz w:val="24"/>
          <w:szCs w:val="24"/>
        </w:rPr>
      </w:pPr>
      <w:r w:rsidRPr="00E241CE">
        <w:rPr>
          <w:rFonts w:cs="Times New Roman"/>
          <w:bCs/>
          <w:sz w:val="24"/>
          <w:szCs w:val="24"/>
        </w:rPr>
        <w:t xml:space="preserve">приказом </w:t>
      </w:r>
      <w:r w:rsidR="00B34E91" w:rsidRPr="00E241CE">
        <w:rPr>
          <w:rFonts w:cs="Times New Roman"/>
          <w:bCs/>
          <w:sz w:val="24"/>
          <w:szCs w:val="24"/>
        </w:rPr>
        <w:t xml:space="preserve"> МКУ «Управление образования»</w:t>
      </w:r>
    </w:p>
    <w:p w:rsidR="008A109F" w:rsidRPr="00E241CE" w:rsidRDefault="00020A74" w:rsidP="008A109F">
      <w:pPr>
        <w:ind w:left="10065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от  09.06.2016  </w:t>
      </w:r>
      <w:r w:rsidR="008A109F" w:rsidRPr="00E241CE">
        <w:rPr>
          <w:rFonts w:cs="Times New Roman"/>
          <w:bCs/>
          <w:sz w:val="24"/>
          <w:szCs w:val="24"/>
        </w:rPr>
        <w:t>№</w:t>
      </w:r>
      <w:r>
        <w:rPr>
          <w:rFonts w:cs="Times New Roman"/>
          <w:bCs/>
          <w:sz w:val="24"/>
          <w:szCs w:val="24"/>
        </w:rPr>
        <w:t xml:space="preserve"> 186</w:t>
      </w:r>
    </w:p>
    <w:p w:rsidR="008A109F" w:rsidRPr="00E241CE" w:rsidRDefault="008A109F" w:rsidP="008A109F">
      <w:pPr>
        <w:ind w:left="10065"/>
        <w:rPr>
          <w:rFonts w:cs="Times New Roman"/>
          <w:bCs/>
          <w:caps/>
          <w:szCs w:val="28"/>
        </w:rPr>
      </w:pPr>
    </w:p>
    <w:p w:rsidR="002B043B" w:rsidRPr="00E241CE" w:rsidRDefault="00CD48CB" w:rsidP="001E053E">
      <w:pPr>
        <w:jc w:val="center"/>
        <w:rPr>
          <w:rFonts w:cs="Times New Roman"/>
        </w:rPr>
      </w:pPr>
      <w:r w:rsidRPr="00E241CE">
        <w:rPr>
          <w:rFonts w:cs="Times New Roman"/>
        </w:rPr>
        <w:t>Критерии</w:t>
      </w:r>
      <w:r w:rsidR="00CB07A8">
        <w:rPr>
          <w:rFonts w:cs="Times New Roman"/>
        </w:rPr>
        <w:t xml:space="preserve"> </w:t>
      </w:r>
      <w:bookmarkStart w:id="0" w:name="_GoBack"/>
      <w:bookmarkEnd w:id="0"/>
      <w:r w:rsidR="001E053E" w:rsidRPr="00E241CE">
        <w:rPr>
          <w:rFonts w:cs="Times New Roman"/>
        </w:rPr>
        <w:t>оценки</w:t>
      </w:r>
      <w:r w:rsidR="00724F15" w:rsidRPr="00E241CE">
        <w:rPr>
          <w:rFonts w:cs="Times New Roman"/>
        </w:rPr>
        <w:t xml:space="preserve"> эффективности деятельности дошкольных образовательных организаций </w:t>
      </w:r>
    </w:p>
    <w:p w:rsidR="008A109F" w:rsidRPr="00E241CE" w:rsidRDefault="008A109F" w:rsidP="001E053E">
      <w:pPr>
        <w:jc w:val="center"/>
        <w:rPr>
          <w:rFonts w:cs="Times New Roman"/>
        </w:rPr>
      </w:pPr>
    </w:p>
    <w:tbl>
      <w:tblPr>
        <w:tblStyle w:val="a3"/>
        <w:tblW w:w="16033" w:type="dxa"/>
        <w:tblInd w:w="-459" w:type="dxa"/>
        <w:tblLook w:val="04A0" w:firstRow="1" w:lastRow="0" w:firstColumn="1" w:lastColumn="0" w:noHBand="0" w:noVBand="1"/>
      </w:tblPr>
      <w:tblGrid>
        <w:gridCol w:w="873"/>
        <w:gridCol w:w="4514"/>
        <w:gridCol w:w="3024"/>
        <w:gridCol w:w="2827"/>
        <w:gridCol w:w="3635"/>
        <w:gridCol w:w="13"/>
        <w:gridCol w:w="61"/>
        <w:gridCol w:w="30"/>
        <w:gridCol w:w="995"/>
        <w:gridCol w:w="61"/>
      </w:tblGrid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№ 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4514" w:type="dxa"/>
          </w:tcPr>
          <w:p w:rsidR="00C721BF" w:rsidRPr="00E241CE" w:rsidRDefault="00C721BF" w:rsidP="00CD48CB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24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Методика расчета</w:t>
            </w:r>
          </w:p>
        </w:tc>
        <w:tc>
          <w:tcPr>
            <w:tcW w:w="3648" w:type="dxa"/>
            <w:gridSpan w:val="2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Примечание</w:t>
            </w:r>
          </w:p>
        </w:tc>
        <w:tc>
          <w:tcPr>
            <w:tcW w:w="1086" w:type="dxa"/>
            <w:gridSpan w:val="3"/>
          </w:tcPr>
          <w:p w:rsidR="00C721BF" w:rsidRPr="00E241CE" w:rsidRDefault="005A2B34" w:rsidP="00C721BF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баллы</w:t>
            </w: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14886" w:type="dxa"/>
            <w:gridSpan w:val="6"/>
          </w:tcPr>
          <w:p w:rsidR="00C721BF" w:rsidRPr="00E241CE" w:rsidRDefault="00C721BF" w:rsidP="00D45E1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41CE">
              <w:rPr>
                <w:rFonts w:cs="Times New Roman"/>
                <w:b/>
                <w:sz w:val="24"/>
                <w:szCs w:val="24"/>
              </w:rPr>
              <w:t>1. Показатели оценки качества основной образовательной программы дошкольного образования (далее – ООП ДО), реализации программы развития дошкольной образовательной организации (далее – ДОО)</w:t>
            </w:r>
          </w:p>
        </w:tc>
        <w:tc>
          <w:tcPr>
            <w:tcW w:w="1086" w:type="dxa"/>
            <w:gridSpan w:val="3"/>
          </w:tcPr>
          <w:p w:rsidR="00C721BF" w:rsidRPr="00E241CE" w:rsidRDefault="00C721BF" w:rsidP="00D45E1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4514" w:type="dxa"/>
          </w:tcPr>
          <w:p w:rsidR="00C721BF" w:rsidRPr="00E241CE" w:rsidRDefault="00C721BF" w:rsidP="00C94104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Соответствие реализуемой в ДОО основной образовательной программы дошкольного образования (далее – ООП 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) 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требованиям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федеральных государственных образовательных стандартов (далее – ФГОС) дошкольного образования</w:t>
            </w:r>
          </w:p>
        </w:tc>
        <w:tc>
          <w:tcPr>
            <w:tcW w:w="3024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«соответствует» – 5 баллов;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«соответствует частично» - 3 балла;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«не соответствует» - 0 баллов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Анализ ООП 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8" w:type="dxa"/>
            <w:gridSpan w:val="2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ООП ДО</w:t>
            </w:r>
          </w:p>
        </w:tc>
        <w:tc>
          <w:tcPr>
            <w:tcW w:w="1086" w:type="dxa"/>
            <w:gridSpan w:val="3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4514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Отражение в части ООП ДО, формируемой участниками образовательных отношений, национально-регионального компонента  и приоритетных направлений деятельности ДОО</w:t>
            </w:r>
          </w:p>
        </w:tc>
        <w:tc>
          <w:tcPr>
            <w:tcW w:w="3024" w:type="dxa"/>
          </w:tcPr>
          <w:p w:rsidR="00C721BF" w:rsidRPr="00E241CE" w:rsidRDefault="00C721BF" w:rsidP="00E55DAB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«присутствует в полном объеме» – 5 баллов;</w:t>
            </w:r>
          </w:p>
          <w:p w:rsidR="00C721BF" w:rsidRPr="00E241CE" w:rsidRDefault="00C721BF" w:rsidP="00E55DAB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«присутствует частично» - 3 балла;</w:t>
            </w:r>
          </w:p>
          <w:p w:rsidR="00C721BF" w:rsidRPr="00E241CE" w:rsidRDefault="00C721BF" w:rsidP="00E55DAB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«отсутствует» - 0 баллов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Анализ ООП 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648" w:type="dxa"/>
            <w:gridSpan w:val="2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ООП ДО</w:t>
            </w:r>
          </w:p>
        </w:tc>
        <w:tc>
          <w:tcPr>
            <w:tcW w:w="1086" w:type="dxa"/>
            <w:gridSpan w:val="3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4514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Наличие в ООП ДО раздела по коррекционному и (или) инклюзивному образованию</w:t>
            </w:r>
          </w:p>
        </w:tc>
        <w:tc>
          <w:tcPr>
            <w:tcW w:w="3024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«имеется» - 2 балла;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«отсутствует» - 0 баллов</w:t>
            </w: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Анализ ООП 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648" w:type="dxa"/>
            <w:gridSpan w:val="2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ООП ДО</w:t>
            </w:r>
          </w:p>
        </w:tc>
        <w:tc>
          <w:tcPr>
            <w:tcW w:w="1086" w:type="dxa"/>
            <w:gridSpan w:val="3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4514" w:type="dxa"/>
          </w:tcPr>
          <w:p w:rsidR="00C721BF" w:rsidRPr="00E241CE" w:rsidRDefault="00C721BF" w:rsidP="00EA62A0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Наличие в ДОО программы развития, результаты реализации запланированных мероприятий в текущем учебном году</w:t>
            </w:r>
          </w:p>
        </w:tc>
        <w:tc>
          <w:tcPr>
            <w:tcW w:w="3024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«имеется, запланированные на текущий учебный год мероприятия полностью реализованы» - 5 балла;</w:t>
            </w:r>
          </w:p>
          <w:p w:rsidR="00C721BF" w:rsidRPr="00E241CE" w:rsidRDefault="00C721BF" w:rsidP="00EA62A0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«имеется, запланированные мероприятия реализованы частично, имеются </w:t>
            </w:r>
            <w:r w:rsidRPr="00E241CE">
              <w:rPr>
                <w:rFonts w:cs="Times New Roman"/>
                <w:sz w:val="24"/>
                <w:szCs w:val="24"/>
              </w:rPr>
              <w:lastRenderedPageBreak/>
              <w:t>замечания по структуре и содержанию программы развития» - 3 балла;</w:t>
            </w:r>
          </w:p>
          <w:p w:rsidR="00C721BF" w:rsidRPr="00E241CE" w:rsidRDefault="00C721BF" w:rsidP="00EA62A0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«не имеется» - 0 баллов.</w:t>
            </w: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lastRenderedPageBreak/>
              <w:t>Анализ Программы развития ДОО</w:t>
            </w:r>
          </w:p>
        </w:tc>
        <w:tc>
          <w:tcPr>
            <w:tcW w:w="3648" w:type="dxa"/>
            <w:gridSpan w:val="2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</w:t>
            </w:r>
          </w:p>
          <w:p w:rsidR="00C721BF" w:rsidRPr="00E241CE" w:rsidRDefault="00C721BF" w:rsidP="0044159B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справка руководителя, материалы, подтверждающие реализацию запланированных мероприятий</w:t>
            </w:r>
          </w:p>
        </w:tc>
        <w:tc>
          <w:tcPr>
            <w:tcW w:w="1086" w:type="dxa"/>
            <w:gridSpan w:val="3"/>
          </w:tcPr>
          <w:p w:rsidR="00C721BF" w:rsidRPr="00E241CE" w:rsidRDefault="00C721BF" w:rsidP="0044159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14873" w:type="dxa"/>
            <w:gridSpan w:val="5"/>
          </w:tcPr>
          <w:p w:rsidR="00C721BF" w:rsidRPr="00E241CE" w:rsidRDefault="00C721BF" w:rsidP="00EA62A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b/>
                <w:sz w:val="24"/>
                <w:szCs w:val="24"/>
              </w:rPr>
              <w:lastRenderedPageBreak/>
              <w:t xml:space="preserve">2. Показатели оценки качества условий реализации ООП </w:t>
            </w:r>
            <w:proofErr w:type="gramStart"/>
            <w:r w:rsidRPr="00E241CE">
              <w:rPr>
                <w:rFonts w:cs="Times New Roman"/>
                <w:b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099" w:type="dxa"/>
            <w:gridSpan w:val="4"/>
          </w:tcPr>
          <w:p w:rsidR="00C721BF" w:rsidRPr="00E241CE" w:rsidRDefault="00C721BF" w:rsidP="00C721B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4514" w:type="dxa"/>
          </w:tcPr>
          <w:p w:rsidR="00C721BF" w:rsidRPr="00E241CE" w:rsidRDefault="00C721BF" w:rsidP="00115077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Укомплектованность ДОО кадрами по состоянию на 1 января текущего года</w:t>
            </w:r>
          </w:p>
        </w:tc>
        <w:tc>
          <w:tcPr>
            <w:tcW w:w="3024" w:type="dxa"/>
          </w:tcPr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95 - 100% - 10 баллов</w:t>
            </w:r>
          </w:p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85-94% - 5 баллов</w:t>
            </w:r>
          </w:p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менее 85% - 0 баллов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241CE">
              <w:rPr>
                <w:rFonts w:cs="Times New Roman"/>
                <w:sz w:val="24"/>
                <w:szCs w:val="24"/>
              </w:rPr>
              <w:t>Кф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/ Кс х 100, где:</w:t>
            </w:r>
          </w:p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241CE">
              <w:rPr>
                <w:rFonts w:cs="Times New Roman"/>
                <w:sz w:val="24"/>
                <w:szCs w:val="24"/>
              </w:rPr>
              <w:t>Кф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- количество фактически заполненных штатных единиц работников;</w:t>
            </w:r>
          </w:p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Кс - общее количество ставок работников ДОО</w:t>
            </w:r>
          </w:p>
          <w:p w:rsidR="00C721BF" w:rsidRPr="00E241CE" w:rsidRDefault="00C721BF" w:rsidP="00603CF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C721BF" w:rsidRPr="00E241CE" w:rsidRDefault="00C721BF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штатное расписание, тарификационный список</w:t>
            </w:r>
          </w:p>
        </w:tc>
        <w:tc>
          <w:tcPr>
            <w:tcW w:w="1099" w:type="dxa"/>
            <w:gridSpan w:val="4"/>
          </w:tcPr>
          <w:p w:rsidR="00C721BF" w:rsidRPr="00E241CE" w:rsidRDefault="00C721BF" w:rsidP="008D5E4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4514" w:type="dxa"/>
          </w:tcPr>
          <w:p w:rsidR="00C721BF" w:rsidRPr="00E241CE" w:rsidRDefault="00C721BF" w:rsidP="00603CF2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Укомплектованность ДОО педагогическими кадрами по состоянию на 1 января текущего года</w:t>
            </w:r>
          </w:p>
        </w:tc>
        <w:tc>
          <w:tcPr>
            <w:tcW w:w="3024" w:type="dxa"/>
          </w:tcPr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100% - 10 баллов</w:t>
            </w:r>
          </w:p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85-99% - 5 баллов</w:t>
            </w:r>
          </w:p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менее 85% - 0 баллов</w:t>
            </w:r>
          </w:p>
        </w:tc>
        <w:tc>
          <w:tcPr>
            <w:tcW w:w="2827" w:type="dxa"/>
          </w:tcPr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241CE">
              <w:rPr>
                <w:rFonts w:cs="Times New Roman"/>
                <w:sz w:val="24"/>
                <w:szCs w:val="24"/>
              </w:rPr>
              <w:t>Кф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/ Кс х 100, где:</w:t>
            </w:r>
          </w:p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241CE">
              <w:rPr>
                <w:rFonts w:cs="Times New Roman"/>
                <w:sz w:val="24"/>
                <w:szCs w:val="24"/>
              </w:rPr>
              <w:t>Кф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- количество фактически заполненных штатных единиц педагогического персонала;</w:t>
            </w:r>
          </w:p>
          <w:p w:rsidR="00C721BF" w:rsidRPr="00E241CE" w:rsidRDefault="00C721BF" w:rsidP="00115077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Кс - общее количество ставок педагогического персонала в ДОО</w:t>
            </w:r>
          </w:p>
        </w:tc>
        <w:tc>
          <w:tcPr>
            <w:tcW w:w="3635" w:type="dxa"/>
          </w:tcPr>
          <w:p w:rsidR="00C721BF" w:rsidRPr="00E241CE" w:rsidRDefault="00C721BF" w:rsidP="00EE5A60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штатное расписание, тарификационный список</w:t>
            </w:r>
          </w:p>
        </w:tc>
        <w:tc>
          <w:tcPr>
            <w:tcW w:w="1099" w:type="dxa"/>
            <w:gridSpan w:val="4"/>
          </w:tcPr>
          <w:p w:rsidR="00C721BF" w:rsidRPr="00E241CE" w:rsidRDefault="00C721BF" w:rsidP="00EE5A6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2.3.</w:t>
            </w:r>
          </w:p>
        </w:tc>
        <w:tc>
          <w:tcPr>
            <w:tcW w:w="4514" w:type="dxa"/>
          </w:tcPr>
          <w:p w:rsidR="00C721BF" w:rsidRPr="00E241CE" w:rsidRDefault="00C721BF" w:rsidP="004C14AD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Доля педагогических кадров с высшим педагогическим образованием по состоянию на 1 января текущего года, %</w:t>
            </w:r>
          </w:p>
        </w:tc>
        <w:tc>
          <w:tcPr>
            <w:tcW w:w="3024" w:type="dxa"/>
          </w:tcPr>
          <w:p w:rsidR="00C721BF" w:rsidRPr="00E241CE" w:rsidRDefault="00C721BF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70% и выше - 10 баллов</w:t>
            </w:r>
          </w:p>
          <w:p w:rsidR="00C721BF" w:rsidRPr="00E241CE" w:rsidRDefault="00C721BF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50-69% - 5 баллов</w:t>
            </w:r>
          </w:p>
          <w:p w:rsidR="00C721BF" w:rsidRPr="00E241CE" w:rsidRDefault="00C721BF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менее 50% - 0 баллов</w:t>
            </w:r>
          </w:p>
          <w:p w:rsidR="00C721BF" w:rsidRPr="00E241CE" w:rsidRDefault="00C721BF" w:rsidP="00AF167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C721BF" w:rsidRPr="00E241CE" w:rsidRDefault="00C721BF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C721BF" w:rsidRPr="00E241CE" w:rsidRDefault="00C721BF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– количество педагогических работников (без учета руководителя) с высшим педагогическим образованием;</w:t>
            </w:r>
          </w:p>
          <w:p w:rsidR="00C721BF" w:rsidRPr="00E241CE" w:rsidRDefault="00C721BF" w:rsidP="008D5E4D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- общее количество педагогических работников в ДОО</w:t>
            </w:r>
          </w:p>
        </w:tc>
        <w:tc>
          <w:tcPr>
            <w:tcW w:w="3635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Источник информации: 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справка руководителя, копии документов об образовании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9" w:type="dxa"/>
            <w:gridSpan w:val="4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4514" w:type="dxa"/>
          </w:tcPr>
          <w:p w:rsidR="00C721BF" w:rsidRPr="00E241CE" w:rsidRDefault="00C721BF" w:rsidP="004C14AD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Доля педагогических работников с 1 и 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высшей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квалификационными категориями по состоянию на 1 января текущего года, %</w:t>
            </w:r>
          </w:p>
        </w:tc>
        <w:tc>
          <w:tcPr>
            <w:tcW w:w="3024" w:type="dxa"/>
          </w:tcPr>
          <w:p w:rsidR="00C721BF" w:rsidRPr="00E241CE" w:rsidRDefault="00C721BF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70% и выше - 10 баллов</w:t>
            </w:r>
          </w:p>
          <w:p w:rsidR="00C721BF" w:rsidRPr="00E241CE" w:rsidRDefault="00C721BF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60-69% - 5 баллов</w:t>
            </w:r>
          </w:p>
          <w:p w:rsidR="00C721BF" w:rsidRPr="00E241CE" w:rsidRDefault="00C721BF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менее 60% - 0 баллов</w:t>
            </w:r>
          </w:p>
          <w:p w:rsidR="00C721BF" w:rsidRPr="00E241CE" w:rsidRDefault="00C721BF" w:rsidP="00A5235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C721BF" w:rsidRPr="00E241CE" w:rsidRDefault="00C721BF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C721BF" w:rsidRPr="00E241CE" w:rsidRDefault="00C721BF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– количество педагогических работников с высшей и 1 квалификационной категорией; </w:t>
            </w:r>
          </w:p>
          <w:p w:rsidR="00C721BF" w:rsidRPr="00E241CE" w:rsidRDefault="00C721BF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- общее количество педагогических работников в ДОО</w:t>
            </w:r>
          </w:p>
        </w:tc>
        <w:tc>
          <w:tcPr>
            <w:tcW w:w="3635" w:type="dxa"/>
          </w:tcPr>
          <w:p w:rsidR="00C721BF" w:rsidRPr="00E241CE" w:rsidRDefault="00C721BF" w:rsidP="007D6D0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Источник информации: </w:t>
            </w:r>
          </w:p>
          <w:p w:rsidR="00C721BF" w:rsidRPr="00E241CE" w:rsidRDefault="00C721BF" w:rsidP="00A52353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справка руководителя, документы по аттестации</w:t>
            </w:r>
          </w:p>
        </w:tc>
        <w:tc>
          <w:tcPr>
            <w:tcW w:w="1099" w:type="dxa"/>
            <w:gridSpan w:val="4"/>
          </w:tcPr>
          <w:p w:rsidR="00C721BF" w:rsidRPr="00E241CE" w:rsidRDefault="00C721BF" w:rsidP="00A5235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2.5.</w:t>
            </w:r>
          </w:p>
        </w:tc>
        <w:tc>
          <w:tcPr>
            <w:tcW w:w="4514" w:type="dxa"/>
          </w:tcPr>
          <w:p w:rsidR="00C721BF" w:rsidRPr="00E241CE" w:rsidRDefault="00C721BF" w:rsidP="004C14AD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Доля педагогических работников, прошедших в течение последних трех лет повышение квалификации или профессиональную переподготовку, по состоянию на 1 января текущего года, %</w:t>
            </w:r>
          </w:p>
        </w:tc>
        <w:tc>
          <w:tcPr>
            <w:tcW w:w="3024" w:type="dxa"/>
          </w:tcPr>
          <w:p w:rsidR="00C721BF" w:rsidRPr="00E241CE" w:rsidRDefault="00C721BF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90% и выше - 10 баллов</w:t>
            </w:r>
          </w:p>
          <w:p w:rsidR="00C721BF" w:rsidRPr="00E241CE" w:rsidRDefault="00C721BF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70-89% - 5 баллов</w:t>
            </w:r>
          </w:p>
          <w:p w:rsidR="00C721BF" w:rsidRPr="00E241CE" w:rsidRDefault="00C721BF" w:rsidP="00A833A4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менее 70% - 0 баллов</w:t>
            </w:r>
          </w:p>
          <w:p w:rsidR="00C721BF" w:rsidRPr="00E241CE" w:rsidRDefault="00C721BF" w:rsidP="00A833A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C721BF" w:rsidRPr="00E241CE" w:rsidRDefault="00C721BF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C721BF" w:rsidRPr="00E241CE" w:rsidRDefault="00C721BF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– количество педагогических работников прошедших в течение последних трех лет (2015, 2014, 2013 годы) повышение квалификации или профессиональную переподготовку; </w:t>
            </w:r>
          </w:p>
          <w:p w:rsidR="00C721BF" w:rsidRPr="00E241CE" w:rsidRDefault="00C721BF" w:rsidP="00BF114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- общее количество педагогических работников в ДОО</w:t>
            </w:r>
          </w:p>
        </w:tc>
        <w:tc>
          <w:tcPr>
            <w:tcW w:w="3635" w:type="dxa"/>
          </w:tcPr>
          <w:p w:rsidR="00C721BF" w:rsidRPr="00E241CE" w:rsidRDefault="00C721BF" w:rsidP="002F762B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справка руководителя, копии документов, подтверждающих прохождение курсов повышения квалификации или переподготовку</w:t>
            </w:r>
          </w:p>
        </w:tc>
        <w:tc>
          <w:tcPr>
            <w:tcW w:w="1099" w:type="dxa"/>
            <w:gridSpan w:val="4"/>
          </w:tcPr>
          <w:p w:rsidR="00C721BF" w:rsidRPr="00E241CE" w:rsidRDefault="00C721BF" w:rsidP="002F762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2.6.</w:t>
            </w:r>
          </w:p>
        </w:tc>
        <w:tc>
          <w:tcPr>
            <w:tcW w:w="4514" w:type="dxa"/>
          </w:tcPr>
          <w:p w:rsidR="00C721BF" w:rsidRPr="00E241CE" w:rsidRDefault="00C721BF" w:rsidP="00296516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E241CE">
              <w:rPr>
                <w:rFonts w:cs="Times New Roman"/>
                <w:sz w:val="24"/>
                <w:szCs w:val="24"/>
              </w:rPr>
              <w:t>Количество методических мероприятий</w:t>
            </w:r>
            <w:r w:rsidR="003D5E37" w:rsidRPr="00E241CE">
              <w:rPr>
                <w:rFonts w:cs="Times New Roman"/>
                <w:sz w:val="24"/>
                <w:szCs w:val="24"/>
              </w:rPr>
              <w:t xml:space="preserve"> </w:t>
            </w:r>
            <w:r w:rsidRPr="00E241CE">
              <w:rPr>
                <w:rFonts w:cs="Times New Roman"/>
                <w:sz w:val="24"/>
                <w:szCs w:val="24"/>
              </w:rPr>
              <w:t xml:space="preserve">муниципального, зонального, республиканского, межрегионального уровней (городские и районные заседания методических объединений, семинары, конференции и т.д.), организованных и проведенных в дошкольной образовательной организации в текущем учебном году (включая мероприятия августовского совещания) </w:t>
            </w:r>
            <w:proofErr w:type="gramEnd"/>
          </w:p>
        </w:tc>
        <w:tc>
          <w:tcPr>
            <w:tcW w:w="3024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 и более мероприятий – 10 баллов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1 мероприятие – 5 баллов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мероприятия не проводились – 0 баллов</w:t>
            </w: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35" w:type="dxa"/>
          </w:tcPr>
          <w:p w:rsidR="00C721BF" w:rsidRPr="00E241CE" w:rsidRDefault="00C721BF" w:rsidP="000C43F7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программа мероприятия, заверенная руководителем методического объединения (методистом отдела образования), или иным должностным лицом, ответственным за проведение мероприятия; листы регистрации участников, отзывы, сборники материалов и др.</w:t>
            </w:r>
          </w:p>
        </w:tc>
        <w:tc>
          <w:tcPr>
            <w:tcW w:w="1099" w:type="dxa"/>
            <w:gridSpan w:val="4"/>
          </w:tcPr>
          <w:p w:rsidR="00C721BF" w:rsidRPr="00E241CE" w:rsidRDefault="00C721BF" w:rsidP="000C43F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2.7.</w:t>
            </w:r>
          </w:p>
        </w:tc>
        <w:tc>
          <w:tcPr>
            <w:tcW w:w="4514" w:type="dxa"/>
          </w:tcPr>
          <w:p w:rsidR="00C721BF" w:rsidRPr="00E241CE" w:rsidRDefault="00C721BF" w:rsidP="000C43F7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Организация на базе ДОО вариативных форм дошкольного образования (группакратковременного пребывания (адаптационная, раннего развития, подготовки к школе, выходного дня и т.д.)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семейный детский сад, центр консультативной поддержки (работа с неорганизованными детьми и их родителями)  и другие) </w:t>
            </w:r>
          </w:p>
        </w:tc>
        <w:tc>
          <w:tcPr>
            <w:tcW w:w="3024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5 баллов за каждую имеющуюся форму</w:t>
            </w: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4"/>
          </w:tcPr>
          <w:p w:rsidR="00C721BF" w:rsidRPr="00E241CE" w:rsidRDefault="00C721BF" w:rsidP="00D06315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соответствующие нормативные документы: приказы, положения, договоры с родителями или журналы приема родителей, программы, графики работы, карты результативности и др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.Н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>есколько групп кратковременного пребывания учитываются как одна форма.</w:t>
            </w:r>
          </w:p>
        </w:tc>
        <w:tc>
          <w:tcPr>
            <w:tcW w:w="995" w:type="dxa"/>
          </w:tcPr>
          <w:p w:rsidR="00C721BF" w:rsidRPr="00E241CE" w:rsidRDefault="00C721BF" w:rsidP="00D0631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2.8.</w:t>
            </w:r>
          </w:p>
        </w:tc>
        <w:tc>
          <w:tcPr>
            <w:tcW w:w="4514" w:type="dxa"/>
          </w:tcPr>
          <w:p w:rsidR="00C721BF" w:rsidRPr="00E241CE" w:rsidRDefault="00C721BF" w:rsidP="004C14AD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Соответствие требованиям действующего законодательства официального сайта ДОО</w:t>
            </w:r>
          </w:p>
        </w:tc>
        <w:tc>
          <w:tcPr>
            <w:tcW w:w="3024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полностью соответствует – 5 баллов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4"/>
          </w:tcPr>
          <w:p w:rsidR="00C721BF" w:rsidRPr="00E241CE" w:rsidRDefault="00C721BF" w:rsidP="00C94104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Показатель оценивается в соответствии со ст. 29  Федерального закона «Об образовании в Российской Федерации»  </w:t>
            </w:r>
          </w:p>
        </w:tc>
        <w:tc>
          <w:tcPr>
            <w:tcW w:w="995" w:type="dxa"/>
          </w:tcPr>
          <w:p w:rsidR="00C721BF" w:rsidRPr="00E241CE" w:rsidRDefault="00C721BF" w:rsidP="00C9410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2.9.</w:t>
            </w:r>
          </w:p>
        </w:tc>
        <w:tc>
          <w:tcPr>
            <w:tcW w:w="4514" w:type="dxa"/>
          </w:tcPr>
          <w:p w:rsidR="00C721BF" w:rsidRPr="00E241CE" w:rsidRDefault="00C721BF" w:rsidP="004C14AD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Соответствие развивающей предметно-пространственной среды детского сада требованиям ФГОС 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024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соответствует – 10 баллов</w:t>
            </w:r>
          </w:p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соответствует частично – 5 баллов;</w:t>
            </w:r>
          </w:p>
          <w:p w:rsidR="00C721BF" w:rsidRPr="00E241CE" w:rsidRDefault="00C721BF" w:rsidP="00210CF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4"/>
          </w:tcPr>
          <w:p w:rsidR="00C721BF" w:rsidRPr="00E241CE" w:rsidRDefault="00C721BF" w:rsidP="004715AC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Показатель оценивается в соответствии с требованиями ФГОС 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, 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методическими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рекомендациями «Организация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образования» </w:t>
            </w:r>
            <w:r w:rsidRPr="00E241CE">
              <w:rPr>
                <w:rFonts w:cs="Times New Roman"/>
                <w:bCs/>
                <w:sz w:val="24"/>
                <w:szCs w:val="24"/>
              </w:rPr>
              <w:t xml:space="preserve">О.А. Карабанова, Э.Ф. Алиева, О.Р. </w:t>
            </w:r>
            <w:proofErr w:type="spellStart"/>
            <w:r w:rsidRPr="00E241CE">
              <w:rPr>
                <w:rFonts w:cs="Times New Roman"/>
                <w:bCs/>
                <w:sz w:val="24"/>
                <w:szCs w:val="24"/>
              </w:rPr>
              <w:t>Радионова</w:t>
            </w:r>
            <w:proofErr w:type="spellEnd"/>
            <w:r w:rsidRPr="00E241CE">
              <w:rPr>
                <w:rFonts w:cs="Times New Roman"/>
                <w:bCs/>
                <w:sz w:val="24"/>
                <w:szCs w:val="24"/>
              </w:rPr>
              <w:t>, П.Д. Рабинович, Е.М. </w:t>
            </w:r>
            <w:proofErr w:type="spellStart"/>
            <w:r w:rsidRPr="00E241CE">
              <w:rPr>
                <w:rFonts w:cs="Times New Roman"/>
                <w:bCs/>
                <w:sz w:val="24"/>
                <w:szCs w:val="24"/>
              </w:rPr>
              <w:t>Марич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(М.: Федеральный институт развития образования, 2014.)</w:t>
            </w:r>
          </w:p>
        </w:tc>
        <w:tc>
          <w:tcPr>
            <w:tcW w:w="995" w:type="dxa"/>
          </w:tcPr>
          <w:p w:rsidR="00C721BF" w:rsidRPr="00E241CE" w:rsidRDefault="00C721BF" w:rsidP="004715A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272180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2.10.</w:t>
            </w:r>
          </w:p>
        </w:tc>
        <w:tc>
          <w:tcPr>
            <w:tcW w:w="4514" w:type="dxa"/>
          </w:tcPr>
          <w:p w:rsidR="00C721BF" w:rsidRPr="00E241CE" w:rsidRDefault="00C721BF" w:rsidP="001D380A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Благоустройство территории ДОО (состояние прогулочных участков, ограждения, теневых навесов, уличного игрового оборудования, безопасность, эстетичность оформления территории)</w:t>
            </w:r>
          </w:p>
        </w:tc>
        <w:tc>
          <w:tcPr>
            <w:tcW w:w="3024" w:type="dxa"/>
          </w:tcPr>
          <w:p w:rsidR="00C721BF" w:rsidRPr="00E241CE" w:rsidRDefault="00C721BF" w:rsidP="003A5AA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Территория благоустроена, замечаний к состоянию, наполнению, безопасности не имеется– 10 баллов;</w:t>
            </w:r>
          </w:p>
          <w:p w:rsidR="00C721BF" w:rsidRPr="00E241CE" w:rsidRDefault="00C721BF" w:rsidP="003A5AA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Имеются незначительные замечания к благоустройству территории ДОО – 5 баллов;</w:t>
            </w:r>
          </w:p>
          <w:p w:rsidR="00C721BF" w:rsidRPr="00E241CE" w:rsidRDefault="00C721BF" w:rsidP="002C0C42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Не соблюдаются установленные требования к благоустройству и содержанию территории ДОО – 0 баллов</w:t>
            </w: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4"/>
          </w:tcPr>
          <w:p w:rsidR="00C721BF" w:rsidRPr="00E241CE" w:rsidRDefault="00C721BF" w:rsidP="00694C9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Показатель оценивается по результатам осмотра территории. </w:t>
            </w:r>
          </w:p>
        </w:tc>
        <w:tc>
          <w:tcPr>
            <w:tcW w:w="995" w:type="dxa"/>
          </w:tcPr>
          <w:p w:rsidR="00C721BF" w:rsidRPr="00E241CE" w:rsidRDefault="00C721BF" w:rsidP="00694C9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272180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2.11</w:t>
            </w:r>
          </w:p>
        </w:tc>
        <w:tc>
          <w:tcPr>
            <w:tcW w:w="4514" w:type="dxa"/>
          </w:tcPr>
          <w:p w:rsidR="00C721BF" w:rsidRPr="00E241CE" w:rsidRDefault="00C721BF" w:rsidP="00570C39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Обеспечение условий безопасности воспитанников в ДОО (наличие кнопки тревожной сигнализации, организация контроля доступа в ДОО: видеокамера, магнитный ключ, охрана или дежурство на входе и др.)</w:t>
            </w:r>
          </w:p>
        </w:tc>
        <w:tc>
          <w:tcPr>
            <w:tcW w:w="3024" w:type="dxa"/>
          </w:tcPr>
          <w:p w:rsidR="00C721BF" w:rsidRPr="00E241CE" w:rsidRDefault="00C721BF" w:rsidP="00694C9A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Имеется кнопка тревожной сигнализации, контроль доступа в организацию обеспечивается – 5 баллов;</w:t>
            </w:r>
          </w:p>
          <w:p w:rsidR="00C721BF" w:rsidRPr="00E241CE" w:rsidRDefault="00C721BF" w:rsidP="00570C39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Имеется кнопка тревожной сигнализации, контроль доступа в организацию    не обеспечивается – 0 баллов.</w:t>
            </w: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4"/>
          </w:tcPr>
          <w:p w:rsidR="00C721BF" w:rsidRPr="00E241CE" w:rsidRDefault="00C721BF" w:rsidP="001F41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C721BF" w:rsidRPr="00E241CE" w:rsidRDefault="00C721BF" w:rsidP="001F417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570C39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2.12.</w:t>
            </w:r>
          </w:p>
        </w:tc>
        <w:tc>
          <w:tcPr>
            <w:tcW w:w="4514" w:type="dxa"/>
          </w:tcPr>
          <w:p w:rsidR="00C721BF" w:rsidRPr="00E241CE" w:rsidRDefault="00C721BF" w:rsidP="00D45016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Наличие неисполненных в срок предписаний надзорных органов (департамента надзора и контроля в сфере образования, </w:t>
            </w:r>
            <w:proofErr w:type="spellStart"/>
            <w:r w:rsidRPr="00E241CE">
              <w:rPr>
                <w:rFonts w:cs="Times New Roman"/>
                <w:sz w:val="24"/>
                <w:szCs w:val="24"/>
              </w:rPr>
              <w:t>Роспотребнадзора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, госпож надзора) </w:t>
            </w:r>
          </w:p>
        </w:tc>
        <w:tc>
          <w:tcPr>
            <w:tcW w:w="3024" w:type="dxa"/>
          </w:tcPr>
          <w:p w:rsidR="00C721BF" w:rsidRPr="00E241CE" w:rsidRDefault="00C721BF" w:rsidP="00570C39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Имеются – минус 10 баллов</w:t>
            </w:r>
          </w:p>
        </w:tc>
        <w:tc>
          <w:tcPr>
            <w:tcW w:w="2827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4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акты проверок надзорных органов</w:t>
            </w:r>
          </w:p>
        </w:tc>
        <w:tc>
          <w:tcPr>
            <w:tcW w:w="995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14977" w:type="dxa"/>
            <w:gridSpan w:val="8"/>
          </w:tcPr>
          <w:p w:rsidR="00C721BF" w:rsidRPr="00E241CE" w:rsidRDefault="00C721BF" w:rsidP="00C63D3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41CE">
              <w:rPr>
                <w:rFonts w:cs="Times New Roman"/>
                <w:b/>
                <w:sz w:val="24"/>
                <w:szCs w:val="24"/>
              </w:rPr>
              <w:t>3. Показатели оценки результативности деятельности дошкольной образовательной организации</w:t>
            </w:r>
          </w:p>
        </w:tc>
        <w:tc>
          <w:tcPr>
            <w:tcW w:w="995" w:type="dxa"/>
          </w:tcPr>
          <w:p w:rsidR="00C721BF" w:rsidRPr="00E241CE" w:rsidRDefault="00C721BF" w:rsidP="00C721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4514" w:type="dxa"/>
          </w:tcPr>
          <w:p w:rsidR="00C721BF" w:rsidRPr="00E241CE" w:rsidRDefault="00C721BF" w:rsidP="00E12BC8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Результативность участия коллектива ДОО (в том числе отдельных педагогов) в конкурсах различного уровня в текущем учебном году</w:t>
            </w:r>
          </w:p>
        </w:tc>
        <w:tc>
          <w:tcPr>
            <w:tcW w:w="3024" w:type="dxa"/>
          </w:tcPr>
          <w:p w:rsidR="00C721BF" w:rsidRPr="00E241CE" w:rsidRDefault="00C721BF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Всероссийский, республиканский уровень – 10 баллов за каждое призовое место или победу в номинации;</w:t>
            </w:r>
          </w:p>
          <w:p w:rsidR="00C721BF" w:rsidRPr="00E241CE" w:rsidRDefault="00C721BF" w:rsidP="00D45016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муниципальный уровень – 5 баллов за каждое призовое место или победу в номинации.</w:t>
            </w:r>
          </w:p>
        </w:tc>
        <w:tc>
          <w:tcPr>
            <w:tcW w:w="2827" w:type="dxa"/>
          </w:tcPr>
          <w:p w:rsidR="00C721BF" w:rsidRPr="00E241CE" w:rsidRDefault="00C721BF" w:rsidP="008944A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4"/>
          </w:tcPr>
          <w:p w:rsidR="00C721BF" w:rsidRPr="00E241CE" w:rsidRDefault="00C721BF" w:rsidP="00C51242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положения, утвержденные приказами МОиН РТ, ИРО РТ, другими республиканскими министерствами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,п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>редставителями исполнительных комитетов муниципальных образований РТ, дипломы.</w:t>
            </w:r>
          </w:p>
          <w:p w:rsidR="00C721BF" w:rsidRPr="00E241CE" w:rsidRDefault="00C721BF" w:rsidP="00D06315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Учитываются 1,2,3  места, гран-при, победы в номинациях.</w:t>
            </w:r>
          </w:p>
        </w:tc>
        <w:tc>
          <w:tcPr>
            <w:tcW w:w="995" w:type="dxa"/>
          </w:tcPr>
          <w:p w:rsidR="00C721BF" w:rsidRPr="00E241CE" w:rsidRDefault="00C721BF" w:rsidP="00D0631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4514" w:type="dxa"/>
          </w:tcPr>
          <w:p w:rsidR="00C721BF" w:rsidRPr="00E241CE" w:rsidRDefault="00C721BF" w:rsidP="00F709DC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Результативность участия воспитанников в конкурсах различного уровня в текущем учебном году</w:t>
            </w:r>
          </w:p>
        </w:tc>
        <w:tc>
          <w:tcPr>
            <w:tcW w:w="3024" w:type="dxa"/>
          </w:tcPr>
          <w:p w:rsidR="00C721BF" w:rsidRPr="00E241CE" w:rsidRDefault="00C721BF" w:rsidP="00FA1C1E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Республиканский уровень  – 10 баллов за каждое призовое место или победу в номинации;</w:t>
            </w:r>
          </w:p>
          <w:p w:rsidR="00C721BF" w:rsidRPr="00E241CE" w:rsidRDefault="00C721BF" w:rsidP="00FA1C1E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муниципальный уровень – 5 баллов за каждое призовое место или победу в номинации.</w:t>
            </w:r>
          </w:p>
        </w:tc>
        <w:tc>
          <w:tcPr>
            <w:tcW w:w="2827" w:type="dxa"/>
          </w:tcPr>
          <w:p w:rsidR="00C721BF" w:rsidRPr="00E241CE" w:rsidRDefault="00C721BF" w:rsidP="008944A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4"/>
          </w:tcPr>
          <w:p w:rsidR="00C721BF" w:rsidRPr="00E241CE" w:rsidRDefault="00C721BF" w:rsidP="00FA1C1E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положения, утвержденные приказами МОиН РТ, другими республиканскими министерствами, представителями исполнительных комитетов муниципальных образований РТ, дипломы.</w:t>
            </w:r>
          </w:p>
          <w:p w:rsidR="00C721BF" w:rsidRPr="00E241CE" w:rsidRDefault="00C721BF" w:rsidP="0093011B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Учитываются 1,2,3  места, гран-при, победы в номинациях.</w:t>
            </w:r>
          </w:p>
          <w:p w:rsidR="00C721BF" w:rsidRPr="00E241CE" w:rsidRDefault="00C721BF" w:rsidP="00D06315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Рассматриваются победители, подготовленные педагогами ДОО.</w:t>
            </w:r>
          </w:p>
        </w:tc>
        <w:tc>
          <w:tcPr>
            <w:tcW w:w="995" w:type="dxa"/>
          </w:tcPr>
          <w:p w:rsidR="00C721BF" w:rsidRPr="00E241CE" w:rsidRDefault="00C721BF" w:rsidP="00D0631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721BF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C721BF" w:rsidRPr="00E241CE" w:rsidRDefault="00C721BF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3.4.</w:t>
            </w:r>
          </w:p>
        </w:tc>
        <w:tc>
          <w:tcPr>
            <w:tcW w:w="4514" w:type="dxa"/>
          </w:tcPr>
          <w:p w:rsidR="00C721BF" w:rsidRPr="00E241CE" w:rsidRDefault="00C721BF" w:rsidP="00336AD7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Охват детей дополнительными образовательными и оздоровительными услугами на 1 января текущего года, %  </w:t>
            </w:r>
          </w:p>
        </w:tc>
        <w:tc>
          <w:tcPr>
            <w:tcW w:w="3024" w:type="dxa"/>
          </w:tcPr>
          <w:p w:rsidR="00C721BF" w:rsidRPr="00E241CE" w:rsidRDefault="00C721BF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70% и выше - 10 баллов</w:t>
            </w:r>
          </w:p>
          <w:p w:rsidR="00C721BF" w:rsidRPr="00E241CE" w:rsidRDefault="00C721BF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30-69 % - 5 баллов</w:t>
            </w:r>
          </w:p>
          <w:p w:rsidR="00C721BF" w:rsidRPr="00E241CE" w:rsidRDefault="00C721BF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менее 30% - 0 баллов</w:t>
            </w:r>
          </w:p>
          <w:p w:rsidR="00C721BF" w:rsidRPr="00E241CE" w:rsidRDefault="00C721BF" w:rsidP="00DF1B1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C721BF" w:rsidRPr="00E241CE" w:rsidRDefault="00C721BF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/ К2 х 100, где:</w:t>
            </w:r>
          </w:p>
          <w:p w:rsidR="00C721BF" w:rsidRPr="00E241CE" w:rsidRDefault="00C721BF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– количество воспитанников ДОО, охваченных дополнительными образовательными и оздоровительными услугами по состоянию на 1 января текущего года; </w:t>
            </w:r>
          </w:p>
          <w:p w:rsidR="00C721BF" w:rsidRPr="00E241CE" w:rsidRDefault="00C721BF" w:rsidP="00DF1B11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К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- общее количество воспитанников в ДОО</w:t>
            </w:r>
          </w:p>
        </w:tc>
        <w:tc>
          <w:tcPr>
            <w:tcW w:w="3739" w:type="dxa"/>
            <w:gridSpan w:val="4"/>
          </w:tcPr>
          <w:p w:rsidR="00C721BF" w:rsidRPr="00E241CE" w:rsidRDefault="00C721BF" w:rsidP="00FA1C1E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:о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>тчет 85-УП; наличие лицензии, утвержденные программы, договора с родителями, табеля посещаемости. При отсутствии нормативной базы баллы не присуждаются.</w:t>
            </w:r>
          </w:p>
          <w:p w:rsidR="00C721BF" w:rsidRPr="00E241CE" w:rsidRDefault="00C721BF" w:rsidP="00FA1C1E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Ребенок, получающий несколько услуг, учитывается 1 раз.</w:t>
            </w:r>
          </w:p>
        </w:tc>
        <w:tc>
          <w:tcPr>
            <w:tcW w:w="995" w:type="dxa"/>
          </w:tcPr>
          <w:p w:rsidR="00C721BF" w:rsidRPr="00E241CE" w:rsidRDefault="00C721BF" w:rsidP="00FA1C1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93E38" w:rsidRPr="00E241CE" w:rsidTr="00D429E9">
        <w:tc>
          <w:tcPr>
            <w:tcW w:w="873" w:type="dxa"/>
          </w:tcPr>
          <w:p w:rsidR="00F93E38" w:rsidRPr="00E241CE" w:rsidRDefault="00F93E38" w:rsidP="003C1C00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3.5.</w:t>
            </w:r>
          </w:p>
        </w:tc>
        <w:tc>
          <w:tcPr>
            <w:tcW w:w="4514" w:type="dxa"/>
          </w:tcPr>
          <w:p w:rsidR="00F93E38" w:rsidRPr="00E241CE" w:rsidRDefault="00F93E38" w:rsidP="00724F15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Посещаемость ДОУ за 2015 год,%</w:t>
            </w:r>
          </w:p>
          <w:p w:rsidR="00F93E38" w:rsidRPr="00E241CE" w:rsidRDefault="00F93E38" w:rsidP="00724F1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F93E38" w:rsidRPr="00E241CE" w:rsidRDefault="00F93E38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80% и более – 10 баллов;</w:t>
            </w:r>
          </w:p>
          <w:p w:rsidR="00F93E38" w:rsidRPr="00E241CE" w:rsidRDefault="00F93E38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70% до 79% – 5 баллов</w:t>
            </w:r>
          </w:p>
          <w:p w:rsidR="00F93E38" w:rsidRPr="00E241CE" w:rsidRDefault="00F93E38" w:rsidP="008944AF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ниже 70% - 0 баллов</w:t>
            </w:r>
          </w:p>
          <w:p w:rsidR="00F93E38" w:rsidRPr="00E241CE" w:rsidRDefault="00F93E38" w:rsidP="008944A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F93E38" w:rsidRPr="00E241CE" w:rsidRDefault="00F93E38" w:rsidP="00724F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41CE">
              <w:rPr>
                <w:rFonts w:cs="Times New Roman"/>
                <w:sz w:val="24"/>
                <w:szCs w:val="24"/>
              </w:rPr>
              <w:t>ФКдн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E241CE">
              <w:rPr>
                <w:rFonts w:cs="Times New Roman"/>
                <w:sz w:val="24"/>
                <w:szCs w:val="24"/>
              </w:rPr>
              <w:t>ПКднр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* 100</w:t>
            </w:r>
          </w:p>
          <w:p w:rsidR="00F93E38" w:rsidRPr="00E241CE" w:rsidRDefault="00F93E38" w:rsidP="0052009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41CE">
              <w:rPr>
                <w:rFonts w:cs="Times New Roman"/>
                <w:sz w:val="24"/>
                <w:szCs w:val="24"/>
              </w:rPr>
              <w:t>ФКдн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– фактическое количество дней, проведенных всеми детьми в группах за отчетный период;</w:t>
            </w:r>
          </w:p>
          <w:p w:rsidR="00F93E38" w:rsidRPr="00E241CE" w:rsidRDefault="00F93E38" w:rsidP="0052009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241CE">
              <w:rPr>
                <w:rFonts w:cs="Times New Roman"/>
                <w:sz w:val="24"/>
                <w:szCs w:val="24"/>
              </w:rPr>
              <w:t>ПКдн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– плановое количество дней, проведенных всеми детьми в группах за отчетный период</w:t>
            </w:r>
          </w:p>
        </w:tc>
        <w:tc>
          <w:tcPr>
            <w:tcW w:w="3709" w:type="dxa"/>
            <w:gridSpan w:val="3"/>
          </w:tcPr>
          <w:p w:rsidR="00F93E38" w:rsidRPr="00E241CE" w:rsidRDefault="00F93E38" w:rsidP="00AB59BB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Расчет производится за 2015 год (по данным статистического отчета 85-К)</w:t>
            </w:r>
          </w:p>
        </w:tc>
        <w:tc>
          <w:tcPr>
            <w:tcW w:w="1086" w:type="dxa"/>
            <w:gridSpan w:val="3"/>
          </w:tcPr>
          <w:p w:rsidR="00F93E38" w:rsidRPr="00E241CE" w:rsidRDefault="00F93E38">
            <w:pPr>
              <w:rPr>
                <w:rFonts w:cs="Times New Roman"/>
                <w:sz w:val="24"/>
                <w:szCs w:val="24"/>
              </w:rPr>
            </w:pPr>
          </w:p>
          <w:p w:rsidR="00F93E38" w:rsidRPr="00E241CE" w:rsidRDefault="00F93E38">
            <w:pPr>
              <w:rPr>
                <w:rFonts w:cs="Times New Roman"/>
                <w:sz w:val="24"/>
                <w:szCs w:val="24"/>
              </w:rPr>
            </w:pPr>
          </w:p>
          <w:p w:rsidR="00F93E38" w:rsidRPr="00E241CE" w:rsidRDefault="00F93E38">
            <w:pPr>
              <w:rPr>
                <w:rFonts w:cs="Times New Roman"/>
                <w:sz w:val="24"/>
                <w:szCs w:val="24"/>
              </w:rPr>
            </w:pPr>
          </w:p>
          <w:p w:rsidR="00F93E38" w:rsidRPr="00E241CE" w:rsidRDefault="00F93E38" w:rsidP="00AB59B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93E38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F93E38" w:rsidRPr="00E241CE" w:rsidRDefault="00F93E3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3.7.</w:t>
            </w:r>
          </w:p>
        </w:tc>
        <w:tc>
          <w:tcPr>
            <w:tcW w:w="4514" w:type="dxa"/>
          </w:tcPr>
          <w:p w:rsidR="00F93E38" w:rsidRPr="00E241CE" w:rsidRDefault="00F93E38" w:rsidP="00242B32">
            <w:pPr>
              <w:pStyle w:val="a4"/>
              <w:spacing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E">
              <w:rPr>
                <w:rFonts w:ascii="Times New Roman" w:hAnsi="Times New Roman" w:cs="Times New Roman"/>
                <w:sz w:val="24"/>
                <w:szCs w:val="24"/>
              </w:rPr>
              <w:t>Заболеваемость (количество дней, пропущенных по болезни одним ребенком за 2015 год)</w:t>
            </w:r>
          </w:p>
        </w:tc>
        <w:tc>
          <w:tcPr>
            <w:tcW w:w="3024" w:type="dxa"/>
          </w:tcPr>
          <w:p w:rsidR="00F93E38" w:rsidRPr="00E241CE" w:rsidRDefault="00F93E3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ниже среднего по муниципальному образованию – 10 баллов;</w:t>
            </w:r>
          </w:p>
          <w:p w:rsidR="00F93E38" w:rsidRPr="00E241CE" w:rsidRDefault="00F93E3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241CE">
              <w:rPr>
                <w:rFonts w:cs="Times New Roman"/>
                <w:sz w:val="24"/>
                <w:szCs w:val="24"/>
              </w:rPr>
              <w:t>равен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среднему по муниципальному образованию – 5 баллов;</w:t>
            </w:r>
          </w:p>
          <w:p w:rsidR="00F93E38" w:rsidRPr="00E241CE" w:rsidRDefault="00F93E38" w:rsidP="00242B32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выше среднего по муниципалитету –  0 баллов</w:t>
            </w:r>
          </w:p>
        </w:tc>
        <w:tc>
          <w:tcPr>
            <w:tcW w:w="2827" w:type="dxa"/>
          </w:tcPr>
          <w:p w:rsidR="00F93E38" w:rsidRPr="00E241CE" w:rsidRDefault="00F93E3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241CE">
              <w:rPr>
                <w:rFonts w:cs="Times New Roman"/>
                <w:sz w:val="24"/>
                <w:szCs w:val="24"/>
              </w:rPr>
              <w:t>Чдн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/ </w:t>
            </w:r>
            <w:proofErr w:type="spellStart"/>
            <w:r w:rsidRPr="00E241CE">
              <w:rPr>
                <w:rFonts w:cs="Times New Roman"/>
                <w:sz w:val="24"/>
                <w:szCs w:val="24"/>
              </w:rPr>
              <w:t>Чв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>, где:</w:t>
            </w:r>
          </w:p>
          <w:p w:rsidR="00F93E38" w:rsidRPr="00E241CE" w:rsidRDefault="00F93E3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241CE">
              <w:rPr>
                <w:rFonts w:cs="Times New Roman"/>
                <w:sz w:val="24"/>
                <w:szCs w:val="24"/>
              </w:rPr>
              <w:t>Чдн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– число дней, пропущенных воспитанниками по болезни за отчетный период;</w:t>
            </w:r>
          </w:p>
          <w:p w:rsidR="00F93E38" w:rsidRPr="00E241CE" w:rsidRDefault="00F93E3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241CE">
              <w:rPr>
                <w:rFonts w:cs="Times New Roman"/>
                <w:sz w:val="24"/>
                <w:szCs w:val="24"/>
              </w:rPr>
              <w:t>Чв</w:t>
            </w:r>
            <w:proofErr w:type="spellEnd"/>
            <w:r w:rsidRPr="00E241CE">
              <w:rPr>
                <w:rFonts w:cs="Times New Roman"/>
                <w:sz w:val="24"/>
                <w:szCs w:val="24"/>
              </w:rPr>
              <w:t xml:space="preserve"> – численность воспитанников ДОО</w:t>
            </w:r>
          </w:p>
        </w:tc>
        <w:tc>
          <w:tcPr>
            <w:tcW w:w="3709" w:type="dxa"/>
            <w:gridSpan w:val="3"/>
          </w:tcPr>
          <w:p w:rsidR="00F93E38" w:rsidRPr="00E241CE" w:rsidRDefault="00F93E38" w:rsidP="00242B32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Расчет производится за 2015 год (по данным статистического отчета 85-К)</w:t>
            </w:r>
          </w:p>
        </w:tc>
        <w:tc>
          <w:tcPr>
            <w:tcW w:w="1025" w:type="dxa"/>
            <w:gridSpan w:val="2"/>
          </w:tcPr>
          <w:p w:rsidR="00F93E38" w:rsidRPr="00E241CE" w:rsidRDefault="00F93E38" w:rsidP="00242B3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93E38" w:rsidRPr="00E241CE" w:rsidTr="00D429E9">
        <w:trPr>
          <w:gridAfter w:val="1"/>
          <w:wAfter w:w="61" w:type="dxa"/>
        </w:trPr>
        <w:tc>
          <w:tcPr>
            <w:tcW w:w="873" w:type="dxa"/>
          </w:tcPr>
          <w:p w:rsidR="00F93E38" w:rsidRPr="00E241CE" w:rsidRDefault="00F93E3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3.8.</w:t>
            </w:r>
          </w:p>
        </w:tc>
        <w:tc>
          <w:tcPr>
            <w:tcW w:w="4514" w:type="dxa"/>
          </w:tcPr>
          <w:p w:rsidR="00F93E38" w:rsidRPr="00E241CE" w:rsidRDefault="00F93E38" w:rsidP="008944AF">
            <w:pPr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Случаи детского травматизма за текущий учебный год</w:t>
            </w:r>
          </w:p>
        </w:tc>
        <w:tc>
          <w:tcPr>
            <w:tcW w:w="3024" w:type="dxa"/>
          </w:tcPr>
          <w:p w:rsidR="00F93E38" w:rsidRPr="00E241CE" w:rsidRDefault="00F93E38" w:rsidP="00BB24A8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случаи травматизма отсутствуют – 0 баллов;</w:t>
            </w:r>
          </w:p>
          <w:p w:rsidR="00F93E38" w:rsidRPr="00E241CE" w:rsidRDefault="00F93E38" w:rsidP="00C5570D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 xml:space="preserve">наличие зарегистрированных случаев травматизма: вычитается по 5 баллов из общей суммы за каждый случай </w:t>
            </w:r>
          </w:p>
        </w:tc>
        <w:tc>
          <w:tcPr>
            <w:tcW w:w="2827" w:type="dxa"/>
          </w:tcPr>
          <w:p w:rsidR="00F93E38" w:rsidRPr="00E241CE" w:rsidRDefault="00F93E38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09" w:type="dxa"/>
            <w:gridSpan w:val="3"/>
          </w:tcPr>
          <w:p w:rsidR="00F93E38" w:rsidRPr="00E241CE" w:rsidRDefault="00F93E38" w:rsidP="002B043B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Источник информации: акт</w:t>
            </w:r>
            <w:proofErr w:type="gramStart"/>
            <w:r w:rsidRPr="00E241CE">
              <w:rPr>
                <w:rFonts w:cs="Times New Roman"/>
                <w:sz w:val="24"/>
                <w:szCs w:val="24"/>
              </w:rPr>
              <w:t>ы-</w:t>
            </w:r>
            <w:proofErr w:type="gramEnd"/>
            <w:r w:rsidRPr="00E241CE">
              <w:rPr>
                <w:rFonts w:cs="Times New Roman"/>
                <w:sz w:val="24"/>
                <w:szCs w:val="24"/>
              </w:rPr>
              <w:t xml:space="preserve"> Н2 за текущий учебный год, журнал регистрации случаев травматизма</w:t>
            </w:r>
          </w:p>
        </w:tc>
        <w:tc>
          <w:tcPr>
            <w:tcW w:w="1025" w:type="dxa"/>
            <w:gridSpan w:val="2"/>
          </w:tcPr>
          <w:p w:rsidR="00F93E38" w:rsidRPr="00E241CE" w:rsidRDefault="00F93E38" w:rsidP="002B043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34E91" w:rsidRPr="00E241CE" w:rsidTr="00EC2599">
        <w:trPr>
          <w:gridAfter w:val="1"/>
          <w:wAfter w:w="61" w:type="dxa"/>
        </w:trPr>
        <w:tc>
          <w:tcPr>
            <w:tcW w:w="873" w:type="dxa"/>
          </w:tcPr>
          <w:p w:rsidR="00B34E91" w:rsidRPr="00E241CE" w:rsidRDefault="00B34E91" w:rsidP="00BB24A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074" w:type="dxa"/>
            <w:gridSpan w:val="6"/>
          </w:tcPr>
          <w:p w:rsidR="00B34E91" w:rsidRPr="00E241CE" w:rsidRDefault="00B34E91" w:rsidP="002B043B">
            <w:pPr>
              <w:jc w:val="both"/>
              <w:rPr>
                <w:rFonts w:cs="Times New Roman"/>
                <w:sz w:val="24"/>
                <w:szCs w:val="24"/>
              </w:rPr>
            </w:pPr>
            <w:r w:rsidRPr="00E241CE">
              <w:rPr>
                <w:rFonts w:cs="Times New Roman"/>
                <w:sz w:val="24"/>
                <w:szCs w:val="24"/>
              </w:rPr>
              <w:t>Всего баллов:</w:t>
            </w:r>
          </w:p>
        </w:tc>
        <w:tc>
          <w:tcPr>
            <w:tcW w:w="1025" w:type="dxa"/>
            <w:gridSpan w:val="2"/>
          </w:tcPr>
          <w:p w:rsidR="00B34E91" w:rsidRPr="00E241CE" w:rsidRDefault="00B34E91" w:rsidP="002B043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BB24A8" w:rsidRPr="00E241CE" w:rsidRDefault="00BB24A8" w:rsidP="00BB24A8">
      <w:pPr>
        <w:jc w:val="both"/>
        <w:rPr>
          <w:rFonts w:cs="Times New Roman"/>
        </w:rPr>
      </w:pPr>
    </w:p>
    <w:sectPr w:rsidR="00BB24A8" w:rsidRPr="00E241CE" w:rsidSect="00C94104">
      <w:pgSz w:w="16838" w:h="11906" w:orient="landscape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012B9"/>
    <w:rsid w:val="00020A74"/>
    <w:rsid w:val="00034154"/>
    <w:rsid w:val="00055189"/>
    <w:rsid w:val="00096153"/>
    <w:rsid w:val="000B45D1"/>
    <w:rsid w:val="000C43F7"/>
    <w:rsid w:val="000C4C49"/>
    <w:rsid w:val="00115077"/>
    <w:rsid w:val="00153FD0"/>
    <w:rsid w:val="00180E36"/>
    <w:rsid w:val="00184238"/>
    <w:rsid w:val="001B0009"/>
    <w:rsid w:val="001C09BA"/>
    <w:rsid w:val="001C3590"/>
    <w:rsid w:val="001D380A"/>
    <w:rsid w:val="001E053E"/>
    <w:rsid w:val="001F417E"/>
    <w:rsid w:val="00210CF8"/>
    <w:rsid w:val="0021581A"/>
    <w:rsid w:val="00242B32"/>
    <w:rsid w:val="00244025"/>
    <w:rsid w:val="00272180"/>
    <w:rsid w:val="00274ACA"/>
    <w:rsid w:val="00296516"/>
    <w:rsid w:val="002B043B"/>
    <w:rsid w:val="002C0C42"/>
    <w:rsid w:val="002F762B"/>
    <w:rsid w:val="00312A16"/>
    <w:rsid w:val="00336AD7"/>
    <w:rsid w:val="0034141D"/>
    <w:rsid w:val="0034753B"/>
    <w:rsid w:val="003A5AAA"/>
    <w:rsid w:val="003C1C00"/>
    <w:rsid w:val="003D5E37"/>
    <w:rsid w:val="0044159B"/>
    <w:rsid w:val="004715AC"/>
    <w:rsid w:val="00491EFA"/>
    <w:rsid w:val="004956BE"/>
    <w:rsid w:val="004D32D8"/>
    <w:rsid w:val="00520098"/>
    <w:rsid w:val="00542738"/>
    <w:rsid w:val="00555282"/>
    <w:rsid w:val="00570C39"/>
    <w:rsid w:val="005A2B34"/>
    <w:rsid w:val="00603CF2"/>
    <w:rsid w:val="00661FB0"/>
    <w:rsid w:val="0067504C"/>
    <w:rsid w:val="00694C9A"/>
    <w:rsid w:val="006C53D7"/>
    <w:rsid w:val="006D06C5"/>
    <w:rsid w:val="006F2637"/>
    <w:rsid w:val="006F5388"/>
    <w:rsid w:val="00724F15"/>
    <w:rsid w:val="00791867"/>
    <w:rsid w:val="007B26FC"/>
    <w:rsid w:val="007D6D0A"/>
    <w:rsid w:val="007E25F5"/>
    <w:rsid w:val="00806907"/>
    <w:rsid w:val="00860F25"/>
    <w:rsid w:val="008A109F"/>
    <w:rsid w:val="008D5E4D"/>
    <w:rsid w:val="00917153"/>
    <w:rsid w:val="0093011B"/>
    <w:rsid w:val="009C6E25"/>
    <w:rsid w:val="009E5D19"/>
    <w:rsid w:val="009F29BB"/>
    <w:rsid w:val="00A012B9"/>
    <w:rsid w:val="00A4226A"/>
    <w:rsid w:val="00A52353"/>
    <w:rsid w:val="00A833A4"/>
    <w:rsid w:val="00AB59BB"/>
    <w:rsid w:val="00AD6889"/>
    <w:rsid w:val="00AF1671"/>
    <w:rsid w:val="00B06E66"/>
    <w:rsid w:val="00B150B5"/>
    <w:rsid w:val="00B34E91"/>
    <w:rsid w:val="00BB24A8"/>
    <w:rsid w:val="00BB330C"/>
    <w:rsid w:val="00BC4170"/>
    <w:rsid w:val="00BF1141"/>
    <w:rsid w:val="00C258CD"/>
    <w:rsid w:val="00C37D76"/>
    <w:rsid w:val="00C51242"/>
    <w:rsid w:val="00C5570D"/>
    <w:rsid w:val="00C63D3A"/>
    <w:rsid w:val="00C704C0"/>
    <w:rsid w:val="00C721BF"/>
    <w:rsid w:val="00C94104"/>
    <w:rsid w:val="00CB07A8"/>
    <w:rsid w:val="00CD48CB"/>
    <w:rsid w:val="00D06315"/>
    <w:rsid w:val="00D3770C"/>
    <w:rsid w:val="00D429E9"/>
    <w:rsid w:val="00D45016"/>
    <w:rsid w:val="00D45E16"/>
    <w:rsid w:val="00D724DB"/>
    <w:rsid w:val="00DD4C7E"/>
    <w:rsid w:val="00DF5D1C"/>
    <w:rsid w:val="00E12BC8"/>
    <w:rsid w:val="00E14E11"/>
    <w:rsid w:val="00E241CE"/>
    <w:rsid w:val="00E55DAB"/>
    <w:rsid w:val="00EA62A0"/>
    <w:rsid w:val="00ED1F55"/>
    <w:rsid w:val="00F228C3"/>
    <w:rsid w:val="00F4096C"/>
    <w:rsid w:val="00F52DF2"/>
    <w:rsid w:val="00F709DC"/>
    <w:rsid w:val="00F848F3"/>
    <w:rsid w:val="00F931E0"/>
    <w:rsid w:val="00F93E38"/>
    <w:rsid w:val="00FA1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330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B04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330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B04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F6A8A-5F3D-415A-89E6-BA982D56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Elena</cp:lastModifiedBy>
  <cp:revision>19</cp:revision>
  <cp:lastPrinted>2016-06-09T10:12:00Z</cp:lastPrinted>
  <dcterms:created xsi:type="dcterms:W3CDTF">2016-05-31T10:35:00Z</dcterms:created>
  <dcterms:modified xsi:type="dcterms:W3CDTF">2017-01-12T07:43:00Z</dcterms:modified>
</cp:coreProperties>
</file>