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b/>
          <w:sz w:val="28"/>
        </w:rPr>
      </w:pPr>
      <w:bookmarkStart w:id="0" w:name="_GoBack"/>
      <w:r w:rsidRPr="00801EAB">
        <w:rPr>
          <w:rFonts w:eastAsia="SchoolBookSanPin"/>
          <w:b/>
          <w:sz w:val="28"/>
        </w:rPr>
        <w:t>18. Система оценки достижения планируемых результатов освоения ФОП ООО.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801EAB">
        <w:rPr>
          <w:rFonts w:eastAsia="SchoolBookSanPin"/>
          <w:bCs/>
          <w:sz w:val="28"/>
        </w:rPr>
        <w:t xml:space="preserve">функциями </w:t>
      </w:r>
      <w:r w:rsidRPr="00801EAB">
        <w:rPr>
          <w:rFonts w:eastAsia="SchoolBookSanPin"/>
          <w:sz w:val="28"/>
        </w:rPr>
        <w:t xml:space="preserve">являются: </w:t>
      </w:r>
      <w:r w:rsidRPr="00801EAB">
        <w:rPr>
          <w:rFonts w:eastAsia="SchoolBookSanPin"/>
          <w:bCs/>
          <w:sz w:val="28"/>
        </w:rPr>
        <w:t xml:space="preserve">ориентация образовательного процесса </w:t>
      </w:r>
      <w:r w:rsidRPr="00801EAB">
        <w:rPr>
          <w:rFonts w:eastAsia="SchoolBookSanPin"/>
          <w:sz w:val="28"/>
        </w:rPr>
        <w:t xml:space="preserve">на достижение планируемых результатов освоения ФОП ООО и обеспечение эффективной </w:t>
      </w:r>
      <w:r w:rsidRPr="00801EAB">
        <w:rPr>
          <w:rFonts w:eastAsia="SchoolBookSanPin"/>
          <w:bCs/>
          <w:sz w:val="28"/>
        </w:rPr>
        <w:t>обратной связи</w:t>
      </w:r>
      <w:r w:rsidRPr="00801EAB">
        <w:rPr>
          <w:rFonts w:eastAsia="SchoolBookSanPin"/>
          <w:sz w:val="28"/>
        </w:rPr>
        <w:t xml:space="preserve">, позволяющей осуществлять </w:t>
      </w:r>
      <w:r w:rsidRPr="00801EAB">
        <w:rPr>
          <w:rFonts w:eastAsia="SchoolBookSanPin"/>
          <w:bCs/>
          <w:sz w:val="28"/>
        </w:rPr>
        <w:t>управление образовательным процессом.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18.2. </w:t>
      </w:r>
      <w:r w:rsidRPr="00801EAB">
        <w:rPr>
          <w:rFonts w:eastAsia="SchoolBookSanPin"/>
          <w:bCs/>
          <w:sz w:val="28"/>
        </w:rPr>
        <w:t xml:space="preserve">Основными направлениями и целями оценочной деятельности </w:t>
      </w:r>
      <w:r w:rsidRPr="00801EAB">
        <w:rPr>
          <w:rFonts w:eastAsia="SchoolBookSanPin"/>
          <w:sz w:val="28"/>
        </w:rPr>
        <w:t>в образовательной организации являются: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801EAB">
        <w:rPr>
          <w:rFonts w:eastAsia="SchoolBookSanPin"/>
          <w:sz w:val="28"/>
        </w:rPr>
        <w:t>аккредитационных</w:t>
      </w:r>
      <w:proofErr w:type="spellEnd"/>
      <w:r w:rsidRPr="00801EAB">
        <w:rPr>
          <w:rFonts w:eastAsia="SchoolBookSanPin"/>
          <w:sz w:val="28"/>
        </w:rPr>
        <w:t xml:space="preserve"> процедур.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18.3. </w:t>
      </w:r>
      <w:r w:rsidRPr="00801EAB">
        <w:rPr>
          <w:rFonts w:eastAsia="SchoolBookSanPin"/>
          <w:bCs/>
          <w:sz w:val="28"/>
        </w:rPr>
        <w:t>Основным объектом системы оценки</w:t>
      </w:r>
      <w:r w:rsidRPr="00801EAB">
        <w:rPr>
          <w:rFonts w:eastAsia="SchoolBookSanPin"/>
          <w:sz w:val="28"/>
        </w:rPr>
        <w:t xml:space="preserve">, её содержательной и </w:t>
      </w:r>
      <w:proofErr w:type="spellStart"/>
      <w:r w:rsidRPr="00801EAB">
        <w:rPr>
          <w:rFonts w:eastAsia="SchoolBookSanPin"/>
          <w:sz w:val="28"/>
        </w:rPr>
        <w:t>критериальной</w:t>
      </w:r>
      <w:proofErr w:type="spellEnd"/>
      <w:r w:rsidRPr="00801EAB">
        <w:rPr>
          <w:rFonts w:eastAsia="SchoolBookSanPin"/>
          <w:sz w:val="28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18.4. </w:t>
      </w:r>
      <w:r w:rsidRPr="00801EAB">
        <w:rPr>
          <w:rFonts w:eastAsia="SchoolBookSanPin"/>
          <w:bCs/>
          <w:sz w:val="28"/>
        </w:rPr>
        <w:t xml:space="preserve">Внутренняя оценка </w:t>
      </w:r>
      <w:r w:rsidRPr="00801EAB">
        <w:rPr>
          <w:rFonts w:eastAsia="SchoolBookSanPin"/>
          <w:sz w:val="28"/>
        </w:rPr>
        <w:t>включает: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стартовую диагностику;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текущую и тематическую оценку;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итоговую оценку;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промежуточную аттестацию;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психолого-педагогическое наблюдение;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внутренний мониторинг образовательных достижений обучающихся.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18.5. Внешняя оценка включает: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независимую оценку качества подготовки </w:t>
      </w:r>
      <w:proofErr w:type="gramStart"/>
      <w:r w:rsidRPr="00801EAB">
        <w:rPr>
          <w:rFonts w:eastAsia="SchoolBookSanPin"/>
          <w:sz w:val="28"/>
        </w:rPr>
        <w:t>обучающихся</w:t>
      </w:r>
      <w:proofErr w:type="gramEnd"/>
      <w:r w:rsidRPr="00801EAB">
        <w:rPr>
          <w:rStyle w:val="a5"/>
          <w:rFonts w:eastAsia="SchoolBookSanPin"/>
          <w:sz w:val="28"/>
        </w:rPr>
        <w:footnoteReference w:id="1"/>
      </w:r>
      <w:r w:rsidRPr="00801EAB">
        <w:rPr>
          <w:rFonts w:eastAsia="SchoolBookSanPin"/>
          <w:sz w:val="28"/>
        </w:rPr>
        <w:t>;</w:t>
      </w:r>
    </w:p>
    <w:p w:rsidR="00801EAB" w:rsidRPr="00801EAB" w:rsidRDefault="00801EAB" w:rsidP="00801EA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итоговую аттестацию</w:t>
      </w:r>
      <w:r w:rsidRPr="00801EAB">
        <w:rPr>
          <w:rStyle w:val="a5"/>
          <w:rFonts w:eastAsia="SchoolBookSanPin"/>
          <w:sz w:val="28"/>
        </w:rPr>
        <w:footnoteReference w:id="2"/>
      </w:r>
      <w:r w:rsidRPr="00801EAB">
        <w:rPr>
          <w:rFonts w:eastAsia="SchoolBookSanPin"/>
          <w:sz w:val="28"/>
        </w:rPr>
        <w:t>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18.6. В соответствии с ФГОС ООО система оценки образовательной организации реализует системно-</w:t>
      </w:r>
      <w:proofErr w:type="spellStart"/>
      <w:r w:rsidRPr="00801EAB">
        <w:rPr>
          <w:rFonts w:eastAsia="SchoolBookSanPin"/>
          <w:sz w:val="28"/>
        </w:rPr>
        <w:t>деятельностный</w:t>
      </w:r>
      <w:proofErr w:type="spellEnd"/>
      <w:r w:rsidRPr="00801EAB">
        <w:rPr>
          <w:rFonts w:eastAsia="SchoolBookSanPin"/>
          <w:sz w:val="28"/>
        </w:rPr>
        <w:t>, уровневый и комплексный подходы к оценке образовательных достижений.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18.7. </w:t>
      </w:r>
      <w:r w:rsidRPr="00801EAB">
        <w:rPr>
          <w:rFonts w:eastAsia="SchoolBookSanPin"/>
          <w:bCs/>
          <w:sz w:val="28"/>
        </w:rPr>
        <w:t>Системно-</w:t>
      </w:r>
      <w:proofErr w:type="spellStart"/>
      <w:r w:rsidRPr="00801EAB">
        <w:rPr>
          <w:rFonts w:eastAsia="SchoolBookSanPin"/>
          <w:bCs/>
          <w:sz w:val="28"/>
        </w:rPr>
        <w:t>деятельностный</w:t>
      </w:r>
      <w:proofErr w:type="spellEnd"/>
      <w:r w:rsidRPr="00801EAB">
        <w:rPr>
          <w:rFonts w:eastAsia="SchoolBookSanPin"/>
          <w:bCs/>
          <w:sz w:val="28"/>
        </w:rPr>
        <w:t xml:space="preserve"> подход </w:t>
      </w:r>
      <w:r w:rsidRPr="00801EAB">
        <w:rPr>
          <w:rFonts w:eastAsia="SchoolBookSanPin"/>
          <w:sz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</w:t>
      </w:r>
      <w:r w:rsidRPr="00801EAB">
        <w:rPr>
          <w:rFonts w:eastAsia="SchoolBookSanPin"/>
          <w:sz w:val="28"/>
        </w:rPr>
        <w:lastRenderedPageBreak/>
        <w:t xml:space="preserve">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801EAB">
        <w:rPr>
          <w:rFonts w:eastAsia="SchoolBookSanPin"/>
          <w:sz w:val="28"/>
        </w:rPr>
        <w:t>деятельностной</w:t>
      </w:r>
      <w:proofErr w:type="spellEnd"/>
      <w:r w:rsidRPr="00801EAB">
        <w:rPr>
          <w:rFonts w:eastAsia="SchoolBookSanPin"/>
          <w:sz w:val="28"/>
        </w:rPr>
        <w:t xml:space="preserve"> форме.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18.8. </w:t>
      </w:r>
      <w:r w:rsidRPr="00801EAB">
        <w:rPr>
          <w:rFonts w:eastAsia="SchoolBookSanPin"/>
          <w:bCs/>
          <w:sz w:val="28"/>
        </w:rPr>
        <w:t xml:space="preserve">Уровневый подход </w:t>
      </w:r>
      <w:r w:rsidRPr="00801EAB">
        <w:rPr>
          <w:rFonts w:eastAsia="SchoolBookSanPin"/>
          <w:sz w:val="28"/>
        </w:rPr>
        <w:t xml:space="preserve">служит основой для организации индивидуальной работы с </w:t>
      </w:r>
      <w:proofErr w:type="gramStart"/>
      <w:r w:rsidRPr="00801EAB">
        <w:rPr>
          <w:rFonts w:eastAsia="SchoolBookSanPin"/>
          <w:sz w:val="28"/>
        </w:rPr>
        <w:t>обучающимися</w:t>
      </w:r>
      <w:proofErr w:type="gramEnd"/>
      <w:r w:rsidRPr="00801EAB">
        <w:rPr>
          <w:rFonts w:eastAsia="SchoolBookSanPin"/>
          <w:sz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18.9. Уровневый подход реализуется за счёт фиксации различных уровней достижения </w:t>
      </w:r>
      <w:proofErr w:type="gramStart"/>
      <w:r w:rsidRPr="00801EAB">
        <w:rPr>
          <w:rFonts w:eastAsia="SchoolBookSanPin"/>
          <w:sz w:val="28"/>
        </w:rPr>
        <w:t>обучающимися</w:t>
      </w:r>
      <w:proofErr w:type="gramEnd"/>
      <w:r w:rsidRPr="00801EAB">
        <w:rPr>
          <w:rFonts w:eastAsia="SchoolBookSanPin"/>
          <w:sz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801EAB">
        <w:rPr>
          <w:rFonts w:eastAsia="SchoolBookSanPin"/>
          <w:sz w:val="28"/>
        </w:rPr>
        <w:t>обучающихся</w:t>
      </w:r>
      <w:proofErr w:type="gramEnd"/>
      <w:r w:rsidRPr="00801EAB">
        <w:rPr>
          <w:rFonts w:eastAsia="SchoolBookSanPin"/>
          <w:sz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 xml:space="preserve">18.10. Комплексный подход </w:t>
      </w:r>
      <w:r w:rsidRPr="00801EAB">
        <w:rPr>
          <w:rFonts w:eastAsia="SchoolBookSanPin"/>
          <w:sz w:val="28"/>
        </w:rPr>
        <w:t xml:space="preserve">к оценке образовательных достижений реализуется </w:t>
      </w:r>
      <w:proofErr w:type="gramStart"/>
      <w:r w:rsidRPr="00801EAB">
        <w:rPr>
          <w:rFonts w:eastAsia="SchoolBookSanPin"/>
          <w:sz w:val="28"/>
        </w:rPr>
        <w:t>через</w:t>
      </w:r>
      <w:proofErr w:type="gramEnd"/>
      <w:r w:rsidRPr="00801EAB">
        <w:rPr>
          <w:rFonts w:eastAsia="SchoolBookSanPin"/>
          <w:sz w:val="28"/>
        </w:rPr>
        <w:t>: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оценку предметных и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color w:val="FF0000"/>
          <w:sz w:val="28"/>
        </w:rPr>
      </w:pPr>
      <w:r w:rsidRPr="00801EAB">
        <w:rPr>
          <w:rFonts w:eastAsia="SchoolBookSanPin"/>
          <w:sz w:val="28"/>
        </w:rPr>
        <w:t>использование разнообразных методов и форм оценки, взаимно дополняющих друг друга, в том числе оценок</w:t>
      </w:r>
      <w:r w:rsidRPr="00801EAB">
        <w:rPr>
          <w:rFonts w:eastAsia="Times New Roman"/>
          <w:sz w:val="28"/>
        </w:rPr>
        <w:t xml:space="preserve"> проектов, практических, исследовательских, творческих работ, наблюдения;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801EAB">
        <w:rPr>
          <w:rFonts w:eastAsia="SchoolBookSanPin"/>
          <w:sz w:val="28"/>
        </w:rPr>
        <w:t>взаимооценка</w:t>
      </w:r>
      <w:proofErr w:type="spellEnd"/>
      <w:r w:rsidRPr="00801EAB">
        <w:rPr>
          <w:rFonts w:eastAsia="SchoolBookSanPin"/>
          <w:sz w:val="28"/>
        </w:rPr>
        <w:t>);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sz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801EAB">
        <w:rPr>
          <w:sz w:val="28"/>
        </w:rPr>
        <w:t xml:space="preserve">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bCs/>
          <w:sz w:val="28"/>
        </w:rPr>
        <w:t>18.9. </w:t>
      </w:r>
      <w:r w:rsidRPr="00801EAB">
        <w:rPr>
          <w:sz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bCs/>
          <w:sz w:val="28"/>
        </w:rPr>
        <w:t>18.12. </w:t>
      </w:r>
      <w:r w:rsidRPr="00801EAB">
        <w:rPr>
          <w:sz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801EAB">
        <w:rPr>
          <w:sz w:val="28"/>
        </w:rPr>
        <w:t>воспитательно</w:t>
      </w:r>
      <w:proofErr w:type="spellEnd"/>
      <w:r w:rsidRPr="00801EAB">
        <w:rPr>
          <w:sz w:val="28"/>
        </w:rPr>
        <w:t>-образовательной деятельности образовательной организации и образовательных систем разного уровня.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bCs/>
          <w:sz w:val="28"/>
        </w:rPr>
        <w:t>18.13. </w:t>
      </w:r>
      <w:proofErr w:type="gramStart"/>
      <w:r w:rsidRPr="00801EAB">
        <w:rPr>
          <w:sz w:val="28"/>
        </w:rPr>
        <w:t xml:space="preserve">Во внутреннем мониторинге возможна оценка </w:t>
      </w:r>
      <w:proofErr w:type="spellStart"/>
      <w:r w:rsidRPr="00801EAB">
        <w:rPr>
          <w:sz w:val="28"/>
        </w:rPr>
        <w:t>сформированности</w:t>
      </w:r>
      <w:proofErr w:type="spellEnd"/>
      <w:r w:rsidRPr="00801EAB">
        <w:rPr>
          <w:sz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</w:t>
      </w:r>
      <w:r w:rsidRPr="00801EAB">
        <w:rPr>
          <w:sz w:val="28"/>
        </w:rPr>
        <w:lastRenderedPageBreak/>
        <w:t>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bCs/>
          <w:sz w:val="28"/>
        </w:rPr>
        <w:t>18.14. </w:t>
      </w:r>
      <w:r w:rsidRPr="00801EAB">
        <w:rPr>
          <w:sz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color w:val="FF0000"/>
          <w:sz w:val="28"/>
        </w:rPr>
      </w:pPr>
      <w:r w:rsidRPr="00801EAB">
        <w:rPr>
          <w:rFonts w:eastAsia="SchoolBookSanPin"/>
          <w:bCs/>
          <w:sz w:val="28"/>
        </w:rPr>
        <w:t>18.15. При о</w:t>
      </w:r>
      <w:r w:rsidRPr="00801EAB">
        <w:rPr>
          <w:rFonts w:eastAsia="SchoolBookSanPin"/>
          <w:sz w:val="28"/>
        </w:rPr>
        <w:t xml:space="preserve">ценке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18.16. </w:t>
      </w:r>
      <w:r w:rsidRPr="00801EAB">
        <w:rPr>
          <w:rFonts w:eastAsia="SchoolBookSanPin"/>
          <w:sz w:val="28"/>
        </w:rPr>
        <w:t xml:space="preserve">Формирование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18.17. </w:t>
      </w:r>
      <w:r w:rsidRPr="00801EAB">
        <w:rPr>
          <w:rFonts w:eastAsia="SchoolBookSanPin"/>
          <w:sz w:val="28"/>
        </w:rPr>
        <w:t xml:space="preserve">Основным объектом оценки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 является овладение: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proofErr w:type="gramStart"/>
      <w:r w:rsidRPr="00801EAB">
        <w:rPr>
          <w:rFonts w:eastAsia="SchoolBookSanPin"/>
          <w:sz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proofErr w:type="gramStart"/>
      <w:r w:rsidRPr="00801EAB">
        <w:rPr>
          <w:rFonts w:eastAsia="SchoolBookSanPin"/>
          <w:sz w:val="28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18.18. </w:t>
      </w:r>
      <w:r w:rsidRPr="00801EAB">
        <w:rPr>
          <w:rFonts w:eastAsia="SchoolBookSanPin"/>
          <w:sz w:val="28"/>
        </w:rPr>
        <w:t xml:space="preserve">Оценка достижения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 w:rsidRPr="00801EAB">
        <w:rPr>
          <w:rFonts w:eastAsia="SchoolBookSanPin"/>
          <w:sz w:val="28"/>
        </w:rPr>
        <w:t>межпредметной</w:t>
      </w:r>
      <w:proofErr w:type="spellEnd"/>
      <w:r w:rsidRPr="00801EAB">
        <w:rPr>
          <w:rFonts w:eastAsia="SchoolBookSanPin"/>
          <w:sz w:val="28"/>
        </w:rP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801EAB">
        <w:rPr>
          <w:rFonts w:eastAsia="SchoolBookSanPin"/>
          <w:sz w:val="28"/>
        </w:rPr>
        <w:t>сформированности</w:t>
      </w:r>
      <w:proofErr w:type="spellEnd"/>
      <w:r w:rsidRPr="00801EAB">
        <w:rPr>
          <w:rFonts w:eastAsia="SchoolBookSanPin"/>
          <w:sz w:val="28"/>
        </w:rPr>
        <w:t xml:space="preserve"> регулятивных, коммуникативных и познавательных универсальных учебных действий.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18.19. </w:t>
      </w:r>
      <w:r w:rsidRPr="00801EAB">
        <w:rPr>
          <w:rFonts w:eastAsia="SchoolBookSanPin"/>
          <w:sz w:val="28"/>
        </w:rPr>
        <w:t>Формы оценки: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для проверки читательской грамотности ‒ письменная работа на </w:t>
      </w:r>
      <w:proofErr w:type="spellStart"/>
      <w:r w:rsidRPr="00801EAB">
        <w:rPr>
          <w:rFonts w:eastAsia="SchoolBookSanPin"/>
          <w:sz w:val="28"/>
        </w:rPr>
        <w:lastRenderedPageBreak/>
        <w:t>межпредметной</w:t>
      </w:r>
      <w:proofErr w:type="spellEnd"/>
      <w:r w:rsidRPr="00801EAB">
        <w:rPr>
          <w:rFonts w:eastAsia="SchoolBookSanPin"/>
          <w:sz w:val="28"/>
        </w:rPr>
        <w:t xml:space="preserve"> основе;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для проверки </w:t>
      </w:r>
      <w:proofErr w:type="spellStart"/>
      <w:r w:rsidRPr="00801EAB">
        <w:rPr>
          <w:rFonts w:eastAsia="SchoolBookSanPin"/>
          <w:sz w:val="28"/>
        </w:rPr>
        <w:t>сформированности</w:t>
      </w:r>
      <w:proofErr w:type="spellEnd"/>
      <w:r w:rsidRPr="00801EAB">
        <w:rPr>
          <w:rFonts w:eastAsia="SchoolBookSanPin"/>
          <w:sz w:val="28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18.20. </w:t>
      </w:r>
      <w:proofErr w:type="gramStart"/>
      <w:r w:rsidRPr="00801EAB">
        <w:rPr>
          <w:rFonts w:eastAsia="SchoolBookSanPin"/>
          <w:sz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801EAB">
        <w:rPr>
          <w:rFonts w:eastAsia="SchoolBookSanPin"/>
          <w:sz w:val="28"/>
        </w:rPr>
        <w:t>межпредметной</w:t>
      </w:r>
      <w:proofErr w:type="spellEnd"/>
      <w:r w:rsidRPr="00801EAB">
        <w:rPr>
          <w:rFonts w:eastAsia="SchoolBookSanPin"/>
          <w:sz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18.20.1. </w:t>
      </w:r>
      <w:r w:rsidRPr="00801EAB">
        <w:rPr>
          <w:rFonts w:eastAsia="SchoolBookSanPin"/>
          <w:sz w:val="28"/>
        </w:rPr>
        <w:t xml:space="preserve">Выбор темы проекта осуществляется </w:t>
      </w:r>
      <w:proofErr w:type="gramStart"/>
      <w:r w:rsidRPr="00801EAB">
        <w:rPr>
          <w:rFonts w:eastAsia="SchoolBookSanPin"/>
          <w:sz w:val="28"/>
        </w:rPr>
        <w:t>обучающимися</w:t>
      </w:r>
      <w:proofErr w:type="gramEnd"/>
      <w:r w:rsidRPr="00801EAB">
        <w:rPr>
          <w:rFonts w:eastAsia="SchoolBookSanPin"/>
          <w:sz w:val="28"/>
        </w:rPr>
        <w:t>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18.20.2. </w:t>
      </w:r>
      <w:r w:rsidRPr="00801EAB">
        <w:rPr>
          <w:rFonts w:eastAsia="SchoolBookSanPin"/>
          <w:sz w:val="28"/>
        </w:rPr>
        <w:t>Результатом проекта является одна из следующих работ: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proofErr w:type="gramStart"/>
      <w:r w:rsidRPr="00801EAB">
        <w:rPr>
          <w:rFonts w:eastAsia="SchoolBookSanPin"/>
          <w:sz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материальный объект, макет, иное конструкторское изделие;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отчётные материалы по социальному проекту.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18.20.3. </w:t>
      </w:r>
      <w:r w:rsidRPr="00801EAB">
        <w:rPr>
          <w:rFonts w:eastAsia="SchoolBookSanPin"/>
          <w:sz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18.20.4. </w:t>
      </w:r>
      <w:r w:rsidRPr="00801EAB">
        <w:rPr>
          <w:rFonts w:eastAsia="SchoolBookSanPin"/>
          <w:sz w:val="28"/>
        </w:rPr>
        <w:t xml:space="preserve">Проект оценивается по критериям </w:t>
      </w:r>
      <w:proofErr w:type="spellStart"/>
      <w:r w:rsidRPr="00801EAB">
        <w:rPr>
          <w:rFonts w:eastAsia="SchoolBookSanPin"/>
          <w:sz w:val="28"/>
        </w:rPr>
        <w:t>сформированности</w:t>
      </w:r>
      <w:proofErr w:type="spellEnd"/>
      <w:r w:rsidRPr="00801EAB">
        <w:rPr>
          <w:rFonts w:eastAsia="SchoolBookSanPin"/>
          <w:sz w:val="28"/>
        </w:rPr>
        <w:t>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801EAB">
        <w:rPr>
          <w:rFonts w:eastAsia="SchoolBookSanPin"/>
          <w:sz w:val="28"/>
        </w:rPr>
        <w:t>поставить проблему</w:t>
      </w:r>
      <w:proofErr w:type="gramEnd"/>
      <w:r w:rsidRPr="00801EAB">
        <w:rPr>
          <w:rFonts w:eastAsia="SchoolBookSanPin"/>
          <w:sz w:val="28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</w:t>
      </w:r>
      <w:r w:rsidRPr="00801EAB">
        <w:rPr>
          <w:rFonts w:eastAsia="SchoolBookSanPin"/>
          <w:sz w:val="28"/>
        </w:rPr>
        <w:lastRenderedPageBreak/>
        <w:t>трудных ситуациях;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18.21. </w:t>
      </w:r>
      <w:proofErr w:type="gramStart"/>
      <w:r w:rsidRPr="00801EAB">
        <w:rPr>
          <w:rFonts w:eastAsia="SchoolBookSanPin"/>
          <w:sz w:val="28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  <w:proofErr w:type="gramEnd"/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18.22.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18.25. Особенности оценки по отдельному учебному предмету фиксируются в приложении к ООП ООО.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Описание оценки предметных результатов по отдельному учебному предмету включает: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801EAB" w:rsidRPr="00801EAB" w:rsidRDefault="00801EAB" w:rsidP="00801EAB">
      <w:pPr>
        <w:tabs>
          <w:tab w:val="left" w:pos="851"/>
        </w:tabs>
        <w:spacing w:after="0" w:line="240" w:lineRule="auto"/>
        <w:ind w:firstLine="709"/>
        <w:jc w:val="both"/>
        <w:rPr>
          <w:sz w:val="28"/>
        </w:rPr>
      </w:pPr>
      <w:r w:rsidRPr="00801EAB">
        <w:rPr>
          <w:rFonts w:eastAsia="SchoolBookSanPin"/>
          <w:sz w:val="28"/>
        </w:rPr>
        <w:t>график контрольных мероприятий.</w:t>
      </w:r>
      <w:r w:rsidRPr="00801EAB">
        <w:rPr>
          <w:sz w:val="28"/>
        </w:rPr>
        <w:t xml:space="preserve">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18.26. </w:t>
      </w:r>
      <w:r w:rsidRPr="00801EAB">
        <w:rPr>
          <w:rFonts w:eastAsia="SchoolBookSanPin"/>
          <w:bCs/>
          <w:sz w:val="28"/>
        </w:rPr>
        <w:t xml:space="preserve">Стартовая диагностика </w:t>
      </w:r>
      <w:r w:rsidRPr="00801EAB">
        <w:rPr>
          <w:rFonts w:eastAsia="SchoolBookSanPin"/>
          <w:sz w:val="28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18.26.1. Стартовая диагностика проводится</w:t>
      </w:r>
      <w:r w:rsidRPr="00801EAB">
        <w:rPr>
          <w:rFonts w:eastAsia="SchoolBookSanPin"/>
          <w:sz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18.26.2. </w:t>
      </w:r>
      <w:r w:rsidRPr="00801EAB">
        <w:rPr>
          <w:rFonts w:eastAsia="SchoolBookSanPin"/>
          <w:sz w:val="28"/>
        </w:rPr>
        <w:t xml:space="preserve">Объектом оценки являются: структура мотивации, </w:t>
      </w:r>
      <w:proofErr w:type="spellStart"/>
      <w:r w:rsidRPr="00801EAB">
        <w:rPr>
          <w:rFonts w:eastAsia="SchoolBookSanPin"/>
          <w:sz w:val="28"/>
        </w:rPr>
        <w:t>сформированность</w:t>
      </w:r>
      <w:proofErr w:type="spellEnd"/>
      <w:r w:rsidRPr="00801EAB">
        <w:rPr>
          <w:rFonts w:eastAsia="SchoolBookSanPin"/>
          <w:sz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18.26.3. </w:t>
      </w:r>
      <w:r w:rsidRPr="00801EAB">
        <w:rPr>
          <w:rFonts w:eastAsia="SchoolBookSanPin"/>
          <w:sz w:val="28"/>
        </w:rPr>
        <w:t xml:space="preserve">Стартовая диагностика проводится педагогическими работниками с целью оценки готовности к изучению отдельных учебных </w:t>
      </w:r>
      <w:r w:rsidRPr="00801EAB">
        <w:rPr>
          <w:rFonts w:eastAsia="SchoolBookSanPin"/>
          <w:sz w:val="28"/>
        </w:rPr>
        <w:lastRenderedPageBreak/>
        <w:t>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 xml:space="preserve">18.27. При текущей оценке оценивается </w:t>
      </w:r>
      <w:r w:rsidRPr="00801EAB">
        <w:rPr>
          <w:rFonts w:eastAsia="SchoolBookSanPin"/>
          <w:sz w:val="28"/>
        </w:rPr>
        <w:t xml:space="preserve">индивидуальное продвижение обучающегося в освоении программы учебного предмета.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18.27.1. </w:t>
      </w:r>
      <w:r w:rsidRPr="00801EAB">
        <w:rPr>
          <w:rFonts w:eastAsia="SchoolBookSanPin"/>
          <w:sz w:val="28"/>
        </w:rPr>
        <w:t xml:space="preserve">Текущая оценка может быть </w:t>
      </w:r>
      <w:r w:rsidRPr="00801EAB">
        <w:rPr>
          <w:rFonts w:eastAsia="SchoolBookSanPin"/>
          <w:bCs/>
          <w:sz w:val="28"/>
        </w:rPr>
        <w:t>формирующей (</w:t>
      </w:r>
      <w:r w:rsidRPr="00801EAB">
        <w:rPr>
          <w:rFonts w:eastAsia="SchoolBookSanPin"/>
          <w:sz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801EAB">
        <w:rPr>
          <w:rFonts w:eastAsia="SchoolBookSanPin"/>
          <w:bCs/>
          <w:sz w:val="28"/>
        </w:rPr>
        <w:t>диагностической</w:t>
      </w:r>
      <w:r w:rsidRPr="00801EAB">
        <w:rPr>
          <w:rFonts w:eastAsia="SchoolBookSanPin"/>
          <w:sz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18.27.2. </w:t>
      </w:r>
      <w:r w:rsidRPr="00801EAB">
        <w:rPr>
          <w:rFonts w:eastAsia="SchoolBookSanPin"/>
          <w:sz w:val="28"/>
        </w:rPr>
        <w:t xml:space="preserve">Объектом текущей оценки являются тематические планируемые результаты, </w:t>
      </w:r>
      <w:proofErr w:type="gramStart"/>
      <w:r w:rsidRPr="00801EAB">
        <w:rPr>
          <w:rFonts w:eastAsia="SchoolBookSanPin"/>
          <w:sz w:val="28"/>
        </w:rPr>
        <w:t>этапы</w:t>
      </w:r>
      <w:proofErr w:type="gramEnd"/>
      <w:r w:rsidRPr="00801EAB">
        <w:rPr>
          <w:rFonts w:eastAsia="SchoolBookSanPin"/>
          <w:sz w:val="28"/>
        </w:rPr>
        <w:t xml:space="preserve"> освоения которых зафиксированы в тематическом планировании по учебному предмету.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18.27.3. </w:t>
      </w:r>
      <w:r w:rsidRPr="00801EAB">
        <w:rPr>
          <w:rFonts w:eastAsia="SchoolBookSanPin"/>
          <w:sz w:val="28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801EAB">
        <w:rPr>
          <w:rFonts w:eastAsia="SchoolBookSanPin"/>
          <w:sz w:val="28"/>
        </w:rPr>
        <w:t>о-</w:t>
      </w:r>
      <w:proofErr w:type="gramEnd"/>
      <w:r w:rsidRPr="00801EAB">
        <w:rPr>
          <w:rFonts w:eastAsia="SchoolBookSanPin"/>
          <w:sz w:val="28"/>
        </w:rPr>
        <w:t xml:space="preserve"> и </w:t>
      </w:r>
      <w:proofErr w:type="spellStart"/>
      <w:r w:rsidRPr="00801EAB">
        <w:rPr>
          <w:rFonts w:eastAsia="SchoolBookSanPin"/>
          <w:sz w:val="28"/>
        </w:rPr>
        <w:t>взаимооценка</w:t>
      </w:r>
      <w:proofErr w:type="spellEnd"/>
      <w:r w:rsidRPr="00801EAB">
        <w:rPr>
          <w:rFonts w:eastAsia="SchoolBookSanPin"/>
          <w:sz w:val="28"/>
        </w:rPr>
        <w:t xml:space="preserve">, рефлексия, листы продвижения и другие) с учётом особенностей учебного предмета. 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bCs/>
          <w:sz w:val="28"/>
        </w:rPr>
        <w:t>18.27.4. </w:t>
      </w:r>
      <w:r w:rsidRPr="00801EAB">
        <w:rPr>
          <w:rFonts w:eastAsia="SchoolBookSanPin"/>
          <w:sz w:val="28"/>
        </w:rPr>
        <w:t>Результаты текущей оценки являются основой для индивидуализации учебного процесса.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18.29. Внутренний мониторинг включает следующие процедуры: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стартовая диагностика;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оценка уровня достижения предметных и </w:t>
      </w:r>
      <w:proofErr w:type="spellStart"/>
      <w:r w:rsidRPr="00801EAB">
        <w:rPr>
          <w:rFonts w:eastAsia="SchoolBookSanPin"/>
          <w:sz w:val="28"/>
        </w:rPr>
        <w:t>метапредметных</w:t>
      </w:r>
      <w:proofErr w:type="spellEnd"/>
      <w:r w:rsidRPr="00801EAB">
        <w:rPr>
          <w:rFonts w:eastAsia="SchoolBookSanPin"/>
          <w:sz w:val="28"/>
        </w:rPr>
        <w:t xml:space="preserve"> результатов;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оценка уровня функциональной грамотности;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801EAB">
        <w:rPr>
          <w:rFonts w:eastAsia="SchoolBookSanPin"/>
          <w:sz w:val="28"/>
        </w:rPr>
        <w:t>обучающимися</w:t>
      </w:r>
      <w:proofErr w:type="gramEnd"/>
      <w:r w:rsidRPr="00801EAB">
        <w:rPr>
          <w:rFonts w:eastAsia="SchoolBookSanPin"/>
          <w:sz w:val="28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801EAB" w:rsidRPr="00801EAB" w:rsidRDefault="00801EAB" w:rsidP="00801EAB">
      <w:pPr>
        <w:spacing w:after="0" w:line="240" w:lineRule="auto"/>
        <w:ind w:firstLine="709"/>
        <w:jc w:val="both"/>
        <w:rPr>
          <w:rFonts w:eastAsia="SchoolBookSanPin"/>
          <w:sz w:val="28"/>
        </w:rPr>
      </w:pPr>
      <w:r w:rsidRPr="00801EAB">
        <w:rPr>
          <w:rFonts w:eastAsia="SchoolBookSanPin"/>
          <w:sz w:val="28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bookmarkEnd w:id="0"/>
    <w:p w:rsidR="00C204F7" w:rsidRPr="00801EAB" w:rsidRDefault="00C204F7">
      <w:pPr>
        <w:rPr>
          <w:sz w:val="28"/>
        </w:rPr>
      </w:pPr>
    </w:p>
    <w:sectPr w:rsidR="00C204F7" w:rsidRPr="0080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C1F" w:rsidRDefault="005B5C1F" w:rsidP="00801EAB">
      <w:pPr>
        <w:spacing w:after="0" w:line="240" w:lineRule="auto"/>
      </w:pPr>
      <w:r>
        <w:separator/>
      </w:r>
    </w:p>
  </w:endnote>
  <w:endnote w:type="continuationSeparator" w:id="0">
    <w:p w:rsidR="005B5C1F" w:rsidRDefault="005B5C1F" w:rsidP="0080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C1F" w:rsidRDefault="005B5C1F" w:rsidP="00801EAB">
      <w:pPr>
        <w:spacing w:after="0" w:line="240" w:lineRule="auto"/>
      </w:pPr>
      <w:r>
        <w:separator/>
      </w:r>
    </w:p>
  </w:footnote>
  <w:footnote w:type="continuationSeparator" w:id="0">
    <w:p w:rsidR="005B5C1F" w:rsidRDefault="005B5C1F" w:rsidP="00801EAB">
      <w:pPr>
        <w:spacing w:after="0" w:line="240" w:lineRule="auto"/>
      </w:pPr>
      <w:r>
        <w:continuationSeparator/>
      </w:r>
    </w:p>
  </w:footnote>
  <w:footnote w:id="1">
    <w:p w:rsidR="00801EAB" w:rsidRDefault="00801EAB" w:rsidP="00801EAB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801EAB" w:rsidRDefault="00801EAB" w:rsidP="00801EAB">
      <w:pPr>
        <w:pStyle w:val="a3"/>
        <w:jc w:val="both"/>
        <w:rPr>
          <w:lang w:val="ru-RU"/>
        </w:rPr>
      </w:pPr>
      <w:r w:rsidRPr="00CA4934">
        <w:rPr>
          <w:rStyle w:val="a5"/>
        </w:rPr>
        <w:footnoteRef/>
      </w:r>
      <w:r w:rsidRPr="00CA4934">
        <w:t xml:space="preserve"> </w:t>
      </w:r>
      <w:r w:rsidRPr="00CA4934">
        <w:rPr>
          <w:sz w:val="24"/>
          <w:szCs w:val="24"/>
          <w:lang w:val="ru-RU"/>
        </w:rPr>
        <w:t>Статья 59 Федерального закона от 29 декабря 2012 г. № 273-ФЗ «Об образовании в Российской Федерации».</w:t>
      </w:r>
    </w:p>
    <w:p w:rsidR="00801EAB" w:rsidRPr="00D32FE9" w:rsidRDefault="00801EAB" w:rsidP="00801EAB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BD"/>
    <w:rsid w:val="004E13BD"/>
    <w:rsid w:val="005B5C1F"/>
    <w:rsid w:val="00801EAB"/>
    <w:rsid w:val="00C2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AB"/>
    <w:pPr>
      <w:widowContro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01EAB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qFormat/>
    <w:rsid w:val="00801EAB"/>
    <w:rPr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801E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AB"/>
    <w:pPr>
      <w:widowContro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01EAB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qFormat/>
    <w:rsid w:val="00801EAB"/>
    <w:rPr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801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2142</Words>
  <Characters>12210</Characters>
  <Application>Microsoft Office Word</Application>
  <DocSecurity>0</DocSecurity>
  <Lines>101</Lines>
  <Paragraphs>28</Paragraphs>
  <ScaleCrop>false</ScaleCrop>
  <Company>MultiDVD Team</Company>
  <LinksUpToDate>false</LinksUpToDate>
  <CharactersWithSpaces>14324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наставник</dc:creator>
  <cp:keywords/>
  <dc:description/>
  <cp:lastModifiedBy>наставник</cp:lastModifiedBy>
  <cp:revision>2</cp:revision>
  <dcterms:created xsi:type="dcterms:W3CDTF">2023-11-15T05:28:00Z</dcterms:created>
  <dcterms:modified xsi:type="dcterms:W3CDTF">2023-11-15T05:28:00Z</dcterms:modified>
</cp:coreProperties>
</file>