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5D" w:rsidRPr="003D645D" w:rsidRDefault="003D645D" w:rsidP="003D645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645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КОММЕНТАРИИ К ФГОС ДОШКОЛЬНОГО </w:t>
      </w:r>
      <w:bookmarkStart w:id="0" w:name="_GoBack"/>
      <w:bookmarkEnd w:id="0"/>
      <w:r w:rsidRPr="003D645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ОБРАЗОВАНИЯ</w:t>
      </w:r>
    </w:p>
    <w:p w:rsidR="003D645D" w:rsidRPr="003D645D" w:rsidRDefault="003D645D" w:rsidP="003D645D">
      <w:pPr>
        <w:shd w:val="clear" w:color="auto" w:fill="F6F6F6"/>
        <w:spacing w:after="0" w:line="351" w:lineRule="atLeast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КОММЕНТАРИИ К ФГОС ДОШКОЛЬНОГО ОБРАЗОВАНИЯ</w:t>
      </w:r>
    </w:p>
    <w:p w:rsidR="003D645D" w:rsidRPr="003D645D" w:rsidRDefault="003D645D" w:rsidP="003D645D">
      <w:pPr>
        <w:shd w:val="clear" w:color="auto" w:fill="F6F6F6"/>
        <w:spacing w:after="0" w:line="293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D645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Письмо Министерства образования и науки Российской Федерации</w:t>
      </w:r>
      <w:r w:rsidRPr="003D645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  <w:t>от 28 февраля 2014 г. № 08-249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направляет комментарии по отдельным вопросам введения федерального государственного образовательного </w:t>
      </w:r>
      <w:hyperlink r:id="rId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стандарта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дошкольного образования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утвержденного приказом 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17 октября 2013 г. № 1155 (зарегистрирован в Минюсте России 14 ноября 2013 г. № 30384).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Заместитель директора Департамента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Ю.В.СМИРНОВА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Приложение</w:t>
      </w:r>
    </w:p>
    <w:p w:rsidR="003D645D" w:rsidRPr="003D645D" w:rsidRDefault="003D645D" w:rsidP="003D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КОММЕНТАРИИ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К ФЕДЕРАЛЬНОМУ ГОСУДАРСТВЕННОМУ ОБРАЗОВАТЕЛЬНОМУ СТАНДАРТУ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ДОШКОЛЬНОГО ОБРАЗОВАНИЯ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6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 пункта 1.3 подпункта 2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данном </w:t>
      </w:r>
      <w:hyperlink r:id="rId7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Федерального государственного образовательного стандарта дошкольного образования (далее - ФГОС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Стандарт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8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2.2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данным </w:t>
      </w:r>
      <w:hyperlink r:id="rId9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Стандарта, а также с </w:t>
      </w:r>
      <w:hyperlink r:id="rId10" w:anchor="p13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13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r:id="rId11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приказ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30 августа 2013 г. № 1014) группы различной направленности (общеразвивающей,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соответствии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 </w:t>
      </w:r>
      <w:hyperlink r:id="rId12" w:anchor="st2_9" w:tooltip="Федеральный закон от 29.12.2012 № 273-ФЗ (ред. от 03.02.2014) &quot;Об образовании в Российской Федерации&quot;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пункта 9 статьи </w:t>
        </w:r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lastRenderedPageBreak/>
          <w:t>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 </w:t>
      </w:r>
      <w:hyperlink r:id="rId13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Часть программы, формируемая участниками образовательных отношений, в соответствии с </w:t>
      </w:r>
      <w:hyperlink r:id="rId14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 </w:t>
      </w:r>
      <w:hyperlink r:id="rId15"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пункта 2.11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16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2.5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Данная </w:t>
      </w:r>
      <w:hyperlink r:id="rId17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норма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18" w:anchor="st12" w:tooltip="Федеральный закон от 29.12.2012 № 273-ФЗ (ред. от 03.02.2014) &quot;Об образовании в Российской Федерации&quot;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 12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Закона). Организация (группа) может разрабатывать программы самостоятельно, не опираясь на какую (какие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)-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либо примерные программы. Употребленный в данном </w:t>
      </w:r>
      <w:hyperlink r:id="rId19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 также в </w:t>
      </w:r>
      <w:hyperlink r:id="rId20" w:tooltip="Федеральный закон от 29.12.2012 № 273-ФЗ (ред. от 03.02.2014) &quot;Об образовании в Российской Федерации&quot;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Законе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образом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 </w:t>
      </w:r>
      <w:hyperlink r:id="rId21" w:anchor="st12" w:tooltip="Федеральный закон от 29.12.2012 № 273-ФЗ (ред. от 03.02.2014) &quot;Об образовании в Российской Федерации&quot;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статьей 12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Реализация программы не подразумевает ограничений на оказание дополнительных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платных образовательных услуг воспитанникам.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13 января 2014 г. № 8 (направлен в Минюст России на государственную регистрацию).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 </w:t>
      </w:r>
      <w:r w:rsidRPr="003D64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Поскольку дошкольное образование не является обязательным, родители (законные представители) воспитанника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прерывается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создать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2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2.7 (первый абзац)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Указанная </w:t>
      </w:r>
      <w:hyperlink r:id="rId23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норма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выполняет роль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4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2.9 (второй абзац)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Данная </w:t>
      </w:r>
      <w:hyperlink r:id="rId25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подчеркивает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взаимодополняющий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характер детского развития в пяти образовательных областях.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6"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2.10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оценить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7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3.1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данном </w:t>
      </w:r>
      <w:hyperlink r:id="rId28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9"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3.2.2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к </w:t>
      </w:r>
      <w:hyperlink r:id="rId30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3.4.4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31" w:anchor="st79_3" w:tooltip="Федеральный закон от 29.12.2012 № 273-ФЗ (ред. от 03.02.2014) &quot;Об образовании в Российской Федерации&quot;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частью 3 статьи 79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Закона под специальными условиями для получения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32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3.2.3</w:t>
        </w:r>
      </w:hyperlink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 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"http://xn--273--84d1f.xn--p1ai/akty_minobrnauki_rossii/prikaz-minobrnauki-rf-ot-17102013-no-1155" \l "r3_p3.2.3" \o "Приказ Минобрнауки России от 17.10.2013 № 1155 \"Об утверждении федерального государственного образовательного стандарта дошкольного образования\" (Зарегистрировано в Минюсте России 14.11.2013 № 30384){КонсультантПлюс}" </w:instrTex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3D645D">
        <w:rPr>
          <w:rFonts w:ascii="Times New Roman" w:eastAsia="Times New Roman" w:hAnsi="Times New Roman" w:cs="Times New Roman"/>
          <w:color w:val="0079CC"/>
          <w:sz w:val="18"/>
          <w:szCs w:val="18"/>
          <w:u w:val="single"/>
          <w:bdr w:val="none" w:sz="0" w:space="0" w:color="auto" w:frame="1"/>
          <w:lang w:eastAsia="ru-RU"/>
        </w:rPr>
        <w:t>статье</w:t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Стандарта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</w:t>
      </w:r>
      <w:hyperlink r:id="rId33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статье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предусмотрены задачи, для решения которых могут использоваться результаты педагогической диагностики: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оптимизация работы с группой детей.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4"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подпункт 4 пункта 1.7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 </w:t>
      </w:r>
      <w:hyperlink r:id="rId35"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</w:t>
        </w:r>
        <w:proofErr w:type="gramEnd"/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95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Закона).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36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Положением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 психолого-медико-педагогической комиссии, утвержденным приказом 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20 сентября 2013 г. № 1082, ребенку с ограниченными возможностями здоровья необходимо пройти обследование на заседании психолого-медико-педагогической комиссии (далее - ПМПК) и получить рекомендации.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37"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3D645D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10</w:t>
        </w:r>
      </w:hyperlink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вышеуказанного Положения основными направлениями деятельности комиссии являются: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3D645D" w:rsidRPr="003D645D" w:rsidRDefault="003D645D" w:rsidP="003D645D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б) подготовка по результатам обследования рекомендаций по оказанию детям психолого-медико-педагогической помощи и организации их </w:t>
      </w:r>
      <w:proofErr w:type="spellStart"/>
      <w:r w:rsidRPr="003D64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</w:t>
      </w:r>
      <w:proofErr w:type="spellEnd"/>
    </w:p>
    <w:p w:rsidR="000D7B87" w:rsidRDefault="000D7B87"/>
    <w:sectPr w:rsidR="000D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0D"/>
    <w:rsid w:val="000D7B87"/>
    <w:rsid w:val="002C4D0D"/>
    <w:rsid w:val="003D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64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64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64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64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acttext">
    <w:name w:val="normacttext"/>
    <w:basedOn w:val="a"/>
    <w:rsid w:val="003D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45D"/>
  </w:style>
  <w:style w:type="character" w:styleId="a3">
    <w:name w:val="Hyperlink"/>
    <w:basedOn w:val="a0"/>
    <w:uiPriority w:val="99"/>
    <w:semiHidden/>
    <w:unhideWhenUsed/>
    <w:rsid w:val="003D645D"/>
    <w:rPr>
      <w:color w:val="0000FF"/>
      <w:u w:val="single"/>
    </w:rPr>
  </w:style>
  <w:style w:type="paragraph" w:customStyle="1" w:styleId="normactprilozhenie">
    <w:name w:val="normactprilozhenie"/>
    <w:basedOn w:val="a"/>
    <w:rsid w:val="003D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64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64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64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64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acttext">
    <w:name w:val="normacttext"/>
    <w:basedOn w:val="a"/>
    <w:rsid w:val="003D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45D"/>
  </w:style>
  <w:style w:type="character" w:styleId="a3">
    <w:name w:val="Hyperlink"/>
    <w:basedOn w:val="a0"/>
    <w:uiPriority w:val="99"/>
    <w:semiHidden/>
    <w:unhideWhenUsed/>
    <w:rsid w:val="003D645D"/>
    <w:rPr>
      <w:color w:val="0000FF"/>
      <w:u w:val="single"/>
    </w:rPr>
  </w:style>
  <w:style w:type="paragraph" w:customStyle="1" w:styleId="normactprilozhenie">
    <w:name w:val="normactprilozhenie"/>
    <w:basedOn w:val="a"/>
    <w:rsid w:val="003D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17102013-no-1155" TargetMode="External"/><Relationship Id="rId13" Type="http://schemas.openxmlformats.org/officeDocument/2006/relationships/hyperlink" Target="http://xn--273--84d1f.xn--p1ai/akty_minobrnauki_rossii/prikaz-minobrnauki-rf-ot-17102013-no-1155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26" Type="http://schemas.openxmlformats.org/officeDocument/2006/relationships/hyperlink" Target="http://xn--273--84d1f.xn--p1ai/akty_minobrnauki_rossii/prikaz-minobrnauki-rf-ot-17102013-no-1155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xn--273--84d1f.xn--p1ai/zakonodatelstvo/federalnyy-zakon-ot-29-dekabrya-2012-g-no-273-fz-ob-obrazovanii-v-rf" TargetMode="External"/><Relationship Id="rId34" Type="http://schemas.openxmlformats.org/officeDocument/2006/relationships/hyperlink" Target="http://xn--273--84d1f.xn--p1ai/akty_minobrnauki_rossii/prikaz-minobrnauki-rf-ot-17102013-no-1155" TargetMode="External"/><Relationship Id="rId7" Type="http://schemas.openxmlformats.org/officeDocument/2006/relationships/hyperlink" Target="http://xn--273--84d1f.xn--p1ai/akty_minobrnauki_rossii/prikaz-minobrnauki-rf-ot-17102013-no-1155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akty_minobrnauki_rossii/prikaz-minobrnauki-rf-ot-17102013-no-1155" TargetMode="External"/><Relationship Id="rId25" Type="http://schemas.openxmlformats.org/officeDocument/2006/relationships/hyperlink" Target="http://xn--273--84d1f.xn--p1ai/akty_minobrnauki_rossii/prikaz-minobrnauki-rf-ot-17102013-no-1155" TargetMode="External"/><Relationship Id="rId33" Type="http://schemas.openxmlformats.org/officeDocument/2006/relationships/hyperlink" Target="http://xn--273--84d1f.xn--p1ai/akty_minobrnauki_rossii/prikaz-minobrnauki-rf-ot-17102013-no-1155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akty_minobrnauki_rossii/prikaz-minobrnauki-rf-ot-17102013-no-1155" TargetMode="External"/><Relationship Id="rId20" Type="http://schemas.openxmlformats.org/officeDocument/2006/relationships/hyperlink" Target="http://xn--273--84d1f.xn--p1ai/zakonodatelstvo/federalnyy-zakon-ot-29-dekabrya-2012-g-no-273-fz-ob-obrazovanii-v-rf" TargetMode="External"/><Relationship Id="rId29" Type="http://schemas.openxmlformats.org/officeDocument/2006/relationships/hyperlink" Target="http://xn--273--84d1f.xn--p1ai/akty_minobrnauki_rossii/prikaz-minobrnauki-rf-ot-17102013-no-1155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minobrnauki_rossii/prikaz-minobrnauki-rf-ot-17102013-no-1155" TargetMode="External"/><Relationship Id="rId11" Type="http://schemas.openxmlformats.org/officeDocument/2006/relationships/hyperlink" Target="http://xn--273--84d1f.xn--p1ai/akty_minobrnauki_rossii/prikaz-minobrnauki-rf-ot-30082013-no-1014" TargetMode="External"/><Relationship Id="rId24" Type="http://schemas.openxmlformats.org/officeDocument/2006/relationships/hyperlink" Target="http://xn--273--84d1f.xn--p1ai/akty_minobrnauki_rossii/prikaz-minobrnauki-rf-ot-17102013-no-1155" TargetMode="External"/><Relationship Id="rId32" Type="http://schemas.openxmlformats.org/officeDocument/2006/relationships/hyperlink" Target="http://xn--273--84d1f.xn--p1ai/akty_minobrnauki_rossii/prikaz-minobrnauki-rf-ot-17102013-no-1155" TargetMode="External"/><Relationship Id="rId37" Type="http://schemas.openxmlformats.org/officeDocument/2006/relationships/hyperlink" Target="http://xn--273--84d1f.xn--p1ai/akty_minobrnauki_rossii/prikaz-minobrnauki-rf-ot-20092013-no-1082" TargetMode="External"/><Relationship Id="rId5" Type="http://schemas.openxmlformats.org/officeDocument/2006/relationships/hyperlink" Target="http://xn--273--84d1f.xn--p1ai/akty_minobrnauki_rossii/prikaz-minobrnauki-rf-ot-17102013-no-1155" TargetMode="External"/><Relationship Id="rId15" Type="http://schemas.openxmlformats.org/officeDocument/2006/relationships/hyperlink" Target="http://xn--273--84d1f.xn--p1ai/akty_minobrnauki_rossii/prikaz-minobrnauki-rf-ot-17102013-no-1155" TargetMode="External"/><Relationship Id="rId23" Type="http://schemas.openxmlformats.org/officeDocument/2006/relationships/hyperlink" Target="http://xn--273--84d1f.xn--p1ai/akty_minobrnauki_rossii/prikaz-minobrnauki-rf-ot-17102013-no-1155" TargetMode="External"/><Relationship Id="rId28" Type="http://schemas.openxmlformats.org/officeDocument/2006/relationships/hyperlink" Target="http://xn--273--84d1f.xn--p1ai/akty_minobrnauki_rossii/prikaz-minobrnauki-rf-ot-17102013-no-1155" TargetMode="External"/><Relationship Id="rId36" Type="http://schemas.openxmlformats.org/officeDocument/2006/relationships/hyperlink" Target="http://xn--273--84d1f.xn--p1ai/akty_minobrnauki_rossii/prikaz-minobrnauki-rf-ot-20092013-no-1082" TargetMode="External"/><Relationship Id="rId10" Type="http://schemas.openxmlformats.org/officeDocument/2006/relationships/hyperlink" Target="http://xn--273--84d1f.xn--p1ai/akty_minobrnauki_rossii/prikaz-minobrnauki-rf-ot-30082013-no-1014" TargetMode="External"/><Relationship Id="rId19" Type="http://schemas.openxmlformats.org/officeDocument/2006/relationships/hyperlink" Target="http://xn--273--84d1f.xn--p1ai/akty_minobrnauki_rossii/prikaz-minobrnauki-rf-ot-17102013-no-1155" TargetMode="External"/><Relationship Id="rId31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akty_minobrnauki_rossii/prikaz-minobrnauki-rf-ot-17102013-no-1155" TargetMode="External"/><Relationship Id="rId14" Type="http://schemas.openxmlformats.org/officeDocument/2006/relationships/hyperlink" Target="http://xn--273--84d1f.xn--p1ai/akty_minobrnauki_rossii/prikaz-minobrnauki-rf-ot-17102013-no-1155" TargetMode="External"/><Relationship Id="rId22" Type="http://schemas.openxmlformats.org/officeDocument/2006/relationships/hyperlink" Target="http://xn--273--84d1f.xn--p1ai/akty_minobrnauki_rossii/prikaz-minobrnauki-rf-ot-17102013-no-1155" TargetMode="External"/><Relationship Id="rId27" Type="http://schemas.openxmlformats.org/officeDocument/2006/relationships/hyperlink" Target="http://xn--273--84d1f.xn--p1ai/akty_minobrnauki_rossii/prikaz-minobrnauki-rf-ot-17102013-no-1155" TargetMode="External"/><Relationship Id="rId30" Type="http://schemas.openxmlformats.org/officeDocument/2006/relationships/hyperlink" Target="http://xn--273--84d1f.xn--p1ai/akty_minobrnauki_rossii/prikaz-minobrnauki-rf-ot-17102013-no-1155" TargetMode="External"/><Relationship Id="rId35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4266</Words>
  <Characters>24322</Characters>
  <Application>Microsoft Office Word</Application>
  <DocSecurity>0</DocSecurity>
  <Lines>202</Lines>
  <Paragraphs>57</Paragraphs>
  <ScaleCrop>false</ScaleCrop>
  <Company/>
  <LinksUpToDate>false</LinksUpToDate>
  <CharactersWithSpaces>28531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2018-09-05T12:21:00Z</dcterms:created>
  <dcterms:modified xsi:type="dcterms:W3CDTF">2018-09-05T12:21:00Z</dcterms:modified>
</cp:coreProperties>
</file>