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4E6" w:rsidRPr="00151EC5" w:rsidRDefault="007B04E6" w:rsidP="007B04E6">
      <w:pPr>
        <w:shd w:val="clear" w:color="auto" w:fill="FFFFFF"/>
        <w:spacing w:after="0" w:line="300" w:lineRule="atLeast"/>
        <w:ind w:firstLine="567"/>
        <w:jc w:val="right"/>
        <w:rPr>
          <w:rFonts w:ascii="Times New Roman" w:hAnsi="Times New Roman" w:cs="Times New Roman"/>
          <w:i/>
          <w:color w:val="2A2A32"/>
          <w:sz w:val="24"/>
          <w:szCs w:val="24"/>
        </w:rPr>
      </w:pPr>
      <w:proofErr w:type="spellStart"/>
      <w:r w:rsidRPr="00151EC5">
        <w:rPr>
          <w:rFonts w:ascii="Times New Roman" w:hAnsi="Times New Roman" w:cs="Times New Roman"/>
          <w:i/>
          <w:color w:val="2A2A32"/>
          <w:sz w:val="24"/>
          <w:szCs w:val="24"/>
        </w:rPr>
        <w:t>Былинцев</w:t>
      </w:r>
      <w:r>
        <w:rPr>
          <w:rFonts w:ascii="Times New Roman" w:hAnsi="Times New Roman" w:cs="Times New Roman"/>
          <w:i/>
          <w:color w:val="2A2A32"/>
          <w:sz w:val="24"/>
          <w:szCs w:val="24"/>
        </w:rPr>
        <w:t>а</w:t>
      </w:r>
      <w:proofErr w:type="spellEnd"/>
      <w:r w:rsidRPr="00151EC5">
        <w:rPr>
          <w:rFonts w:ascii="Times New Roman" w:hAnsi="Times New Roman" w:cs="Times New Roman"/>
          <w:i/>
          <w:color w:val="2A2A32"/>
          <w:sz w:val="24"/>
          <w:szCs w:val="24"/>
        </w:rPr>
        <w:t xml:space="preserve"> И</w:t>
      </w:r>
      <w:r>
        <w:rPr>
          <w:rFonts w:ascii="Times New Roman" w:hAnsi="Times New Roman" w:cs="Times New Roman"/>
          <w:i/>
          <w:color w:val="2A2A32"/>
          <w:sz w:val="24"/>
          <w:szCs w:val="24"/>
        </w:rPr>
        <w:t>рина Михайловна</w:t>
      </w:r>
    </w:p>
    <w:p w:rsidR="00151EC5" w:rsidRDefault="00151EC5" w:rsidP="00510006">
      <w:pPr>
        <w:shd w:val="clear" w:color="auto" w:fill="FFFFFF"/>
        <w:spacing w:after="0" w:line="300" w:lineRule="atLeast"/>
        <w:ind w:firstLine="567"/>
        <w:jc w:val="right"/>
        <w:rPr>
          <w:rFonts w:ascii="Times New Roman" w:hAnsi="Times New Roman" w:cs="Times New Roman"/>
          <w:i/>
          <w:color w:val="2A2A32"/>
          <w:sz w:val="24"/>
          <w:szCs w:val="24"/>
        </w:rPr>
      </w:pPr>
      <w:r w:rsidRPr="00151EC5">
        <w:rPr>
          <w:rFonts w:ascii="Times New Roman" w:hAnsi="Times New Roman" w:cs="Times New Roman"/>
          <w:i/>
          <w:color w:val="2A2A32"/>
          <w:sz w:val="24"/>
          <w:szCs w:val="24"/>
        </w:rPr>
        <w:t>учител</w:t>
      </w:r>
      <w:r w:rsidR="007B04E6">
        <w:rPr>
          <w:rFonts w:ascii="Times New Roman" w:hAnsi="Times New Roman" w:cs="Times New Roman"/>
          <w:i/>
          <w:color w:val="2A2A32"/>
          <w:sz w:val="24"/>
          <w:szCs w:val="24"/>
        </w:rPr>
        <w:t>ь</w:t>
      </w:r>
      <w:r w:rsidRPr="00151EC5">
        <w:rPr>
          <w:rFonts w:ascii="Times New Roman" w:hAnsi="Times New Roman" w:cs="Times New Roman"/>
          <w:i/>
          <w:color w:val="2A2A32"/>
          <w:sz w:val="24"/>
          <w:szCs w:val="24"/>
        </w:rPr>
        <w:t xml:space="preserve"> истории МБОУ «Сахаровской ООШ» </w:t>
      </w:r>
    </w:p>
    <w:p w:rsidR="00151EC5" w:rsidRDefault="00151EC5" w:rsidP="00510006">
      <w:pPr>
        <w:shd w:val="clear" w:color="auto" w:fill="FFFFFF"/>
        <w:spacing w:after="0" w:line="300" w:lineRule="atLeast"/>
        <w:ind w:firstLine="567"/>
        <w:jc w:val="right"/>
        <w:rPr>
          <w:rFonts w:ascii="Times New Roman" w:hAnsi="Times New Roman" w:cs="Times New Roman"/>
          <w:i/>
          <w:color w:val="2A2A32"/>
          <w:sz w:val="24"/>
          <w:szCs w:val="24"/>
        </w:rPr>
      </w:pPr>
      <w:r w:rsidRPr="00151EC5">
        <w:rPr>
          <w:rFonts w:ascii="Times New Roman" w:hAnsi="Times New Roman" w:cs="Times New Roman"/>
          <w:i/>
          <w:color w:val="2A2A32"/>
          <w:sz w:val="24"/>
          <w:szCs w:val="24"/>
        </w:rPr>
        <w:t xml:space="preserve">Алексеевского муниципального района РТ </w:t>
      </w:r>
    </w:p>
    <w:p w:rsidR="00F366DB" w:rsidRPr="00510006" w:rsidRDefault="00DE0250" w:rsidP="00510006">
      <w:pPr>
        <w:shd w:val="clear" w:color="auto" w:fill="FFFFFF"/>
        <w:spacing w:after="0" w:line="300" w:lineRule="atLeast"/>
        <w:ind w:firstLine="567"/>
        <w:jc w:val="center"/>
        <w:rPr>
          <w:rFonts w:ascii="Times New Roman" w:hAnsi="Times New Roman" w:cs="Times New Roman"/>
          <w:b/>
          <w:color w:val="2A2A32"/>
          <w:sz w:val="24"/>
          <w:szCs w:val="24"/>
        </w:rPr>
      </w:pPr>
      <w:r w:rsidRPr="00510006">
        <w:rPr>
          <w:rFonts w:ascii="Times New Roman" w:hAnsi="Times New Roman" w:cs="Times New Roman"/>
          <w:b/>
          <w:color w:val="2A2A32"/>
          <w:sz w:val="24"/>
          <w:szCs w:val="24"/>
        </w:rPr>
        <w:t>Курс «Россия – Р</w:t>
      </w:r>
      <w:r w:rsidR="00DB57E0" w:rsidRPr="00510006">
        <w:rPr>
          <w:rFonts w:ascii="Times New Roman" w:hAnsi="Times New Roman" w:cs="Times New Roman"/>
          <w:b/>
          <w:color w:val="2A2A32"/>
          <w:sz w:val="24"/>
          <w:szCs w:val="24"/>
        </w:rPr>
        <w:t xml:space="preserve">одина моя» </w:t>
      </w:r>
    </w:p>
    <w:p w:rsidR="00F366DB" w:rsidRPr="00510006" w:rsidRDefault="00DB57E0" w:rsidP="00510006">
      <w:pPr>
        <w:shd w:val="clear" w:color="auto" w:fill="FFFFFF"/>
        <w:spacing w:after="0" w:line="300" w:lineRule="atLeast"/>
        <w:ind w:firstLine="567"/>
        <w:jc w:val="center"/>
        <w:rPr>
          <w:rFonts w:ascii="Times New Roman" w:hAnsi="Times New Roman" w:cs="Times New Roman"/>
          <w:b/>
          <w:color w:val="2A2A32"/>
          <w:sz w:val="24"/>
          <w:szCs w:val="24"/>
        </w:rPr>
      </w:pPr>
      <w:r w:rsidRPr="00510006">
        <w:rPr>
          <w:rFonts w:ascii="Times New Roman" w:hAnsi="Times New Roman" w:cs="Times New Roman"/>
          <w:b/>
          <w:color w:val="2A2A32"/>
          <w:sz w:val="24"/>
          <w:szCs w:val="24"/>
        </w:rPr>
        <w:t>как один из способов организации работы с одаренными детьми</w:t>
      </w:r>
    </w:p>
    <w:p w:rsidR="0053683C" w:rsidRPr="00510006" w:rsidRDefault="00DB57E0" w:rsidP="00510006">
      <w:pPr>
        <w:shd w:val="clear" w:color="auto" w:fill="FFFFFF"/>
        <w:spacing w:after="0" w:line="300" w:lineRule="atLeast"/>
        <w:ind w:firstLine="567"/>
        <w:jc w:val="center"/>
        <w:rPr>
          <w:rFonts w:ascii="Times New Roman" w:hAnsi="Times New Roman" w:cs="Times New Roman"/>
          <w:b/>
          <w:color w:val="2A2A32"/>
          <w:sz w:val="24"/>
          <w:szCs w:val="24"/>
        </w:rPr>
      </w:pPr>
      <w:r w:rsidRPr="00510006">
        <w:rPr>
          <w:rFonts w:ascii="Times New Roman" w:hAnsi="Times New Roman" w:cs="Times New Roman"/>
          <w:b/>
          <w:color w:val="2A2A32"/>
          <w:sz w:val="24"/>
          <w:szCs w:val="24"/>
        </w:rPr>
        <w:t xml:space="preserve"> в младшей школе.</w:t>
      </w:r>
    </w:p>
    <w:p w:rsidR="0053683C" w:rsidRPr="00510006" w:rsidRDefault="00012BCE" w:rsidP="00510006">
      <w:pPr>
        <w:shd w:val="clear" w:color="auto" w:fill="FFFFFF"/>
        <w:spacing w:after="0" w:line="300" w:lineRule="atLeast"/>
        <w:ind w:firstLine="567"/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</w:pPr>
      <w:r w:rsidRPr="00510006">
        <w:rPr>
          <w:rFonts w:ascii="Times New Roman" w:hAnsi="Times New Roman" w:cs="Times New Roman"/>
          <w:color w:val="2A2A32"/>
          <w:sz w:val="24"/>
          <w:szCs w:val="24"/>
        </w:rPr>
        <w:t>В начале каждого учебного года в большинстве школ начинается первый тур Всероссийских предметных олимпиад, в  том числе и по истории. Полноценное изучение истории</w:t>
      </w:r>
      <w:r w:rsidR="00313260" w:rsidRPr="00510006">
        <w:rPr>
          <w:rFonts w:ascii="Times New Roman" w:hAnsi="Times New Roman" w:cs="Times New Roman"/>
          <w:color w:val="2A2A32"/>
          <w:sz w:val="24"/>
          <w:szCs w:val="24"/>
        </w:rPr>
        <w:t xml:space="preserve"> в школе начинается с 5 класса, </w:t>
      </w:r>
      <w:r w:rsidR="00A21F3E" w:rsidRPr="00510006">
        <w:rPr>
          <w:rFonts w:ascii="Times New Roman" w:hAnsi="Times New Roman" w:cs="Times New Roman"/>
          <w:color w:val="2A2A32"/>
          <w:sz w:val="24"/>
          <w:szCs w:val="24"/>
        </w:rPr>
        <w:t xml:space="preserve">а конкретно истории России – в 6-м, </w:t>
      </w:r>
      <w:r w:rsidR="00313260" w:rsidRPr="00510006">
        <w:rPr>
          <w:rFonts w:ascii="Times New Roman" w:hAnsi="Times New Roman" w:cs="Times New Roman"/>
          <w:color w:val="2A2A32"/>
          <w:sz w:val="24"/>
          <w:szCs w:val="24"/>
        </w:rPr>
        <w:t>к</w:t>
      </w:r>
      <w:r w:rsidR="00A21F3E" w:rsidRPr="00510006">
        <w:rPr>
          <w:rFonts w:ascii="Times New Roman" w:hAnsi="Times New Roman" w:cs="Times New Roman"/>
          <w:color w:val="2A2A32"/>
          <w:sz w:val="24"/>
          <w:szCs w:val="24"/>
        </w:rPr>
        <w:t xml:space="preserve">огда программный материал </w:t>
      </w:r>
      <w:r w:rsidR="00902770" w:rsidRPr="00510006">
        <w:rPr>
          <w:rFonts w:ascii="Times New Roman" w:hAnsi="Times New Roman" w:cs="Times New Roman"/>
          <w:color w:val="2A2A32"/>
          <w:sz w:val="24"/>
          <w:szCs w:val="24"/>
        </w:rPr>
        <w:t>не до конца изучен.</w:t>
      </w:r>
      <w:r w:rsidR="00313260" w:rsidRPr="00510006">
        <w:rPr>
          <w:rFonts w:ascii="Times New Roman" w:hAnsi="Times New Roman" w:cs="Times New Roman"/>
          <w:color w:val="2A2A32"/>
          <w:sz w:val="24"/>
          <w:szCs w:val="24"/>
        </w:rPr>
        <w:t xml:space="preserve"> </w:t>
      </w:r>
      <w:r w:rsidR="00486BDF" w:rsidRPr="00510006">
        <w:rPr>
          <w:rFonts w:ascii="Times New Roman" w:hAnsi="Times New Roman" w:cs="Times New Roman"/>
          <w:color w:val="2A2A32"/>
          <w:sz w:val="24"/>
          <w:szCs w:val="24"/>
        </w:rPr>
        <w:t xml:space="preserve">Кроме того существуют трудности в изучении истории, потому </w:t>
      </w:r>
      <w:r w:rsidR="00486BDF" w:rsidRPr="00510006">
        <w:rPr>
          <w:rFonts w:ascii="Times New Roman" w:hAnsi="Times New Roman" w:cs="Times New Roman"/>
          <w:color w:val="2A2723"/>
          <w:sz w:val="24"/>
          <w:szCs w:val="24"/>
        </w:rPr>
        <w:t xml:space="preserve">что исторические факты, с которыми знакомятся школьники на уроках, не опираются на наблюдения и непосредственный опыт детей, картины прошлого приходится воссоздавать в их воображении; кроме того, исторический материал содержит много таких понятий, которые для детей 10– 11 лет остаются просто абстракцией. </w:t>
      </w:r>
      <w:r w:rsidRPr="00510006">
        <w:rPr>
          <w:rFonts w:ascii="Times New Roman" w:hAnsi="Times New Roman" w:cs="Times New Roman"/>
          <w:color w:val="2A2A32"/>
          <w:sz w:val="24"/>
          <w:szCs w:val="24"/>
        </w:rPr>
        <w:t xml:space="preserve">Поэтому возникает </w:t>
      </w:r>
      <w:r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>необходимость предварительной подготовки учащихся</w:t>
      </w:r>
      <w:r w:rsidR="004912A1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 xml:space="preserve"> еще в начальных классах </w:t>
      </w:r>
      <w:r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 xml:space="preserve"> к изучению истории</w:t>
      </w:r>
      <w:r w:rsidR="00DE0250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>,</w:t>
      </w:r>
      <w:r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 xml:space="preserve"> как самостоятельной учебной дисциплины</w:t>
      </w:r>
      <w:r w:rsidR="004912A1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>, ведь только отдельные вопросы истории включены в программы «Окружающего мира» и «ОРКСЭ».</w:t>
      </w:r>
      <w:r w:rsidR="00902770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 xml:space="preserve"> </w:t>
      </w:r>
      <w:r w:rsidR="004C696D" w:rsidRPr="0051000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Кроме того, ц</w:t>
      </w:r>
      <w:r w:rsidR="003479DC" w:rsidRPr="0051000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елями проведения олимпиад  являются не только развитие познавательной и творческой активности, интереса к изучению предмета,  выявление одаренных детей, но и развитие самостоятельного, поискового и исследовательского мышления.</w:t>
      </w:r>
      <w:r w:rsidR="00990CB1" w:rsidRPr="0051000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Первоначальная задача учителя состоит в том, чтобы вовремя увидеть, разглядеть способности ребенка, поддержать, подготовить почву для того, чтобы эти способности были реализованы.</w:t>
      </w:r>
      <w:r w:rsidR="004C696D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 xml:space="preserve"> </w:t>
      </w:r>
      <w:r w:rsidR="00486BDF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 xml:space="preserve">Введение пропедевтического курса истории поможет учителю решить эти проблемы. </w:t>
      </w:r>
    </w:p>
    <w:p w:rsidR="0053683C" w:rsidRPr="00510006" w:rsidRDefault="0053683C" w:rsidP="00F366DB">
      <w:pPr>
        <w:spacing w:after="0" w:line="300" w:lineRule="atLeast"/>
        <w:ind w:firstLine="567"/>
        <w:rPr>
          <w:rFonts w:ascii="Times New Roman" w:hAnsi="Times New Roman" w:cs="Times New Roman"/>
          <w:color w:val="2A2723"/>
          <w:sz w:val="24"/>
          <w:szCs w:val="24"/>
          <w:shd w:val="clear" w:color="auto" w:fill="F7F7F2"/>
        </w:rPr>
      </w:pPr>
      <w:r w:rsidRPr="00510006">
        <w:rPr>
          <w:rFonts w:ascii="Times New Roman" w:hAnsi="Times New Roman" w:cs="Times New Roman"/>
          <w:color w:val="2A2723"/>
          <w:sz w:val="24"/>
          <w:szCs w:val="24"/>
          <w:u w:val="single"/>
        </w:rPr>
        <w:t xml:space="preserve">Цель: </w:t>
      </w:r>
      <w:r w:rsidR="00486BDF" w:rsidRPr="00510006">
        <w:rPr>
          <w:rFonts w:ascii="Times New Roman" w:hAnsi="Times New Roman" w:cs="Times New Roman"/>
          <w:color w:val="2A2723"/>
          <w:sz w:val="24"/>
          <w:szCs w:val="24"/>
        </w:rPr>
        <w:t>подготовка учащихся к сознательному усвоению школьного курса истории</w:t>
      </w:r>
      <w:r w:rsidRPr="00510006">
        <w:rPr>
          <w:rFonts w:ascii="Times New Roman" w:hAnsi="Times New Roman" w:cs="Times New Roman"/>
          <w:color w:val="2A2723"/>
          <w:sz w:val="24"/>
          <w:szCs w:val="24"/>
        </w:rPr>
        <w:t>, первоначального представления по предметной области «История».</w:t>
      </w:r>
    </w:p>
    <w:p w:rsidR="003479DC" w:rsidRPr="00510006" w:rsidRDefault="00921BED" w:rsidP="00F366DB">
      <w:pPr>
        <w:spacing w:after="0" w:line="300" w:lineRule="atLeast"/>
        <w:ind w:firstLine="567"/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</w:pPr>
      <w:r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>В начальных</w:t>
      </w:r>
      <w:r w:rsidR="00B975F9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 xml:space="preserve"> классах ведение такого курса поможет расширить социальный опыт учащихся, накопить общественно-исторические представления и понятия.</w:t>
      </w:r>
      <w:r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 xml:space="preserve"> </w:t>
      </w:r>
    </w:p>
    <w:p w:rsidR="00921BED" w:rsidRPr="00510006" w:rsidRDefault="00921BED" w:rsidP="00F366DB">
      <w:pPr>
        <w:shd w:val="clear" w:color="auto" w:fill="FFFFFF"/>
        <w:spacing w:after="0" w:line="300" w:lineRule="atLeast"/>
        <w:ind w:firstLine="567"/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</w:pPr>
      <w:r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>Курс «Россия – Родина моя» рассчитан на учащихся 3-4 класса по 10 часов</w:t>
      </w:r>
      <w:r w:rsidR="00B173BE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 xml:space="preserve"> в каждом</w:t>
      </w:r>
      <w:r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>.</w:t>
      </w:r>
    </w:p>
    <w:p w:rsidR="00921BED" w:rsidRPr="00510006" w:rsidRDefault="00921BED" w:rsidP="00F366DB">
      <w:pPr>
        <w:shd w:val="clear" w:color="auto" w:fill="FFFFFF"/>
        <w:spacing w:after="0" w:line="300" w:lineRule="atLeast"/>
        <w:ind w:firstLine="567"/>
        <w:jc w:val="center"/>
        <w:rPr>
          <w:rFonts w:ascii="Times New Roman" w:hAnsi="Times New Roman" w:cs="Times New Roman"/>
          <w:color w:val="2A2723"/>
          <w:sz w:val="24"/>
          <w:szCs w:val="24"/>
          <w:u w:val="single"/>
          <w:shd w:val="clear" w:color="auto" w:fill="FFFFFF"/>
        </w:rPr>
      </w:pPr>
      <w:r w:rsidRPr="00510006">
        <w:rPr>
          <w:rFonts w:ascii="Times New Roman" w:hAnsi="Times New Roman" w:cs="Times New Roman"/>
          <w:color w:val="2A2723"/>
          <w:sz w:val="24"/>
          <w:szCs w:val="24"/>
          <w:u w:val="single"/>
          <w:shd w:val="clear" w:color="auto" w:fill="FFFFFF"/>
        </w:rPr>
        <w:t>Содержание пропедевтического курса</w:t>
      </w:r>
    </w:p>
    <w:p w:rsidR="00921BED" w:rsidRPr="00510006" w:rsidRDefault="00921BED" w:rsidP="00921BED">
      <w:pPr>
        <w:shd w:val="clear" w:color="auto" w:fill="FFFFFF"/>
        <w:spacing w:after="135" w:line="300" w:lineRule="atLeast"/>
        <w:ind w:firstLine="567"/>
        <w:jc w:val="center"/>
        <w:rPr>
          <w:rFonts w:ascii="Times New Roman" w:hAnsi="Times New Roman" w:cs="Times New Roman"/>
          <w:color w:val="2A2723"/>
          <w:sz w:val="24"/>
          <w:szCs w:val="24"/>
          <w:u w:val="single"/>
          <w:shd w:val="clear" w:color="auto" w:fill="FFFFFF"/>
        </w:rPr>
      </w:pPr>
      <w:r w:rsidRPr="00510006">
        <w:rPr>
          <w:rFonts w:ascii="Times New Roman" w:hAnsi="Times New Roman" w:cs="Times New Roman"/>
          <w:color w:val="2A2723"/>
          <w:sz w:val="24"/>
          <w:szCs w:val="24"/>
          <w:u w:val="single"/>
          <w:shd w:val="clear" w:color="auto" w:fill="FFFFFF"/>
        </w:rPr>
        <w:t>«Россия – Родина моя» в третьем классе.</w:t>
      </w:r>
    </w:p>
    <w:p w:rsidR="00921BED" w:rsidRPr="00510006" w:rsidRDefault="00921BED" w:rsidP="007B04E6">
      <w:pPr>
        <w:shd w:val="clear" w:color="auto" w:fill="FFFFFF"/>
        <w:spacing w:after="135" w:line="300" w:lineRule="atLeast"/>
        <w:ind w:firstLine="567"/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</w:pPr>
      <w:r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>В третьем классе материал основыва</w:t>
      </w:r>
      <w:r w:rsidR="00DE0250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>ется на знакомстве с исторически</w:t>
      </w:r>
      <w:r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>м временем, знакомством с картами, поиском исторических объектов, знакомством с контурной картой, составлением образов людей, живших в разные исторические периоды. Занятия проводятся исключитель</w:t>
      </w:r>
      <w:r w:rsidR="00837A52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>но в форме игры, инсценировок, мини-исследований и экскурсий.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8"/>
        <w:gridCol w:w="4354"/>
        <w:gridCol w:w="4559"/>
      </w:tblGrid>
      <w:tr w:rsidR="00921BED" w:rsidRPr="00510006" w:rsidTr="00921BED">
        <w:tc>
          <w:tcPr>
            <w:tcW w:w="675" w:type="dxa"/>
          </w:tcPr>
          <w:p w:rsidR="00921BED" w:rsidRPr="00510006" w:rsidRDefault="00921BED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536" w:type="dxa"/>
          </w:tcPr>
          <w:p w:rsidR="00921BED" w:rsidRPr="00510006" w:rsidRDefault="00921BED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 в 3-м классе</w:t>
            </w:r>
          </w:p>
        </w:tc>
        <w:tc>
          <w:tcPr>
            <w:tcW w:w="4785" w:type="dxa"/>
          </w:tcPr>
          <w:p w:rsidR="00921BED" w:rsidRPr="00510006" w:rsidRDefault="004146D8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Форма проведения занятия</w:t>
            </w:r>
          </w:p>
        </w:tc>
      </w:tr>
      <w:tr w:rsidR="00921BED" w:rsidRPr="00510006" w:rsidTr="00921BED">
        <w:tc>
          <w:tcPr>
            <w:tcW w:w="675" w:type="dxa"/>
          </w:tcPr>
          <w:p w:rsidR="00921BED" w:rsidRPr="00510006" w:rsidRDefault="00921BED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921BED" w:rsidRPr="00510006" w:rsidRDefault="00921BED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Понятие о времени, единицах измерения исторического времени (год, век).</w:t>
            </w:r>
          </w:p>
        </w:tc>
        <w:tc>
          <w:tcPr>
            <w:tcW w:w="4785" w:type="dxa"/>
          </w:tcPr>
          <w:p w:rsidR="00921BED" w:rsidRPr="00510006" w:rsidRDefault="00B173BE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Просмотр фильма, историческая игра.</w:t>
            </w:r>
          </w:p>
        </w:tc>
      </w:tr>
      <w:tr w:rsidR="00921BED" w:rsidRPr="00510006" w:rsidTr="00921BED">
        <w:tc>
          <w:tcPr>
            <w:tcW w:w="675" w:type="dxa"/>
          </w:tcPr>
          <w:p w:rsidR="00921BED" w:rsidRPr="00510006" w:rsidRDefault="00921BED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921BED" w:rsidRPr="00510006" w:rsidRDefault="00921BED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Представления о последовательности и длительности событий во времени (раньше, позже, насколько), соотношение года и века.</w:t>
            </w:r>
          </w:p>
        </w:tc>
        <w:tc>
          <w:tcPr>
            <w:tcW w:w="4785" w:type="dxa"/>
          </w:tcPr>
          <w:p w:rsidR="00921BED" w:rsidRPr="00510006" w:rsidRDefault="00B173BE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Решение исторических задач.</w:t>
            </w:r>
          </w:p>
        </w:tc>
      </w:tr>
      <w:tr w:rsidR="00921BED" w:rsidRPr="00510006" w:rsidTr="00921BED">
        <w:trPr>
          <w:trHeight w:val="625"/>
        </w:trPr>
        <w:tc>
          <w:tcPr>
            <w:tcW w:w="675" w:type="dxa"/>
          </w:tcPr>
          <w:p w:rsidR="00921BED" w:rsidRPr="00510006" w:rsidRDefault="00921BED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921BED" w:rsidRPr="00510006" w:rsidRDefault="00921BED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Знакомство с исторической картой Отечества (территории и границы </w:t>
            </w:r>
            <w:r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lastRenderedPageBreak/>
              <w:t>современного государства)</w:t>
            </w:r>
          </w:p>
        </w:tc>
        <w:tc>
          <w:tcPr>
            <w:tcW w:w="4785" w:type="dxa"/>
          </w:tcPr>
          <w:p w:rsidR="00921BED" w:rsidRPr="00510006" w:rsidRDefault="00B173BE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Мини-исследование.</w:t>
            </w:r>
          </w:p>
        </w:tc>
      </w:tr>
      <w:tr w:rsidR="00921BED" w:rsidRPr="00510006" w:rsidTr="00921BED">
        <w:tc>
          <w:tcPr>
            <w:tcW w:w="675" w:type="dxa"/>
          </w:tcPr>
          <w:p w:rsidR="00921BED" w:rsidRPr="00510006" w:rsidRDefault="00921BED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536" w:type="dxa"/>
          </w:tcPr>
          <w:p w:rsidR="00921BED" w:rsidRPr="00510006" w:rsidRDefault="00921BED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Знакомство с исторической картой Отечества (расположение городов)</w:t>
            </w:r>
          </w:p>
        </w:tc>
        <w:tc>
          <w:tcPr>
            <w:tcW w:w="4785" w:type="dxa"/>
          </w:tcPr>
          <w:p w:rsidR="00921BED" w:rsidRPr="00510006" w:rsidRDefault="00B173BE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Виртуальная экскурсия по просторам Российской Федерации.</w:t>
            </w:r>
          </w:p>
        </w:tc>
      </w:tr>
      <w:tr w:rsidR="00921BED" w:rsidRPr="00510006" w:rsidTr="00921BED">
        <w:tc>
          <w:tcPr>
            <w:tcW w:w="675" w:type="dxa"/>
          </w:tcPr>
          <w:p w:rsidR="00921BED" w:rsidRPr="00510006" w:rsidRDefault="00921BED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921BED" w:rsidRPr="00510006" w:rsidRDefault="00921BED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Знакомство с исторической картой Отечества (территории и границы Древнерусского государства)</w:t>
            </w:r>
          </w:p>
        </w:tc>
        <w:tc>
          <w:tcPr>
            <w:tcW w:w="4785" w:type="dxa"/>
          </w:tcPr>
          <w:p w:rsidR="00921BED" w:rsidRPr="00510006" w:rsidRDefault="00B173BE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Путешествие в прошлое нашей Родины.</w:t>
            </w:r>
          </w:p>
        </w:tc>
      </w:tr>
      <w:tr w:rsidR="00921BED" w:rsidRPr="00510006" w:rsidTr="00921BED">
        <w:tc>
          <w:tcPr>
            <w:tcW w:w="675" w:type="dxa"/>
          </w:tcPr>
          <w:p w:rsidR="00921BED" w:rsidRPr="00510006" w:rsidRDefault="00921BED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921BED" w:rsidRPr="00510006" w:rsidRDefault="00921BED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Знакомство с исторической картой Отечества (присоединение  Сибири и Дальнего Востока)</w:t>
            </w:r>
          </w:p>
        </w:tc>
        <w:tc>
          <w:tcPr>
            <w:tcW w:w="4785" w:type="dxa"/>
          </w:tcPr>
          <w:p w:rsidR="00921BED" w:rsidRPr="00510006" w:rsidRDefault="00F57059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Игра «По следам русских землепроходцев»</w:t>
            </w:r>
          </w:p>
        </w:tc>
      </w:tr>
      <w:tr w:rsidR="00921BED" w:rsidRPr="00510006" w:rsidTr="00921BED">
        <w:tc>
          <w:tcPr>
            <w:tcW w:w="675" w:type="dxa"/>
          </w:tcPr>
          <w:p w:rsidR="00921BED" w:rsidRPr="00510006" w:rsidRDefault="00921BED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921BED" w:rsidRPr="00510006" w:rsidRDefault="00921BED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Знакомство с контурной картой.</w:t>
            </w:r>
          </w:p>
        </w:tc>
        <w:tc>
          <w:tcPr>
            <w:tcW w:w="4785" w:type="dxa"/>
          </w:tcPr>
          <w:p w:rsidR="00921BED" w:rsidRPr="00510006" w:rsidRDefault="00DE0250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Путешествие</w:t>
            </w:r>
            <w:r w:rsidR="00F57059"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по контурной карте</w:t>
            </w:r>
            <w:r w:rsidR="00B173BE"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921BED" w:rsidRPr="00510006" w:rsidTr="00921BED">
        <w:tc>
          <w:tcPr>
            <w:tcW w:w="675" w:type="dxa"/>
          </w:tcPr>
          <w:p w:rsidR="00921BED" w:rsidRPr="00510006" w:rsidRDefault="00921BED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</w:tcPr>
          <w:p w:rsidR="00921BED" w:rsidRPr="00510006" w:rsidRDefault="00921BED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Характеристики образа жизни людей в Древней Руси (как выглядели, чем занимались, каков был круг их повседневных забот)</w:t>
            </w:r>
            <w:r w:rsidR="00B173BE"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5" w:type="dxa"/>
          </w:tcPr>
          <w:p w:rsidR="00921BED" w:rsidRPr="00510006" w:rsidRDefault="004146D8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Погружение в историю: смотр исторических костюмов, инсценировки, викторина</w:t>
            </w:r>
            <w:r w:rsidR="00B173BE"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921BED" w:rsidRPr="00510006" w:rsidTr="00921BED">
        <w:tc>
          <w:tcPr>
            <w:tcW w:w="675" w:type="dxa"/>
          </w:tcPr>
          <w:p w:rsidR="00921BED" w:rsidRPr="00510006" w:rsidRDefault="00921BED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</w:tcPr>
          <w:p w:rsidR="00921BED" w:rsidRPr="00510006" w:rsidRDefault="00921BED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Характеристики образа жизни людей в 17-18 веках (как выглядели, чем занимались, каков был круг их повседневных забот)</w:t>
            </w:r>
            <w:r w:rsidR="00B173BE"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5" w:type="dxa"/>
          </w:tcPr>
          <w:p w:rsidR="00921BED" w:rsidRPr="00510006" w:rsidRDefault="004146D8" w:rsidP="004146D8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Погружение в историю: историческая реставрация</w:t>
            </w:r>
            <w:r w:rsidR="00B173BE"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921BED" w:rsidRPr="00510006" w:rsidTr="00921BED">
        <w:tc>
          <w:tcPr>
            <w:tcW w:w="675" w:type="dxa"/>
          </w:tcPr>
          <w:p w:rsidR="00921BED" w:rsidRPr="00510006" w:rsidRDefault="00921BED" w:rsidP="00921BED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</w:tcPr>
          <w:p w:rsidR="00921BED" w:rsidRPr="00510006" w:rsidRDefault="00921BED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Характеристики образа жизни людей в 19-начале 20 вв. (как выглядели, чем занимались, каков был круг их повседневных забот)</w:t>
            </w:r>
            <w:r w:rsidR="00B173BE" w:rsidRPr="00510006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5" w:type="dxa"/>
          </w:tcPr>
          <w:p w:rsidR="00921BED" w:rsidRPr="00510006" w:rsidRDefault="004146D8" w:rsidP="00921BED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Посещение в Музей родного края им.</w:t>
            </w:r>
            <w:r w:rsidR="00837A52"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В.И.</w:t>
            </w: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Абрамова.</w:t>
            </w:r>
            <w:r w:rsidR="005361EA"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Экскурсия.</w:t>
            </w:r>
          </w:p>
        </w:tc>
      </w:tr>
    </w:tbl>
    <w:p w:rsidR="00921BED" w:rsidRPr="00510006" w:rsidRDefault="00921BED" w:rsidP="007B04E6">
      <w:pPr>
        <w:shd w:val="clear" w:color="auto" w:fill="FFFFFF"/>
        <w:spacing w:after="135" w:line="300" w:lineRule="atLeast"/>
        <w:jc w:val="center"/>
        <w:rPr>
          <w:rFonts w:ascii="Times New Roman" w:hAnsi="Times New Roman" w:cs="Times New Roman"/>
          <w:color w:val="2A2723"/>
          <w:sz w:val="24"/>
          <w:szCs w:val="24"/>
          <w:u w:val="single"/>
          <w:shd w:val="clear" w:color="auto" w:fill="FFFFFF"/>
        </w:rPr>
      </w:pPr>
      <w:r w:rsidRPr="00510006">
        <w:rPr>
          <w:rFonts w:ascii="Times New Roman" w:hAnsi="Times New Roman" w:cs="Times New Roman"/>
          <w:color w:val="2A2723"/>
          <w:sz w:val="24"/>
          <w:szCs w:val="24"/>
          <w:u w:val="single"/>
          <w:shd w:val="clear" w:color="auto" w:fill="FFFFFF"/>
        </w:rPr>
        <w:t>Содержание пропедевтического курса</w:t>
      </w:r>
    </w:p>
    <w:p w:rsidR="00921BED" w:rsidRPr="00510006" w:rsidRDefault="00921BED" w:rsidP="00921BED">
      <w:pPr>
        <w:shd w:val="clear" w:color="auto" w:fill="FFFFFF"/>
        <w:spacing w:after="135" w:line="300" w:lineRule="atLeast"/>
        <w:ind w:firstLine="567"/>
        <w:jc w:val="center"/>
        <w:rPr>
          <w:rFonts w:ascii="Times New Roman" w:hAnsi="Times New Roman" w:cs="Times New Roman"/>
          <w:color w:val="2A2723"/>
          <w:sz w:val="24"/>
          <w:szCs w:val="24"/>
          <w:u w:val="single"/>
          <w:shd w:val="clear" w:color="auto" w:fill="FFFFFF"/>
        </w:rPr>
      </w:pPr>
      <w:r w:rsidRPr="00510006">
        <w:rPr>
          <w:rFonts w:ascii="Times New Roman" w:hAnsi="Times New Roman" w:cs="Times New Roman"/>
          <w:color w:val="2A2723"/>
          <w:sz w:val="24"/>
          <w:szCs w:val="24"/>
          <w:u w:val="single"/>
          <w:shd w:val="clear" w:color="auto" w:fill="FFFFFF"/>
        </w:rPr>
        <w:t>«Россия – Родина моя» в четвертом классе.</w:t>
      </w:r>
    </w:p>
    <w:p w:rsidR="00E52BE5" w:rsidRPr="00510006" w:rsidRDefault="00E52BE5" w:rsidP="007B04E6">
      <w:pPr>
        <w:shd w:val="clear" w:color="auto" w:fill="FFFFFF"/>
        <w:spacing w:after="135" w:line="300" w:lineRule="atLeast"/>
        <w:ind w:firstLine="567"/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</w:pPr>
      <w:r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>В четвертом классе материал основывается на интеграции истории и искусства. Занятия проводятся в форме заочного посещения картинной галереи (знакомства с отечественными художниками и историческими картинами) и погружения в историю</w:t>
      </w:r>
      <w:r w:rsidR="00DE0250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>, знакомясь</w:t>
      </w:r>
      <w:r w:rsidR="004647BD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 xml:space="preserve"> с героями, историческими лицами</w:t>
      </w:r>
      <w:r w:rsidR="00486BDF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 xml:space="preserve"> России.</w:t>
      </w:r>
      <w:r w:rsidR="00DE0250" w:rsidRPr="00510006">
        <w:rPr>
          <w:rFonts w:ascii="Times New Roman" w:hAnsi="Times New Roman" w:cs="Times New Roman"/>
          <w:color w:val="2A2723"/>
          <w:sz w:val="24"/>
          <w:szCs w:val="24"/>
          <w:shd w:val="clear" w:color="auto" w:fill="FFFFFF"/>
        </w:rPr>
        <w:t xml:space="preserve"> (Приложение 1)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653"/>
        <w:gridCol w:w="3566"/>
        <w:gridCol w:w="5387"/>
      </w:tblGrid>
      <w:tr w:rsidR="00921BED" w:rsidRPr="00510006" w:rsidTr="007B04E6">
        <w:tc>
          <w:tcPr>
            <w:tcW w:w="653" w:type="dxa"/>
          </w:tcPr>
          <w:p w:rsidR="00921BED" w:rsidRPr="00510006" w:rsidRDefault="00921BE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566" w:type="dxa"/>
          </w:tcPr>
          <w:p w:rsidR="00921BED" w:rsidRPr="00510006" w:rsidRDefault="00921BE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 в 4-м классе</w:t>
            </w:r>
          </w:p>
        </w:tc>
        <w:tc>
          <w:tcPr>
            <w:tcW w:w="5387" w:type="dxa"/>
          </w:tcPr>
          <w:p w:rsidR="00921BED" w:rsidRPr="00510006" w:rsidRDefault="004647B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Автор, название картины</w:t>
            </w:r>
          </w:p>
        </w:tc>
      </w:tr>
      <w:tr w:rsidR="00921BED" w:rsidRPr="00510006" w:rsidTr="007B04E6">
        <w:tc>
          <w:tcPr>
            <w:tcW w:w="653" w:type="dxa"/>
          </w:tcPr>
          <w:p w:rsidR="00921BED" w:rsidRPr="00510006" w:rsidRDefault="00921BE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6" w:type="dxa"/>
          </w:tcPr>
          <w:p w:rsidR="00921BED" w:rsidRPr="00510006" w:rsidRDefault="00921BE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Наши предки славяне.</w:t>
            </w:r>
          </w:p>
        </w:tc>
        <w:tc>
          <w:tcPr>
            <w:tcW w:w="5387" w:type="dxa"/>
          </w:tcPr>
          <w:p w:rsidR="00921BED" w:rsidRPr="00510006" w:rsidRDefault="004647B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Виктор Михайлович Васнецов (1848-1926). «Приезд варягов»</w:t>
            </w:r>
          </w:p>
        </w:tc>
      </w:tr>
      <w:tr w:rsidR="00921BED" w:rsidRPr="00510006" w:rsidTr="007B04E6">
        <w:tc>
          <w:tcPr>
            <w:tcW w:w="653" w:type="dxa"/>
          </w:tcPr>
          <w:p w:rsidR="00921BED" w:rsidRPr="00510006" w:rsidRDefault="00921BE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6" w:type="dxa"/>
          </w:tcPr>
          <w:p w:rsidR="00921BED" w:rsidRPr="00510006" w:rsidRDefault="00921BE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Богатыри-защитники земли русской.</w:t>
            </w:r>
          </w:p>
        </w:tc>
        <w:tc>
          <w:tcPr>
            <w:tcW w:w="5387" w:type="dxa"/>
          </w:tcPr>
          <w:p w:rsidR="00921BED" w:rsidRPr="00510006" w:rsidRDefault="004647B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Виктор Михайлович Васнецов (1848-1926). «Богатыри».</w:t>
            </w:r>
          </w:p>
        </w:tc>
      </w:tr>
      <w:tr w:rsidR="00921BED" w:rsidRPr="00510006" w:rsidTr="007B04E6">
        <w:trPr>
          <w:trHeight w:val="625"/>
        </w:trPr>
        <w:tc>
          <w:tcPr>
            <w:tcW w:w="653" w:type="dxa"/>
          </w:tcPr>
          <w:p w:rsidR="00921BED" w:rsidRPr="00510006" w:rsidRDefault="00921BE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6" w:type="dxa"/>
          </w:tcPr>
          <w:p w:rsidR="00921BED" w:rsidRPr="00510006" w:rsidRDefault="00921BE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Нашествие кочевников</w:t>
            </w:r>
          </w:p>
        </w:tc>
        <w:tc>
          <w:tcPr>
            <w:tcW w:w="5387" w:type="dxa"/>
          </w:tcPr>
          <w:p w:rsidR="00921BED" w:rsidRPr="00510006" w:rsidRDefault="004647B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Алексей Федотович Максимов (1870-1921). «Враг под стенами».</w:t>
            </w:r>
          </w:p>
        </w:tc>
      </w:tr>
      <w:tr w:rsidR="00921BED" w:rsidRPr="00510006" w:rsidTr="007B04E6">
        <w:tc>
          <w:tcPr>
            <w:tcW w:w="653" w:type="dxa"/>
          </w:tcPr>
          <w:p w:rsidR="00921BED" w:rsidRPr="00510006" w:rsidRDefault="00921BE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66" w:type="dxa"/>
          </w:tcPr>
          <w:p w:rsidR="00921BED" w:rsidRPr="00510006" w:rsidRDefault="00921BE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Александр Невский</w:t>
            </w:r>
          </w:p>
        </w:tc>
        <w:tc>
          <w:tcPr>
            <w:tcW w:w="5387" w:type="dxa"/>
          </w:tcPr>
          <w:p w:rsidR="00921BED" w:rsidRPr="00510006" w:rsidRDefault="004647B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Григорий Иванович Угрюмов (1764-1823). «Торжественный въезд Александра Невского в город Псков после одержанной им победы над немцами».</w:t>
            </w:r>
          </w:p>
        </w:tc>
      </w:tr>
      <w:tr w:rsidR="00921BED" w:rsidRPr="00510006" w:rsidTr="007B04E6">
        <w:tc>
          <w:tcPr>
            <w:tcW w:w="653" w:type="dxa"/>
          </w:tcPr>
          <w:p w:rsidR="00921BED" w:rsidRPr="00510006" w:rsidRDefault="00921BE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66" w:type="dxa"/>
          </w:tcPr>
          <w:p w:rsidR="00921BED" w:rsidRPr="00510006" w:rsidRDefault="00921BE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Куликовская битва</w:t>
            </w:r>
          </w:p>
        </w:tc>
        <w:tc>
          <w:tcPr>
            <w:tcW w:w="5387" w:type="dxa"/>
          </w:tcPr>
          <w:p w:rsidR="00921BED" w:rsidRPr="00510006" w:rsidRDefault="004647B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Виктор Михайлович Васнецов (1848-1926). </w:t>
            </w: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«Поединок </w:t>
            </w:r>
            <w:proofErr w:type="spellStart"/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Пересвета</w:t>
            </w:r>
            <w:proofErr w:type="spellEnd"/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Челубеем</w:t>
            </w:r>
            <w:proofErr w:type="spellEnd"/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».</w:t>
            </w:r>
          </w:p>
        </w:tc>
      </w:tr>
      <w:tr w:rsidR="00921BED" w:rsidRPr="00510006" w:rsidTr="007B04E6">
        <w:tc>
          <w:tcPr>
            <w:tcW w:w="653" w:type="dxa"/>
          </w:tcPr>
          <w:p w:rsidR="00921BED" w:rsidRPr="00510006" w:rsidRDefault="00921BE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66" w:type="dxa"/>
          </w:tcPr>
          <w:p w:rsidR="00921BED" w:rsidRPr="00510006" w:rsidRDefault="00921BE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Храбрые первооткрыватели</w:t>
            </w:r>
          </w:p>
        </w:tc>
        <w:tc>
          <w:tcPr>
            <w:tcW w:w="5387" w:type="dxa"/>
          </w:tcPr>
          <w:p w:rsidR="00921BED" w:rsidRPr="00510006" w:rsidRDefault="004647B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Василий Иванович Суриков (1848-1916). «Покорение Сибири Ермаком (фрагмент)».</w:t>
            </w:r>
          </w:p>
        </w:tc>
      </w:tr>
      <w:tr w:rsidR="00921BED" w:rsidRPr="00510006" w:rsidTr="007B04E6">
        <w:tc>
          <w:tcPr>
            <w:tcW w:w="653" w:type="dxa"/>
          </w:tcPr>
          <w:p w:rsidR="00921BED" w:rsidRPr="00510006" w:rsidRDefault="00921BE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66" w:type="dxa"/>
          </w:tcPr>
          <w:p w:rsidR="00921BED" w:rsidRPr="00510006" w:rsidRDefault="00921BE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Смутное время</w:t>
            </w:r>
          </w:p>
        </w:tc>
        <w:tc>
          <w:tcPr>
            <w:tcW w:w="5387" w:type="dxa"/>
          </w:tcPr>
          <w:p w:rsidR="00921BED" w:rsidRPr="00510006" w:rsidRDefault="004647B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Михаил Иванович Скотти (1814-1861). «Минин и Пожарский».</w:t>
            </w:r>
          </w:p>
        </w:tc>
      </w:tr>
      <w:tr w:rsidR="00921BED" w:rsidRPr="00510006" w:rsidTr="007B04E6">
        <w:tc>
          <w:tcPr>
            <w:tcW w:w="653" w:type="dxa"/>
          </w:tcPr>
          <w:p w:rsidR="00921BED" w:rsidRPr="00510006" w:rsidRDefault="00921BE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66" w:type="dxa"/>
          </w:tcPr>
          <w:p w:rsidR="00921BED" w:rsidRPr="00510006" w:rsidRDefault="00921BE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«Тишайший» царь</w:t>
            </w:r>
          </w:p>
        </w:tc>
        <w:tc>
          <w:tcPr>
            <w:tcW w:w="5387" w:type="dxa"/>
          </w:tcPr>
          <w:p w:rsidR="00921BED" w:rsidRPr="00510006" w:rsidRDefault="004647B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Александр Дмитриевич Литовченко (1835-1890). «Алексей Михайлович и Никон перед гробницей святителя Филиппа (фрагмент)».</w:t>
            </w:r>
          </w:p>
        </w:tc>
      </w:tr>
      <w:tr w:rsidR="00921BED" w:rsidRPr="00510006" w:rsidTr="007B04E6">
        <w:tc>
          <w:tcPr>
            <w:tcW w:w="653" w:type="dxa"/>
          </w:tcPr>
          <w:p w:rsidR="00921BED" w:rsidRPr="00510006" w:rsidRDefault="00921BE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66" w:type="dxa"/>
          </w:tcPr>
          <w:p w:rsidR="00921BED" w:rsidRPr="00510006" w:rsidRDefault="00921BE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«Наш державный великан»</w:t>
            </w:r>
          </w:p>
        </w:tc>
        <w:tc>
          <w:tcPr>
            <w:tcW w:w="5387" w:type="dxa"/>
          </w:tcPr>
          <w:p w:rsidR="00921BED" w:rsidRPr="00510006" w:rsidRDefault="004647B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Александр </w:t>
            </w:r>
            <w:proofErr w:type="spellStart"/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Евстафиевич</w:t>
            </w:r>
            <w:proofErr w:type="spellEnd"/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Коцебу</w:t>
            </w:r>
            <w:proofErr w:type="spellEnd"/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(1815-1889). «Полтавская победа».</w:t>
            </w:r>
          </w:p>
        </w:tc>
      </w:tr>
      <w:tr w:rsidR="00921BED" w:rsidRPr="00510006" w:rsidTr="007B04E6">
        <w:tc>
          <w:tcPr>
            <w:tcW w:w="653" w:type="dxa"/>
          </w:tcPr>
          <w:p w:rsidR="00921BED" w:rsidRPr="00510006" w:rsidRDefault="00921BED" w:rsidP="00636E8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66" w:type="dxa"/>
          </w:tcPr>
          <w:p w:rsidR="00921BED" w:rsidRPr="00510006" w:rsidRDefault="00921BE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Отечественная война 1812 года.</w:t>
            </w:r>
          </w:p>
        </w:tc>
        <w:tc>
          <w:tcPr>
            <w:tcW w:w="5387" w:type="dxa"/>
          </w:tcPr>
          <w:p w:rsidR="00921BED" w:rsidRPr="00510006" w:rsidRDefault="004647BD" w:rsidP="00636E83">
            <w:pPr>
              <w:spacing w:after="135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Алексей Данилович </w:t>
            </w:r>
            <w:proofErr w:type="spellStart"/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Кившенко</w:t>
            </w:r>
            <w:proofErr w:type="spellEnd"/>
            <w:r w:rsidRPr="0051000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(1851-1895). «Военный совет в Филях».</w:t>
            </w:r>
          </w:p>
        </w:tc>
      </w:tr>
    </w:tbl>
    <w:p w:rsidR="007A2FD7" w:rsidRPr="00510006" w:rsidRDefault="007A2FD7" w:rsidP="007B04E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10006">
        <w:rPr>
          <w:rFonts w:ascii="Times New Roman" w:hAnsi="Times New Roman" w:cs="Times New Roman"/>
          <w:sz w:val="24"/>
          <w:szCs w:val="24"/>
          <w:u w:val="single"/>
        </w:rPr>
        <w:t>Результаты изучения курса.</w:t>
      </w:r>
    </w:p>
    <w:p w:rsidR="007A2FD7" w:rsidRPr="00510006" w:rsidRDefault="007A2FD7" w:rsidP="007A2FD7">
      <w:pPr>
        <w:rPr>
          <w:rFonts w:ascii="Times New Roman" w:hAnsi="Times New Roman" w:cs="Times New Roman"/>
          <w:sz w:val="24"/>
          <w:szCs w:val="24"/>
          <w:u w:val="single"/>
        </w:rPr>
      </w:pPr>
      <w:r w:rsidRPr="0051000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</w:p>
    <w:p w:rsidR="007A2FD7" w:rsidRPr="00510006" w:rsidRDefault="007A2FD7" w:rsidP="007A2F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России; ценности многонационального российского общества.</w:t>
      </w:r>
    </w:p>
    <w:p w:rsidR="007A2FD7" w:rsidRPr="00510006" w:rsidRDefault="007A2FD7" w:rsidP="007A2F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Принятие и освоение социальной роли учащихся, развитие мотивов учебной деятельности и формирования личностного смысла учения.</w:t>
      </w:r>
    </w:p>
    <w:p w:rsidR="007A2FD7" w:rsidRPr="00510006" w:rsidRDefault="007A2FD7" w:rsidP="007A2F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A2FD7" w:rsidRPr="00510006" w:rsidRDefault="007A2FD7" w:rsidP="007A2F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чувств.</w:t>
      </w:r>
    </w:p>
    <w:p w:rsidR="007A2FD7" w:rsidRPr="00510006" w:rsidRDefault="00FD79A2" w:rsidP="007A2F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FD79A2" w:rsidRPr="00510006" w:rsidRDefault="00FD79A2" w:rsidP="007A2F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 xml:space="preserve">Развитие навыков сотрудничества </w:t>
      </w:r>
      <w:proofErr w:type="gramStart"/>
      <w:r w:rsidRPr="0051000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10006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FD79A2" w:rsidRPr="00510006" w:rsidRDefault="00FD79A2" w:rsidP="00FD79A2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10006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510006">
        <w:rPr>
          <w:rFonts w:ascii="Times New Roman" w:hAnsi="Times New Roman" w:cs="Times New Roman"/>
          <w:sz w:val="24"/>
          <w:szCs w:val="24"/>
          <w:u w:val="single"/>
        </w:rPr>
        <w:t xml:space="preserve"> результаты.</w:t>
      </w:r>
    </w:p>
    <w:p w:rsidR="00802E4E" w:rsidRPr="00510006" w:rsidRDefault="00802E4E" w:rsidP="00802E4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Овладение способностью</w:t>
      </w:r>
      <w:r w:rsidR="00A60EE7" w:rsidRPr="00510006">
        <w:rPr>
          <w:rFonts w:ascii="Times New Roman" w:hAnsi="Times New Roman" w:cs="Times New Roman"/>
          <w:sz w:val="24"/>
          <w:szCs w:val="24"/>
        </w:rPr>
        <w:t xml:space="preserve"> принимать и сохранять цели и задачи деятельности.</w:t>
      </w:r>
    </w:p>
    <w:p w:rsidR="00A60EE7" w:rsidRPr="00510006" w:rsidRDefault="00A60EE7" w:rsidP="00802E4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Использование знаково-символических сре</w:t>
      </w:r>
      <w:proofErr w:type="gramStart"/>
      <w:r w:rsidRPr="00510006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510006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практических задач.</w:t>
      </w:r>
    </w:p>
    <w:p w:rsidR="00A60EE7" w:rsidRPr="00510006" w:rsidRDefault="00A60EE7" w:rsidP="00802E4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Активное использование речевых средств и средств</w:t>
      </w:r>
      <w:r w:rsidR="00410464" w:rsidRPr="00510006">
        <w:rPr>
          <w:rFonts w:ascii="Times New Roman" w:hAnsi="Times New Roman" w:cs="Times New Roman"/>
          <w:sz w:val="24"/>
          <w:szCs w:val="24"/>
        </w:rPr>
        <w:t xml:space="preserve"> информационных и коммуникационных технологий для решения коммуникативных и познавательных задач.</w:t>
      </w:r>
    </w:p>
    <w:p w:rsidR="00410464" w:rsidRPr="00510006" w:rsidRDefault="00410464" w:rsidP="00802E4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10006">
        <w:rPr>
          <w:rFonts w:ascii="Times New Roman" w:hAnsi="Times New Roman" w:cs="Times New Roman"/>
          <w:sz w:val="24"/>
          <w:szCs w:val="24"/>
        </w:rPr>
        <w:t>Овладение навыками осознанного построения речевого высказывания в соответствии с задачами коммуникации и составления в устной и письменной формах.</w:t>
      </w:r>
      <w:proofErr w:type="gramEnd"/>
    </w:p>
    <w:p w:rsidR="00410464" w:rsidRPr="00510006" w:rsidRDefault="00410464" w:rsidP="00802E4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обобщения, установления причинно-следственных связей, построения рассуждений.</w:t>
      </w:r>
    </w:p>
    <w:p w:rsidR="00410464" w:rsidRPr="00510006" w:rsidRDefault="00410464" w:rsidP="00802E4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lastRenderedPageBreak/>
        <w:t>Овладение начальными сведениями о сущности и особенности исторических процессов.</w:t>
      </w:r>
    </w:p>
    <w:p w:rsidR="00410464" w:rsidRPr="00510006" w:rsidRDefault="00410464" w:rsidP="00410464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51000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результаты.</w:t>
      </w:r>
    </w:p>
    <w:p w:rsidR="00410464" w:rsidRPr="00510006" w:rsidRDefault="00410464" w:rsidP="0041046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победы.</w:t>
      </w:r>
    </w:p>
    <w:p w:rsidR="00410464" w:rsidRPr="00510006" w:rsidRDefault="00410464" w:rsidP="0041046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Уважительное отношение к России, родному краю.</w:t>
      </w:r>
    </w:p>
    <w:p w:rsidR="00410464" w:rsidRPr="00510006" w:rsidRDefault="00410464" w:rsidP="0041046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Освоение доступных способов изучения истории и общества.</w:t>
      </w:r>
    </w:p>
    <w:p w:rsidR="00410464" w:rsidRPr="00510006" w:rsidRDefault="00410464" w:rsidP="0041046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Развитие навыков установления и выявления причинно-следственных связей.</w:t>
      </w:r>
      <w:r w:rsidRPr="00510006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</w:p>
    <w:p w:rsidR="00410464" w:rsidRPr="00510006" w:rsidRDefault="00510006" w:rsidP="00510006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Используемое оборудование:</w:t>
      </w:r>
    </w:p>
    <w:p w:rsidR="00800BEC" w:rsidRPr="00510006" w:rsidRDefault="00800BEC" w:rsidP="00800BE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Проектор, электронная доска.</w:t>
      </w:r>
    </w:p>
    <w:p w:rsidR="00800BEC" w:rsidRPr="00510006" w:rsidRDefault="00800BEC" w:rsidP="00800BE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Комплект наглядных пособий «ТЦ Сфера»</w:t>
      </w:r>
      <w:r w:rsidR="00C36DC7" w:rsidRPr="00510006">
        <w:rPr>
          <w:rFonts w:ascii="Times New Roman" w:hAnsi="Times New Roman" w:cs="Times New Roman"/>
          <w:sz w:val="24"/>
          <w:szCs w:val="24"/>
        </w:rPr>
        <w:t xml:space="preserve"> по истории России «Россия – Родина моя».</w:t>
      </w:r>
    </w:p>
    <w:p w:rsidR="00C36DC7" w:rsidRPr="00510006" w:rsidRDefault="00C36DC7" w:rsidP="00800BE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Комплект наглядных пособий «ТЦ Сфера» по истории России «Праздники России».</w:t>
      </w:r>
    </w:p>
    <w:p w:rsidR="00C36DC7" w:rsidRPr="00510006" w:rsidRDefault="00C36DC7" w:rsidP="00800BE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Комплект наглядных пособий «ТЦ Сфера» по истории России «Народные промыслы России».</w:t>
      </w:r>
    </w:p>
    <w:p w:rsidR="00C36DC7" w:rsidRPr="00510006" w:rsidRDefault="00C36DC7" w:rsidP="00800BE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</w:rPr>
        <w:t>Комплект наглядных пособий «ТЦ Сфера» по истории России «Народы России».</w:t>
      </w:r>
    </w:p>
    <w:p w:rsidR="00C36DC7" w:rsidRPr="00510006" w:rsidRDefault="00C36DC7" w:rsidP="00C36DC7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10006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510006">
        <w:rPr>
          <w:rFonts w:ascii="Times New Roman" w:hAnsi="Times New Roman" w:cs="Times New Roman"/>
          <w:sz w:val="24"/>
          <w:szCs w:val="24"/>
        </w:rPr>
        <w:t xml:space="preserve"> – диски по истории России.</w:t>
      </w:r>
    </w:p>
    <w:p w:rsidR="007114F5" w:rsidRPr="00510006" w:rsidRDefault="007114F5" w:rsidP="00F366DB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510006">
        <w:rPr>
          <w:rFonts w:ascii="Times New Roman" w:hAnsi="Times New Roman" w:cs="Times New Roman"/>
          <w:sz w:val="24"/>
          <w:szCs w:val="24"/>
          <w:u w:val="single"/>
        </w:rPr>
        <w:t>Литература:</w:t>
      </w:r>
    </w:p>
    <w:p w:rsidR="006302F0" w:rsidRPr="00510006" w:rsidRDefault="006302F0" w:rsidP="007114F5">
      <w:pPr>
        <w:pStyle w:val="a3"/>
        <w:numPr>
          <w:ilvl w:val="0"/>
          <w:numId w:val="6"/>
        </w:numPr>
        <w:spacing w:before="150" w:beforeAutospacing="0" w:after="0" w:afterAutospacing="0" w:line="300" w:lineRule="atLeast"/>
        <w:textAlignment w:val="top"/>
        <w:rPr>
          <w:color w:val="000000"/>
        </w:rPr>
      </w:pPr>
      <w:proofErr w:type="gramStart"/>
      <w:r w:rsidRPr="00510006">
        <w:t>А.А.Плешаков, М.Ю. Новицкая, Сборник рабочих программ «Перспектива»/Издательство «Просвещение», Окружающий мир, Пояснительная записка, стр. 227.</w:t>
      </w:r>
      <w:proofErr w:type="gramEnd"/>
    </w:p>
    <w:p w:rsidR="00510006" w:rsidRPr="007B04E6" w:rsidRDefault="007114F5" w:rsidP="00510006">
      <w:pPr>
        <w:pStyle w:val="a3"/>
        <w:numPr>
          <w:ilvl w:val="0"/>
          <w:numId w:val="6"/>
        </w:numPr>
        <w:spacing w:before="150" w:beforeAutospacing="0" w:after="0" w:afterAutospacing="0" w:line="300" w:lineRule="atLeast"/>
        <w:textAlignment w:val="top"/>
        <w:rPr>
          <w:color w:val="000000"/>
        </w:rPr>
      </w:pPr>
      <w:r w:rsidRPr="00510006">
        <w:rPr>
          <w:color w:val="000000"/>
        </w:rPr>
        <w:t xml:space="preserve">Т. Б. </w:t>
      </w:r>
      <w:proofErr w:type="spellStart"/>
      <w:r w:rsidRPr="00510006">
        <w:rPr>
          <w:color w:val="000000"/>
        </w:rPr>
        <w:t>Посман</w:t>
      </w:r>
      <w:proofErr w:type="spellEnd"/>
      <w:r w:rsidRPr="00510006">
        <w:rPr>
          <w:color w:val="000000"/>
        </w:rPr>
        <w:t xml:space="preserve"> / Пропедевтический курс по истории: назначение, содержание, особенности методики.</w:t>
      </w:r>
    </w:p>
    <w:p w:rsidR="0053683C" w:rsidRDefault="000317D4" w:rsidP="000317D4">
      <w:pPr>
        <w:ind w:left="36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1</w:t>
      </w:r>
    </w:p>
    <w:p w:rsidR="000317D4" w:rsidRPr="0053683C" w:rsidRDefault="000317D4" w:rsidP="000317D4">
      <w:pPr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3810</wp:posOffset>
            </wp:positionV>
            <wp:extent cx="6210300" cy="4514850"/>
            <wp:effectExtent l="19050" t="0" r="0" b="0"/>
            <wp:wrapNone/>
            <wp:docPr id="1" name="Рисунок 1" descr="C:\Users\3пк\AppData\Local\Microsoft\Windows\Temporary Internet Files\Content.Word\Наши предки славян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пк\AppData\Local\Microsoft\Windows\Temporary Internet Files\Content.Word\Наши предки славяне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FD7" w:rsidRDefault="007A2FD7" w:rsidP="007A2F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17D4" w:rsidRDefault="000317D4" w:rsidP="007A2F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17D4" w:rsidRPr="000317D4" w:rsidRDefault="000317D4" w:rsidP="000317D4">
      <w:pPr>
        <w:rPr>
          <w:rFonts w:ascii="Times New Roman" w:hAnsi="Times New Roman" w:cs="Times New Roman"/>
          <w:sz w:val="28"/>
          <w:szCs w:val="28"/>
        </w:rPr>
      </w:pPr>
    </w:p>
    <w:p w:rsidR="000317D4" w:rsidRPr="000317D4" w:rsidRDefault="000317D4" w:rsidP="000317D4">
      <w:pPr>
        <w:rPr>
          <w:rFonts w:ascii="Times New Roman" w:hAnsi="Times New Roman" w:cs="Times New Roman"/>
          <w:sz w:val="28"/>
          <w:szCs w:val="28"/>
        </w:rPr>
      </w:pPr>
    </w:p>
    <w:p w:rsidR="000317D4" w:rsidRPr="000317D4" w:rsidRDefault="000317D4" w:rsidP="000317D4">
      <w:pPr>
        <w:rPr>
          <w:rFonts w:ascii="Times New Roman" w:hAnsi="Times New Roman" w:cs="Times New Roman"/>
          <w:sz w:val="28"/>
          <w:szCs w:val="28"/>
        </w:rPr>
      </w:pPr>
    </w:p>
    <w:p w:rsidR="000317D4" w:rsidRDefault="000317D4" w:rsidP="000317D4">
      <w:pPr>
        <w:rPr>
          <w:rFonts w:ascii="Times New Roman" w:hAnsi="Times New Roman" w:cs="Times New Roman"/>
          <w:sz w:val="28"/>
          <w:szCs w:val="28"/>
        </w:rPr>
      </w:pPr>
    </w:p>
    <w:p w:rsidR="007B04E6" w:rsidRPr="000317D4" w:rsidRDefault="007B04E6" w:rsidP="000317D4">
      <w:pPr>
        <w:rPr>
          <w:rFonts w:ascii="Times New Roman" w:hAnsi="Times New Roman" w:cs="Times New Roman"/>
          <w:sz w:val="28"/>
          <w:szCs w:val="28"/>
        </w:rPr>
      </w:pPr>
    </w:p>
    <w:p w:rsidR="000317D4" w:rsidRPr="000317D4" w:rsidRDefault="00510006" w:rsidP="00031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173355</wp:posOffset>
            </wp:positionV>
            <wp:extent cx="6210300" cy="4514850"/>
            <wp:effectExtent l="19050" t="0" r="0" b="0"/>
            <wp:wrapNone/>
            <wp:docPr id="4" name="Рисунок 4" descr="C:\Users\3пк\AppData\Local\Microsoft\Windows\Temporary Internet Files\Content.Word\Богатыри-защитники земли русско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пк\AppData\Local\Microsoft\Windows\Temporary Internet Files\Content.Word\Богатыри-защитники земли русской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7D4" w:rsidRPr="000317D4" w:rsidRDefault="000317D4" w:rsidP="000317D4">
      <w:pPr>
        <w:rPr>
          <w:rFonts w:ascii="Times New Roman" w:hAnsi="Times New Roman" w:cs="Times New Roman"/>
          <w:sz w:val="28"/>
          <w:szCs w:val="28"/>
        </w:rPr>
      </w:pPr>
    </w:p>
    <w:p w:rsidR="000317D4" w:rsidRDefault="000317D4" w:rsidP="000317D4">
      <w:pPr>
        <w:rPr>
          <w:rFonts w:ascii="Times New Roman" w:hAnsi="Times New Roman" w:cs="Times New Roman"/>
          <w:sz w:val="28"/>
          <w:szCs w:val="28"/>
        </w:rPr>
      </w:pPr>
    </w:p>
    <w:p w:rsidR="000317D4" w:rsidRDefault="000317D4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317D4" w:rsidRDefault="000317D4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0317D4" w:rsidRDefault="000317D4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0317D4" w:rsidRDefault="000317D4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0317D4" w:rsidRDefault="000317D4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0317D4" w:rsidRDefault="000317D4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0317D4" w:rsidRDefault="000317D4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0317D4" w:rsidRDefault="000317D4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0317D4" w:rsidRDefault="000317D4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0317D4" w:rsidRDefault="000317D4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510006" w:rsidRDefault="00510006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-421387</wp:posOffset>
            </wp:positionH>
            <wp:positionV relativeFrom="paragraph">
              <wp:posOffset>-243840</wp:posOffset>
            </wp:positionV>
            <wp:extent cx="6885052" cy="5000625"/>
            <wp:effectExtent l="19050" t="0" r="0" b="0"/>
            <wp:wrapNone/>
            <wp:docPr id="7" name="Рисунок 7" descr="C:\Users\3пк\AppData\Local\Microsoft\Windows\Temporary Internet Files\Content.Word\Нашествие кочев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пк\AppData\Local\Microsoft\Windows\Temporary Internet Files\Content.Word\Нашествие кочевников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052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006" w:rsidRDefault="00510006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510006" w:rsidRDefault="00510006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  <w:r w:rsidRPr="005100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3308350</wp:posOffset>
            </wp:positionV>
            <wp:extent cx="6210300" cy="4514850"/>
            <wp:effectExtent l="19050" t="0" r="0" b="0"/>
            <wp:wrapNone/>
            <wp:docPr id="11" name="Рисунок 10" descr="C:\Users\3пк\AppData\Local\Microsoft\Windows\Temporary Internet Files\Content.Word\Александр Невск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пк\AppData\Local\Microsoft\Windows\Temporary Internet Files\Content.Word\Александр Невский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240" w:rsidRPr="00D002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240" w:rsidRDefault="00D00240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7B04E6" w:rsidRDefault="007B04E6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0317D4">
      <w:pPr>
        <w:tabs>
          <w:tab w:val="left" w:pos="8925"/>
        </w:tabs>
        <w:rPr>
          <w:rFonts w:ascii="Times New Roman" w:hAnsi="Times New Roman" w:cs="Times New Roman"/>
          <w:sz w:val="28"/>
          <w:szCs w:val="28"/>
        </w:rPr>
      </w:pPr>
      <w:r w:rsidRPr="00D002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6210300" cy="4514850"/>
            <wp:effectExtent l="19050" t="0" r="0" b="0"/>
            <wp:wrapNone/>
            <wp:docPr id="14" name="Рисунок 13" descr="C:\Users\3пк\AppData\Local\Microsoft\Windows\Temporary Internet Files\Content.Word\Куликовская бит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3пк\AppData\Local\Microsoft\Windows\Temporary Internet Files\Content.Word\Куликовская битва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240030</wp:posOffset>
            </wp:positionV>
            <wp:extent cx="6210300" cy="4514850"/>
            <wp:effectExtent l="19050" t="0" r="0" b="0"/>
            <wp:wrapNone/>
            <wp:docPr id="15" name="Рисунок 16" descr="C:\Users\3пк\AppData\Local\Microsoft\Windows\Temporary Internet Files\Content.Word\Храбрые первооткрывател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3пк\AppData\Local\Microsoft\Windows\Temporary Internet Files\Content.Word\Храбрые первооткрыватели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Default="007B04E6" w:rsidP="00D00240">
      <w:pPr>
        <w:jc w:val="right"/>
        <w:rPr>
          <w:rFonts w:ascii="Times New Roman" w:hAnsi="Times New Roman" w:cs="Times New Roman"/>
          <w:sz w:val="28"/>
          <w:szCs w:val="28"/>
        </w:rPr>
      </w:pPr>
      <w:r w:rsidRPr="00D0024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6B2B37E6" wp14:editId="740C4FD6">
            <wp:simplePos x="0" y="0"/>
            <wp:positionH relativeFrom="column">
              <wp:posOffset>-127635</wp:posOffset>
            </wp:positionH>
            <wp:positionV relativeFrom="paragraph">
              <wp:posOffset>99060</wp:posOffset>
            </wp:positionV>
            <wp:extent cx="6210300" cy="4257675"/>
            <wp:effectExtent l="0" t="0" r="0" b="0"/>
            <wp:wrapNone/>
            <wp:docPr id="17" name="Рисунок 19" descr="C:\Users\3пк\AppData\Local\Microsoft\Windows\Temporary Internet Files\Content.Word\Смутное врем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3пк\AppData\Local\Microsoft\Windows\Temporary Internet Files\Content.Word\Смутное время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305300"/>
            <wp:effectExtent l="0" t="0" r="0" b="0"/>
            <wp:docPr id="18" name="Рисунок 22" descr="C:\Users\3пк\AppData\Local\Microsoft\Windows\Temporary Internet Files\Content.Word\Тишайший цар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3пк\AppData\Local\Microsoft\Windows\Temporary Internet Files\Content.Word\Тишайший царь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240" w:rsidRDefault="00D00240" w:rsidP="00D00240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24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-262890</wp:posOffset>
            </wp:positionV>
            <wp:extent cx="6210300" cy="4514850"/>
            <wp:effectExtent l="19050" t="0" r="0" b="0"/>
            <wp:wrapNone/>
            <wp:docPr id="20" name="Рисунок 25" descr="C:\Users\3пк\AppData\Local\Microsoft\Windows\Temporary Internet Files\Content.Word\Наш державный вели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3пк\AppData\Local\Microsoft\Windows\Temporary Internet Files\Content.Word\Наш державный великан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P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</w:p>
    <w:p w:rsidR="00D00240" w:rsidRDefault="00D00240" w:rsidP="00D00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11430</wp:posOffset>
            </wp:positionV>
            <wp:extent cx="6210300" cy="4514850"/>
            <wp:effectExtent l="19050" t="0" r="0" b="0"/>
            <wp:wrapNone/>
            <wp:docPr id="21" name="Рисунок 28" descr="C:\Users\3пк\AppData\Local\Microsoft\Windows\Temporary Internet Files\Content.Word\Отечественная война 1812 г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3пк\AppData\Local\Microsoft\Windows\Temporary Internet Files\Content.Word\Отечественная война 1812 года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240" w:rsidRPr="00D00240" w:rsidRDefault="00D00240" w:rsidP="00D0024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00240" w:rsidRPr="00D00240" w:rsidSect="0051000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855" w:rsidRDefault="00CB1855" w:rsidP="00410464">
      <w:pPr>
        <w:spacing w:after="0" w:line="240" w:lineRule="auto"/>
      </w:pPr>
      <w:r>
        <w:separator/>
      </w:r>
    </w:p>
  </w:endnote>
  <w:endnote w:type="continuationSeparator" w:id="0">
    <w:p w:rsidR="00CB1855" w:rsidRDefault="00CB1855" w:rsidP="00410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855" w:rsidRDefault="00CB1855" w:rsidP="00410464">
      <w:pPr>
        <w:spacing w:after="0" w:line="240" w:lineRule="auto"/>
      </w:pPr>
      <w:r>
        <w:separator/>
      </w:r>
    </w:p>
  </w:footnote>
  <w:footnote w:type="continuationSeparator" w:id="0">
    <w:p w:rsidR="00CB1855" w:rsidRDefault="00CB1855" w:rsidP="00410464">
      <w:pPr>
        <w:spacing w:after="0" w:line="240" w:lineRule="auto"/>
      </w:pPr>
      <w:r>
        <w:continuationSeparator/>
      </w:r>
    </w:p>
  </w:footnote>
  <w:footnote w:id="1">
    <w:p w:rsidR="00410464" w:rsidRDefault="00410464">
      <w:pPr>
        <w:pStyle w:val="a7"/>
      </w:pPr>
      <w:r>
        <w:rPr>
          <w:rStyle w:val="a9"/>
        </w:rPr>
        <w:footnoteRef/>
      </w:r>
      <w:r>
        <w:t xml:space="preserve"> </w:t>
      </w:r>
      <w:proofErr w:type="gramStart"/>
      <w:r>
        <w:t>А.А.Плешаков, М.Ю. Новицкая, Сборник рабочих программ «Перспектива»</w:t>
      </w:r>
      <w:r w:rsidR="005764B2">
        <w:t xml:space="preserve">/Издательство «Просвещение», Окружающий мир, Пояснительная записка, стр. 227. 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1A0C"/>
    <w:multiLevelType w:val="hybridMultilevel"/>
    <w:tmpl w:val="F732C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587B"/>
    <w:multiLevelType w:val="hybridMultilevel"/>
    <w:tmpl w:val="B5E4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23E20"/>
    <w:multiLevelType w:val="hybridMultilevel"/>
    <w:tmpl w:val="FC143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73F95"/>
    <w:multiLevelType w:val="hybridMultilevel"/>
    <w:tmpl w:val="5396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F352D"/>
    <w:multiLevelType w:val="hybridMultilevel"/>
    <w:tmpl w:val="34983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87203"/>
    <w:multiLevelType w:val="multilevel"/>
    <w:tmpl w:val="26BC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CEF"/>
    <w:rsid w:val="00012BCE"/>
    <w:rsid w:val="000317D4"/>
    <w:rsid w:val="000B77FC"/>
    <w:rsid w:val="00151EC5"/>
    <w:rsid w:val="00313260"/>
    <w:rsid w:val="003461FD"/>
    <w:rsid w:val="003479DC"/>
    <w:rsid w:val="003C7F70"/>
    <w:rsid w:val="00410464"/>
    <w:rsid w:val="004146D8"/>
    <w:rsid w:val="004647BD"/>
    <w:rsid w:val="00486BDF"/>
    <w:rsid w:val="004912A1"/>
    <w:rsid w:val="004C696D"/>
    <w:rsid w:val="004E4C8A"/>
    <w:rsid w:val="00510006"/>
    <w:rsid w:val="005361EA"/>
    <w:rsid w:val="0053683C"/>
    <w:rsid w:val="005764B2"/>
    <w:rsid w:val="005A72C2"/>
    <w:rsid w:val="006302F0"/>
    <w:rsid w:val="00654068"/>
    <w:rsid w:val="006E4BDE"/>
    <w:rsid w:val="007114F5"/>
    <w:rsid w:val="00721F79"/>
    <w:rsid w:val="007A2FD7"/>
    <w:rsid w:val="007B04E6"/>
    <w:rsid w:val="00800BEC"/>
    <w:rsid w:val="00802E4E"/>
    <w:rsid w:val="008171D7"/>
    <w:rsid w:val="00837A52"/>
    <w:rsid w:val="00892CEF"/>
    <w:rsid w:val="00902770"/>
    <w:rsid w:val="00921BED"/>
    <w:rsid w:val="009755D6"/>
    <w:rsid w:val="00990CB1"/>
    <w:rsid w:val="00A21F3E"/>
    <w:rsid w:val="00A60EE7"/>
    <w:rsid w:val="00B173BE"/>
    <w:rsid w:val="00B975F9"/>
    <w:rsid w:val="00BC5AF6"/>
    <w:rsid w:val="00C36DC7"/>
    <w:rsid w:val="00C5404D"/>
    <w:rsid w:val="00CB1855"/>
    <w:rsid w:val="00D00240"/>
    <w:rsid w:val="00DB57E0"/>
    <w:rsid w:val="00DE0250"/>
    <w:rsid w:val="00E17360"/>
    <w:rsid w:val="00E52BE5"/>
    <w:rsid w:val="00F366DB"/>
    <w:rsid w:val="00F57059"/>
    <w:rsid w:val="00FD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1D7"/>
    <w:rPr>
      <w:b/>
      <w:bCs/>
    </w:rPr>
  </w:style>
  <w:style w:type="table" w:styleId="a5">
    <w:name w:val="Table Grid"/>
    <w:basedOn w:val="a1"/>
    <w:uiPriority w:val="59"/>
    <w:rsid w:val="00921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A2FD7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1046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1046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0464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031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1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D6C32-EEB5-44CB-977F-117AABF70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3пк</dc:creator>
  <cp:lastModifiedBy>Chip</cp:lastModifiedBy>
  <cp:revision>24</cp:revision>
  <dcterms:created xsi:type="dcterms:W3CDTF">2018-02-19T09:12:00Z</dcterms:created>
  <dcterms:modified xsi:type="dcterms:W3CDTF">2018-03-05T13:11:00Z</dcterms:modified>
</cp:coreProperties>
</file>