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bCs/>
          <w:sz w:val="28"/>
        </w:rPr>
        <w:t xml:space="preserve"> Доклад на тему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b/>
          <w:bCs/>
        </w:rPr>
      </w:pPr>
      <w:r w:rsidRPr="003A5938">
        <w:rPr>
          <w:rFonts w:ascii="Times New Roman" w:eastAsia="Times New Roman" w:hAnsi="Times New Roman" w:cs="Times New Roman"/>
          <w:b/>
          <w:bCs/>
          <w:sz w:val="28"/>
        </w:rPr>
        <w:t>«Образование в Алексеевском районе: стратегические ориентиры и технологии»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t>Вступление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b/>
          <w:sz w:val="28"/>
        </w:rPr>
        <w:t>Слайд №1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Уважаемые Сергей Анатольевич, Станислав Робертович, участники августовского совещания! Развитие муниципальной системы образования нацелено на повышение доступности, качества и социальной эффективности образования в соответствии со спецификой социально-экономических условий развития государства в целом, региона и муниципалитета, в частности. Сегодня мы подводим итоги 2023/2024 учебного года, обозначим задачи на новый учебный год.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b/>
          <w:sz w:val="28"/>
        </w:rPr>
        <w:t>Слайд №2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</w:pPr>
      <w:r w:rsidRPr="003A5938">
        <w:rPr>
          <w:rFonts w:ascii="Times New Roman" w:eastAsia="Times New Roman" w:hAnsi="Times New Roman" w:cs="Times New Roman"/>
          <w:b/>
          <w:sz w:val="28"/>
        </w:rPr>
        <w:t>Модель системы образования в Алексеевском районе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В структуре муниципальной системы образования района 23 школы,  из них 19 имеют дошкольные группы, 7 детских садов, 2 учреждения дополнительного образования. В школах района в прошедшем учебном году обучался 2931 ребенок, дошкольным образованием охвачены 923 воспитанника.  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t>Слайд №3</w:t>
      </w:r>
      <w:r w:rsidRPr="003A59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t>Дошкольное образование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Дошкольное образование влияет на всестороннее развитие детей с учетом их индивидуальных и возрастных особенностей. Доступность дошкольного образования по всем возрастам в Алексеевском районе составляет 100%. Охват дошкольным образованием составляет 66 % от общей численности детей в возрасте от 0 до 7 лет.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В целях организации преемственности дошкольного и начального образования, выявления уровня сформированности предпосылок к учебной деятельности на этапе завершения воспитанниками дошкольного образования ежегодно проводится психологическая диагностика стартовой готовности по всему району. 97 % выпускников готовы к школьному обучению.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Мониторинг показал, что у шести выпускников не сформированы предпосылки к учебной деятельности, причины «не готовности» к школе разные.</w:t>
      </w:r>
      <w:r w:rsidRPr="003A5938">
        <w:t xml:space="preserve"> </w:t>
      </w:r>
      <w:r w:rsidR="00E358A8" w:rsidRPr="003A5938">
        <w:rPr>
          <w:rFonts w:ascii="Times New Roman" w:eastAsia="Times New Roman" w:hAnsi="Times New Roman" w:cs="Times New Roman"/>
          <w:sz w:val="28"/>
        </w:rPr>
        <w:t xml:space="preserve">Одной из причин стало то что дети </w:t>
      </w:r>
      <w:r w:rsidRPr="003A5938">
        <w:rPr>
          <w:rFonts w:ascii="Times New Roman" w:eastAsia="Times New Roman" w:hAnsi="Times New Roman" w:cs="Times New Roman"/>
          <w:sz w:val="28"/>
        </w:rPr>
        <w:t>начали посещать детский сад то</w:t>
      </w:r>
      <w:r w:rsidR="00E358A8" w:rsidRPr="003A5938">
        <w:rPr>
          <w:rFonts w:ascii="Times New Roman" w:eastAsia="Times New Roman" w:hAnsi="Times New Roman" w:cs="Times New Roman"/>
          <w:sz w:val="28"/>
        </w:rPr>
        <w:t>лько в шестилетнем возрасте. Э</w:t>
      </w:r>
      <w:r w:rsidRPr="003A5938">
        <w:rPr>
          <w:rFonts w:ascii="Times New Roman" w:eastAsia="Times New Roman" w:hAnsi="Times New Roman" w:cs="Times New Roman"/>
          <w:sz w:val="28"/>
        </w:rPr>
        <w:t xml:space="preserve">то повлияло на результаты диагностики; дети не смогли выполнить задания, которые соответствовали их возрастному развитию. </w:t>
      </w:r>
    </w:p>
    <w:p w:rsidR="00107069" w:rsidRPr="003A5938" w:rsidRDefault="001070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426"/>
        <w:jc w:val="both"/>
      </w:pPr>
    </w:p>
    <w:p w:rsidR="00107069" w:rsidRPr="003A5938" w:rsidRDefault="001070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426"/>
        <w:jc w:val="both"/>
        <w:rPr>
          <w:b/>
        </w:rPr>
      </w:pP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bCs/>
          <w:sz w:val="28"/>
        </w:rPr>
        <w:t>Слайд № 4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Поэтому отдельно остановимся на проблеме неорганизованных детей.  В феврале этого года был проведен анализ по выявлению неорганизованных</w:t>
      </w:r>
      <w:r w:rsidR="00E358A8" w:rsidRPr="003A5938">
        <w:rPr>
          <w:rFonts w:ascii="Times New Roman" w:eastAsia="Times New Roman" w:hAnsi="Times New Roman" w:cs="Times New Roman"/>
          <w:sz w:val="28"/>
        </w:rPr>
        <w:t xml:space="preserve"> детей по району. Было выявлено</w:t>
      </w:r>
      <w:r w:rsidRPr="003A5938">
        <w:rPr>
          <w:rFonts w:ascii="Times New Roman" w:eastAsia="Times New Roman" w:hAnsi="Times New Roman" w:cs="Times New Roman"/>
          <w:sz w:val="28"/>
        </w:rPr>
        <w:t xml:space="preserve"> 454 неохваченных ребенка, из них от 0 до 3 лет - 74 % (338), а от 4 до 7 лет - 26% (116).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426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lastRenderedPageBreak/>
        <w:t>Перед руководителями учреждений образования была поставлена задача увеличить охват дошкольным образованием до 1 августа 2024 года.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426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По итогам проведенной работы зачислено 156 детей от 1 года до 7 лет. Результатом работы стало сокращение численности неорганизованных детей от 4 до 7 лет до 19 %.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Есть определенные подвижки, но этого недостаточно. Следует сказать, что из населенных пунктов, где отсутствует дошкольная группа, можно рассмотреть вопрос подвоза до ближайшей образовательной организации.  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ПОРУЧЕНИЕ:  Прошу глав сельских поселений подключиться к решению этой проблемы, озвучивать на сходах граждан тему важности посещения детьми детских садов. От этого зависит сохранение дошкольных групп в селе и обеспечение рабочими местами жителей. Не посещая детский сад, дети не имеют возможность полноценно развиваться и социализироваться в обществе. </w:t>
      </w:r>
    </w:p>
    <w:p w:rsidR="00107069" w:rsidRPr="003A5938" w:rsidRDefault="001070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  <w:r w:rsidRPr="003A5938">
        <w:rPr>
          <w:rFonts w:ascii="Times New Roman" w:eastAsia="Times New Roman" w:hAnsi="Times New Roman" w:cs="Times New Roman"/>
          <w:b/>
          <w:sz w:val="28"/>
        </w:rPr>
        <w:t>  Слайд №5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</w:pPr>
      <w:r w:rsidRPr="003A5938">
        <w:rPr>
          <w:rFonts w:ascii="Times New Roman" w:eastAsia="Times New Roman" w:hAnsi="Times New Roman" w:cs="Times New Roman"/>
          <w:b/>
          <w:sz w:val="28"/>
        </w:rPr>
        <w:t>Общее образование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</w:pPr>
      <w:r w:rsidRPr="003A5938">
        <w:rPr>
          <w:rFonts w:ascii="Times New Roman" w:eastAsia="Times New Roman" w:hAnsi="Times New Roman" w:cs="Times New Roman"/>
          <w:b/>
          <w:sz w:val="28"/>
        </w:rPr>
        <w:t>Результаты государственной итоговой аттестации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Самым важным показателем эффективности и качества муниципальной системы образования являются результаты государственной итоговой аттестации.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b/>
          <w:sz w:val="28"/>
        </w:rPr>
        <w:t>Государственная итоговая аттестация в 9 классе</w:t>
      </w:r>
      <w:r w:rsidRPr="003A5938">
        <w:rPr>
          <w:rFonts w:ascii="Times New Roman" w:eastAsia="Times New Roman" w:hAnsi="Times New Roman" w:cs="Times New Roman"/>
          <w:sz w:val="28"/>
        </w:rPr>
        <w:t xml:space="preserve"> проводилась по двум основным предметам: русский язык и математика и двум предметам по выбору. В ОГЭ приняли участие 279 выпускников, 6 выпускников с ограниченными возможностями здоровья сдавали экзамены по двум учебным предметам: математика и русский язык, 1 школьник обучался по адаптированной программе для обучающихся с интеллектуальными нарушениями.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 xml:space="preserve">Аттестат об освоении основного общего образования получили 284 выпускника, из них 31 – с отличием, что составило 10,9%.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 Наиболее массовыми предметами по выбору стали информатика (149 человек), география (136 человек), биология и обществознание (по 100 человек), родные языки сдавали 17 человек.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t>Слайд №6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По району средняя оценка по русскому языку</w:t>
      </w:r>
      <w:r w:rsidR="00E358A8" w:rsidRPr="003A5938">
        <w:rPr>
          <w:rFonts w:ascii="Times New Roman" w:eastAsia="Times New Roman" w:hAnsi="Times New Roman" w:cs="Times New Roman"/>
          <w:sz w:val="28"/>
        </w:rPr>
        <w:t xml:space="preserve"> и математике чуть больше</w:t>
      </w:r>
      <w:r w:rsidRPr="003A5938">
        <w:rPr>
          <w:rFonts w:ascii="Times New Roman" w:eastAsia="Times New Roman" w:hAnsi="Times New Roman" w:cs="Times New Roman"/>
          <w:sz w:val="28"/>
        </w:rPr>
        <w:t xml:space="preserve"> </w:t>
      </w:r>
      <w:r w:rsidR="00E358A8" w:rsidRPr="003A5938">
        <w:rPr>
          <w:rFonts w:ascii="Times New Roman" w:eastAsia="Times New Roman" w:hAnsi="Times New Roman" w:cs="Times New Roman"/>
          <w:sz w:val="28"/>
        </w:rPr>
        <w:t>4</w:t>
      </w:r>
      <w:r w:rsidRPr="003A5938">
        <w:rPr>
          <w:rFonts w:ascii="Times New Roman" w:eastAsia="Times New Roman" w:hAnsi="Times New Roman" w:cs="Times New Roman"/>
          <w:sz w:val="28"/>
        </w:rPr>
        <w:t>. Средние отметки по обязательным предметам выше, чем по району и по Республике Татарстан – во второй, третьей, Билярской и Мокрокурналинской школах. Не достигли четырехбалльной отметки сразу по двум предметам – в Большетиганской, Лебединской, Реченской, Ромодановской и Чувашскомайнской школах.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t>Слайд №7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Результаты ниже районных и республиканских показателей: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в АСОШ №1 – по 7 предметам из 9 сдаваемых;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в Большетиганской, Реченской школах – по 4 из 5;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в Чувашскомайнской, Ромодановской школах – по 5 из 7;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lastRenderedPageBreak/>
        <w:t>в Лебединской, Ялкынской школах – по всем сдаваемым предметам результаты ниже района и республики.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40 выпускников (14%) 9-х классов получили неудовлетворительные оценки по одному или двум предметам на основном этапе и пересдали экзамены в резервные дни основного периода. На дополнительный (сентябрьский) срок остался один выпускник из первой школы.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В сравнении с прошлым годом наблюдается положительная динамика результатов практически по всем предметам, кроме химии, обществознания и географии.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t>Слайд №8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t>Единый государственный экзамен</w:t>
      </w:r>
      <w:r w:rsidRPr="003A5938">
        <w:rPr>
          <w:rFonts w:ascii="Times New Roman" w:eastAsia="Times New Roman" w:hAnsi="Times New Roman" w:cs="Times New Roman"/>
          <w:sz w:val="28"/>
        </w:rPr>
        <w:t xml:space="preserve"> сдавали 74 выпускника, государственный выпускной экзамен – 2 человека. Особую гордость вызывает блестящий результат выпускниц второй и третьей школ Карауловой Дарьи и Кривовой Арины. Эти девушки набрали максимальные 100 баллов по литературе.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t>Слайд №9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Доля высокобалльных результатов выросла по сравнению с прошлым годом и составила 18,3%. В этом году высокобалльники были только в городских школах: во второй школе – 26,5%, в третьей – 25,4%, в первой – 14,5%. В разрезе </w:t>
      </w:r>
      <w:r w:rsidR="00E358A8" w:rsidRPr="003A5938">
        <w:rPr>
          <w:rFonts w:ascii="Times New Roman" w:eastAsia="Times New Roman" w:hAnsi="Times New Roman" w:cs="Times New Roman"/>
          <w:sz w:val="28"/>
        </w:rPr>
        <w:t>предметов количество высокобальных результатов вы видите на слайде. (</w:t>
      </w:r>
      <w:r w:rsidRPr="003A5938">
        <w:rPr>
          <w:rFonts w:ascii="Times New Roman" w:eastAsia="Times New Roman" w:hAnsi="Times New Roman" w:cs="Times New Roman"/>
          <w:sz w:val="28"/>
        </w:rPr>
        <w:t>по русскому языку – 14 выпускников, профильная математика – 7, по химии, обществознанию и литературе – по 4 человека, по биологии – 2, по физике и истории – по одному результату</w:t>
      </w:r>
      <w:r w:rsidR="00E358A8" w:rsidRPr="003A5938">
        <w:rPr>
          <w:rFonts w:ascii="Times New Roman" w:eastAsia="Times New Roman" w:hAnsi="Times New Roman" w:cs="Times New Roman"/>
          <w:sz w:val="28"/>
        </w:rPr>
        <w:t>)</w:t>
      </w:r>
      <w:r w:rsidRPr="003A5938">
        <w:rPr>
          <w:rFonts w:ascii="Times New Roman" w:eastAsia="Times New Roman" w:hAnsi="Times New Roman" w:cs="Times New Roman"/>
          <w:sz w:val="28"/>
        </w:rPr>
        <w:t>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t>Слайд №10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 xml:space="preserve">В прошлом году Алексеевский район оказался в зоне критики по претендентам на получение медали. Мы учли эти замечания, </w:t>
      </w:r>
      <w:r w:rsidR="00E358A8" w:rsidRPr="003A5938">
        <w:rPr>
          <w:rFonts w:ascii="Times New Roman" w:eastAsia="Times New Roman" w:hAnsi="Times New Roman" w:cs="Times New Roman"/>
          <w:sz w:val="28"/>
        </w:rPr>
        <w:t xml:space="preserve">и вместе с вами Сергей Анатольевич взяли под персональный контроль </w:t>
      </w:r>
      <w:r w:rsidRPr="003A5938">
        <w:rPr>
          <w:rFonts w:ascii="Times New Roman" w:eastAsia="Times New Roman" w:hAnsi="Times New Roman" w:cs="Times New Roman"/>
          <w:sz w:val="28"/>
        </w:rPr>
        <w:t>успеваемость «отличников». В этом году аттестат с отличием и медали «За особые успехи в учении» вручены 21 выпускнику. Это 27,6% от общего числа выпускников. Все претенденты подтвердили свое право получить медаль.  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ПОРУЧЕНИЕ: поручаю информационно-методическому отделу продолжить персональный мониторинг учебных достижений учащихся 10-11 классов.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t>Слайд №11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 xml:space="preserve">К сожалению, третий год подряд мы наблюдаем снижение среднего балла по обязательному предмету – по русскому языку, также снижается численность выпускников, которые набирает по предмету 80 и более баллов. Снижение наблюдается и по предмету по выбору – информатике КЕГЭ.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ПОРУЧЕНИЕ: прошу информационно-методический отдел представить дорожную карту мер и мероприятий по методическому сопровождению учителей по указанным предметам для повышения результатов государственной итоговой аттестации.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t>Слайд №12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 xml:space="preserve">Ежегодно фиксируем результаты ниже районных и ниже республиканских в первой и Мокрокурналинской школах. 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lastRenderedPageBreak/>
        <w:t>В целом процент неудовлетворительных результатов снизился и составил 0,5% (1 выпускник, АСОШ №3, биология). В резервные дни для пересдачи одного предмета по выбору заявились 4 учащихся, из них трое повысили свои результаты, один - понизил.</w:t>
      </w:r>
    </w:p>
    <w:p w:rsidR="00E358A8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Результаты экзаменов зависят от многих причин: выбор эффективной модели подготовки выпускников к экзаменам, их образовательный уровень после освоения основного общего образования, методичность и содержание проведения уроков и учебных курсов, объективность текущего и итогового оценивания. </w:t>
      </w:r>
    </w:p>
    <w:p w:rsidR="00107069" w:rsidRPr="003A5938" w:rsidRDefault="00E358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 xml:space="preserve"> </w:t>
      </w:r>
      <w:r w:rsidR="00842DE0" w:rsidRPr="003A5938">
        <w:rPr>
          <w:rFonts w:ascii="Times New Roman" w:eastAsia="Times New Roman" w:hAnsi="Times New Roman" w:cs="Times New Roman"/>
          <w:sz w:val="28"/>
        </w:rPr>
        <w:t>ПОРУЧЕНИЕ: прошу указанные школы пересмотреть подходы к организации методической работы, активизировать работу педагогических советов по анализу результатов экзаменов, по принятию мер организационно-методического сопровождения образовательного процесса.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t xml:space="preserve">Слайд №13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</w:pPr>
      <w:r w:rsidRPr="003A5938">
        <w:rPr>
          <w:rFonts w:ascii="Times New Roman" w:eastAsia="Times New Roman" w:hAnsi="Times New Roman" w:cs="Times New Roman"/>
          <w:sz w:val="28"/>
        </w:rPr>
        <w:t> </w:t>
      </w:r>
      <w:r w:rsidRPr="003A5938">
        <w:rPr>
          <w:rFonts w:ascii="Times New Roman" w:eastAsia="Times New Roman" w:hAnsi="Times New Roman" w:cs="Times New Roman"/>
          <w:b/>
          <w:sz w:val="28"/>
        </w:rPr>
        <w:t>Целевые показатели, характеризующие развитие системы образования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Уважаемые директора и заместители по учебной работе, обращаю Ваше внимание на достижение целевых показателей, характеризующих развитие системы образования, которые закреплены протоколом между Министерством образования и науки Республики Татарстан и Отделом образования Алексеевского муниципального района.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Доля выпускников, выбравших для сдачи предметы, которые изучались на углубленном уровне составила 53,1% при показателе 44,7%.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Проценты по выбору предметов для сдачи ЕГЭ по профильной математике и естественно-научной направленности превысили плановые показатели.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Итогом грамотно организованной профориентационной работы должен стать осознанный выбор предметов для сдачи ОГЭ. На слайде представлены цифры, но эта ситуация нас не устраивает.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Надо поработать с осознанным выбором ОГЭ, так как некоторые показатели остались не выполненными!!!</w:t>
      </w:r>
    </w:p>
    <w:p w:rsidR="00107069" w:rsidRPr="003A5938" w:rsidRDefault="001070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bCs/>
          <w:sz w:val="28"/>
        </w:rPr>
        <w:t xml:space="preserve">Слайд № 14 </w:t>
      </w:r>
    </w:p>
    <w:p w:rsidR="00107069" w:rsidRPr="003A5938" w:rsidRDefault="000546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Есть </w:t>
      </w:r>
      <w:r w:rsidR="00842DE0" w:rsidRPr="003A5938">
        <w:rPr>
          <w:rFonts w:ascii="Times New Roman" w:eastAsia="Times New Roman" w:hAnsi="Times New Roman" w:cs="Times New Roman"/>
          <w:sz w:val="28"/>
        </w:rPr>
        <w:t xml:space="preserve">над чем работать в части повышения общего балла по трем предметам. По итогам результатов ЕГЭ не достигнут показатель по доле выпускников текущего года, набравших 240 баллов и более по 3 предметам. При плановом показателе 11%, районный результат составил 10,1%. Этот показатель выполнен только городскими школами: вторая школа - 20%, третья - 11,1%, первая - 6,25%. 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ПОРУЧЕНИЕ: информационно-методическому отделу довести плановые показатели на новый учебный год в разрезе школ, директорам при выборе предметов для сдачи ГИА и подготовке к экзаменам руководствоваться этими показателями. </w:t>
      </w:r>
    </w:p>
    <w:p w:rsidR="00107069" w:rsidRPr="003A5938" w:rsidRDefault="001070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46F1" w:rsidRPr="003A5938" w:rsidRDefault="000546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bCs/>
          <w:sz w:val="28"/>
        </w:rPr>
        <w:lastRenderedPageBreak/>
        <w:t>Слайд № 15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Профессиональная ориентация и профильное обучение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Профессиональной ориентацией в рамках реализации программой «Россия - мои горизонты» охвачены 1369 учащихся с 6 по 11 классы. Открыты и функционируют по одному психолого-педагогическому классу в 4 школах с охватом 82 школьника. В третьей школе учащиеся продолжают обучение в предпрофильных 6 классах по естественно-научному и инженерному направлениям. В Мокрокурналинской школе работает агрокласс по изучению основ ландшафтного дизайна и агротехнологий. С этого учебного года открывается еще один агрокласс в Шаминской школе по направлению пчеловодства.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 xml:space="preserve">Ежегодно </w:t>
      </w:r>
      <w:r w:rsidRPr="003A5938">
        <w:rPr>
          <w:rFonts w:ascii="Times New Roman" w:eastAsia="Times New Roman" w:hAnsi="Times New Roman" w:cs="Times New Roman"/>
          <w:sz w:val="28"/>
          <w:highlight w:val="white"/>
        </w:rPr>
        <w:t xml:space="preserve">в Алексеевском аграрном колледже для учеников 8, 9 классов проводится комплекс мероприятий в рамках программы «День профессиональных проб». 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 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bCs/>
          <w:sz w:val="28"/>
        </w:rPr>
        <w:t>Слайд № 16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r w:rsidRPr="003A5938">
        <w:rPr>
          <w:rFonts w:ascii="Times New Roman" w:eastAsia="Times New Roman" w:hAnsi="Times New Roman" w:cs="Times New Roman"/>
          <w:b/>
          <w:bCs/>
          <w:sz w:val="28"/>
        </w:rPr>
        <w:t>Профильное обучение в 2024/2025 учебном году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В 2023/24 учебном году охват учащихся 10-11 классов профильным образованием от общего количества учащихся, осваивающих образовательные программы среднего общего образования в общеобразовательных организациях (без учета универсального профиля), составил 32,5%, что соответствует плановому показателю.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ПОРУЧЕНИЕ: рассмотреть для организации профильного обучения федеральной образовательной программой предусмотрено 12 вариантов учебных планов. Прошу директоров при наборе в десятые классы руководствоваться имеющимися ресурсами школы и указанными нормативными документами. При приеме в 10 класс будущих учеников и их родителей под подпись знакомить с учебным планом, с набором предметов, которые будут изучаться на углубленном уровне.</w:t>
      </w:r>
    </w:p>
    <w:p w:rsidR="00107069" w:rsidRPr="003A5938" w:rsidRDefault="00107069" w:rsidP="00046C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bCs/>
          <w:sz w:val="28"/>
        </w:rPr>
        <w:t>Слайд № 17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bCs/>
          <w:sz w:val="28"/>
        </w:rPr>
        <w:t>Олимпиадное движение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Результат образования – это не только цифры успеваемости и баллы ОГЭ и ЕГЭ, это способность ребёнка применить полученные знания не только на уроке, но и представить их в различных интеллектуальных состязаниях. Особое место среди них занимает Всероссийская олимпиада школьников.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В региональном этапе всероссийской олимпиады школьников и заключительном этапе республиканских олимпиад школьников в Республике Татарстан в 2023-2024 учебном году обучающиеся Алексеевского района приняли участие по 15 предметам 29 школьников.</w:t>
      </w:r>
    </w:p>
    <w:p w:rsidR="000546F1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В этом учебном</w:t>
      </w:r>
      <w:r w:rsidR="000546F1" w:rsidRPr="003A5938">
        <w:rPr>
          <w:rFonts w:ascii="Times New Roman" w:eastAsia="Times New Roman" w:hAnsi="Times New Roman" w:cs="Times New Roman"/>
          <w:sz w:val="28"/>
        </w:rPr>
        <w:t xml:space="preserve"> году наши обучающиеся заняли 12</w:t>
      </w:r>
      <w:r w:rsidRPr="003A5938">
        <w:rPr>
          <w:rFonts w:ascii="Times New Roman" w:eastAsia="Times New Roman" w:hAnsi="Times New Roman" w:cs="Times New Roman"/>
          <w:sz w:val="28"/>
        </w:rPr>
        <w:t xml:space="preserve"> призовых мест</w:t>
      </w:r>
      <w:r w:rsidR="000546F1" w:rsidRPr="003A5938">
        <w:rPr>
          <w:rFonts w:ascii="Times New Roman" w:eastAsia="Times New Roman" w:hAnsi="Times New Roman" w:cs="Times New Roman"/>
          <w:sz w:val="28"/>
        </w:rPr>
        <w:t>.</w:t>
      </w:r>
      <w:r w:rsidRPr="003A5938">
        <w:rPr>
          <w:rFonts w:ascii="Times New Roman" w:eastAsia="Times New Roman" w:hAnsi="Times New Roman" w:cs="Times New Roman"/>
          <w:sz w:val="28"/>
        </w:rPr>
        <w:t xml:space="preserve"> </w:t>
      </w:r>
    </w:p>
    <w:p w:rsidR="000546F1" w:rsidRPr="003A5938" w:rsidRDefault="000546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46CE9" w:rsidRDefault="00046C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046CE9" w:rsidRDefault="00046C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046CE9" w:rsidRDefault="00046C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bCs/>
          <w:sz w:val="28"/>
        </w:rPr>
        <w:t>Слайд № 18</w:t>
      </w:r>
      <w:r w:rsidRPr="003A5938">
        <w:rPr>
          <w:rFonts w:ascii="Times New Roman" w:eastAsia="Times New Roman" w:hAnsi="Times New Roman" w:cs="Times New Roman"/>
          <w:sz w:val="28"/>
        </w:rPr>
        <w:t xml:space="preserve">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Количество дипломов победителей и призеров регионального этапа Всероссийской олимпиады школьников в расчете на 100 школьников 9-11-х классов составило 1,14 единиц при показателе 0,46.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Доля муниципальных общеобразовательных организаций, в которых обучаются победители и призеры регионального этапа Всероссийской олимпиады школьников, составляет 13,64 % при показателе 9%.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bCs/>
          <w:sz w:val="28"/>
        </w:rPr>
        <w:t>Слайд № 19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Ежегодно результативность в олимпиадном движении показывают обучающиеся первой, второй, третьей, Билярской, Родниковской и Чувашскомайнской школ.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К сожалению, приходится констатировать следующее: большое число участников муниципального этапа олимпиады не обеспечило рост результатов на региональном и заключительном этапах. Большой процент участников получили низкие баллы.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ПОРУЧЕНИЕ: прошу директоров организовать качественную подготовку к олимпиадам ресурсами дополнительного образования, используя возможности Центра детского творчества и станции детского и юношеского туризма и экскурсий.  </w:t>
      </w:r>
    </w:p>
    <w:p w:rsidR="00107069" w:rsidRPr="003A5938" w:rsidRDefault="001070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t>Слайд №20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</w:pPr>
      <w:r w:rsidRPr="003A5938">
        <w:rPr>
          <w:rFonts w:ascii="Times New Roman" w:eastAsia="Times New Roman" w:hAnsi="Times New Roman" w:cs="Times New Roman"/>
          <w:b/>
          <w:sz w:val="28"/>
        </w:rPr>
        <w:t>Особенности реализации внеурочной деятельности и дополнительного образования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Воспитание детей происходит в любой момент их деятельности: урочной и внеурочной, в процессе общения со взрослыми и сверстниками, в семье и за пределами дома. Обращаю внимание педагогических коллективов на то, что образовательное пространство должно стать оптимальным симбиозом воспитания, образования и развития. </w:t>
      </w:r>
    </w:p>
    <w:p w:rsidR="00107069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В прошедшем учебном году внеурочная деятельность была организована в различных формах, отличных от урочной, по направлениям, представленным на слайде. Будет продолжено проведение циклов занятий по профессиональной ориентации, Разговоров о важном, курсов по формированию функциональной грамотности.</w:t>
      </w:r>
    </w:p>
    <w:p w:rsidR="003F4D2A" w:rsidRPr="003F4D2A" w:rsidRDefault="003F4D2A" w:rsidP="003F4D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 w:rsidRPr="003A5938">
        <w:rPr>
          <w:rFonts w:ascii="Times New Roman" w:eastAsia="Times New Roman" w:hAnsi="Times New Roman" w:cs="Times New Roman"/>
          <w:b/>
          <w:bCs/>
          <w:sz w:val="28"/>
        </w:rPr>
        <w:t>Слайд № 21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  <w:r w:rsidRPr="003A5938">
        <w:rPr>
          <w:rFonts w:ascii="Times New Roman" w:eastAsia="Times New Roman" w:hAnsi="Times New Roman" w:cs="Times New Roman"/>
          <w:sz w:val="28"/>
          <w:highlight w:val="white"/>
        </w:rPr>
        <w:t xml:space="preserve">Активно в эту работу включились советники директоров по воспитательной работе и взаимодействию с детскими общественными объединениями. Эта должность введена в 8 школах района и в Алексеевском аграрном колледже.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 w:rsidRPr="003A5938">
        <w:rPr>
          <w:rFonts w:ascii="Times New Roman" w:eastAsia="Times New Roman" w:hAnsi="Times New Roman" w:cs="Times New Roman"/>
          <w:b/>
          <w:bCs/>
          <w:sz w:val="28"/>
        </w:rPr>
        <w:t>Слайд № 2</w:t>
      </w:r>
      <w:r w:rsidR="003F4D2A">
        <w:rPr>
          <w:rFonts w:ascii="Times New Roman" w:eastAsia="Times New Roman" w:hAnsi="Times New Roman" w:cs="Times New Roman"/>
          <w:b/>
          <w:bCs/>
          <w:sz w:val="28"/>
        </w:rPr>
        <w:t>2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В целом в реализации Программы воспитания образовательных организаций участвуют не только педагогические работники, но и учреждения – социальные партнеры. Стало хорошей традицией посещение Музея боевой славы учащимися 7-8 классов. Интересные и познавательные мероприятия проводились в течение учебного года специалистами </w:t>
      </w:r>
      <w:r w:rsidRPr="003A5938">
        <w:rPr>
          <w:rFonts w:ascii="Times New Roman" w:eastAsia="Times New Roman" w:hAnsi="Times New Roman" w:cs="Times New Roman"/>
          <w:sz w:val="28"/>
          <w:highlight w:val="white"/>
        </w:rPr>
        <w:lastRenderedPageBreak/>
        <w:t>Молодежного центра «СинЭнергия»</w:t>
      </w:r>
      <w:r w:rsidR="000546F1" w:rsidRPr="003A5938">
        <w:rPr>
          <w:rFonts w:ascii="Times New Roman" w:eastAsia="Times New Roman" w:hAnsi="Times New Roman" w:cs="Times New Roman"/>
          <w:sz w:val="28"/>
          <w:highlight w:val="white"/>
        </w:rPr>
        <w:t>, огромное количество мероприятий организовано Движением Первых</w:t>
      </w:r>
      <w:r w:rsidRPr="003A5938">
        <w:rPr>
          <w:rFonts w:ascii="Times New Roman" w:eastAsia="Times New Roman" w:hAnsi="Times New Roman" w:cs="Times New Roman"/>
          <w:sz w:val="28"/>
          <w:highlight w:val="white"/>
        </w:rPr>
        <w:t xml:space="preserve">. </w:t>
      </w:r>
    </w:p>
    <w:p w:rsidR="00565287" w:rsidRDefault="0056528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3A5938">
        <w:rPr>
          <w:rFonts w:ascii="Times New Roman" w:eastAsia="Times New Roman" w:hAnsi="Times New Roman" w:cs="Times New Roman"/>
          <w:b/>
          <w:bCs/>
          <w:sz w:val="28"/>
        </w:rPr>
        <w:t>Слайд № 2</w:t>
      </w:r>
      <w:r w:rsidR="003F4D2A">
        <w:rPr>
          <w:rFonts w:ascii="Times New Roman" w:eastAsia="Times New Roman" w:hAnsi="Times New Roman" w:cs="Times New Roman"/>
          <w:b/>
          <w:bCs/>
          <w:sz w:val="28"/>
        </w:rPr>
        <w:t>3</w:t>
      </w:r>
    </w:p>
    <w:p w:rsidR="00107069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3A5938">
        <w:rPr>
          <w:rFonts w:ascii="Times New Roman" w:eastAsia="Times New Roman" w:hAnsi="Times New Roman" w:cs="Times New Roman"/>
          <w:sz w:val="28"/>
          <w:highlight w:val="white"/>
        </w:rPr>
        <w:t>В проекте «Школа Минпросвещения» обязательным элементом воспитательной системы выступает школьный театр. Театральное творчество обладает большими возможностями в патриотическом воспитании. В прошедшем учебном году работали 25 театральных объединений, которы</w:t>
      </w:r>
      <w:r w:rsidRPr="003A5938">
        <w:rPr>
          <w:rFonts w:ascii="Times New Roman" w:eastAsia="Times New Roman" w:hAnsi="Times New Roman" w:cs="Times New Roman"/>
          <w:sz w:val="28"/>
        </w:rPr>
        <w:t>е посещали 357 детей.</w:t>
      </w:r>
    </w:p>
    <w:p w:rsidR="00046CE9" w:rsidRPr="006705E5" w:rsidRDefault="006705E5" w:rsidP="006705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Слайд № 2</w:t>
      </w:r>
      <w:r w:rsidR="003F4D2A">
        <w:rPr>
          <w:rFonts w:ascii="Times New Roman" w:eastAsia="Times New Roman" w:hAnsi="Times New Roman" w:cs="Times New Roman"/>
          <w:b/>
          <w:bCs/>
          <w:sz w:val="28"/>
        </w:rPr>
        <w:t>4</w:t>
      </w:r>
    </w:p>
    <w:p w:rsidR="00046CE9" w:rsidRPr="00565287" w:rsidRDefault="00842DE0" w:rsidP="0056528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Важный ресурс воспитания - школьные музеи. В 18 школах музеи созданы и паспортизированы, в 4 - созданы музейные уголки и получены сертификаты. </w:t>
      </w:r>
    </w:p>
    <w:p w:rsidR="00107069" w:rsidRDefault="00E066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В</w:t>
      </w:r>
      <w:r w:rsidR="00842DE0" w:rsidRPr="003A5938">
        <w:rPr>
          <w:rFonts w:ascii="Times New Roman" w:eastAsia="Times New Roman" w:hAnsi="Times New Roman" w:cs="Times New Roman"/>
          <w:sz w:val="28"/>
        </w:rPr>
        <w:t>о всех школах созданы уголки, посвященные участникам специальной военной операции, в пяти школах установлены мемориальные доски, посвященные погибшим героям СВО.  </w:t>
      </w:r>
    </w:p>
    <w:p w:rsidR="006705E5" w:rsidRPr="006705E5" w:rsidRDefault="006705E5" w:rsidP="006705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Слайд № 2</w:t>
      </w:r>
      <w:r w:rsidR="003F4D2A">
        <w:rPr>
          <w:rFonts w:ascii="Times New Roman" w:eastAsia="Times New Roman" w:hAnsi="Times New Roman" w:cs="Times New Roman"/>
          <w:b/>
          <w:bCs/>
          <w:sz w:val="28"/>
        </w:rPr>
        <w:t>5</w:t>
      </w:r>
    </w:p>
    <w:p w:rsidR="00107069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В школах района активно развиваются детские общественные объединения по разным направлениям. </w:t>
      </w:r>
      <w:r w:rsidRPr="003A5938">
        <w:rPr>
          <w:rFonts w:ascii="Times New Roman" w:eastAsia="Times New Roman" w:hAnsi="Times New Roman" w:cs="Times New Roman"/>
          <w:sz w:val="28"/>
          <w:highlight w:val="white"/>
        </w:rPr>
        <w:t>В прошедшем учебном году все ребята начальной школы стали участниками движения «Орлята России».</w:t>
      </w:r>
    </w:p>
    <w:p w:rsidR="006705E5" w:rsidRPr="006705E5" w:rsidRDefault="006705E5" w:rsidP="006705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Слайд № 2</w:t>
      </w:r>
      <w:r w:rsidR="00B03B51">
        <w:rPr>
          <w:rFonts w:ascii="Times New Roman" w:eastAsia="Times New Roman" w:hAnsi="Times New Roman" w:cs="Times New Roman"/>
          <w:b/>
          <w:bCs/>
          <w:sz w:val="28"/>
        </w:rPr>
        <w:t>6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Очень активно развивается волонтёрское движение. Проводятся сборы гуманитарной помощи </w:t>
      </w:r>
      <w:r w:rsidRPr="003A5938">
        <w:rPr>
          <w:rFonts w:ascii="Times New Roman" w:eastAsia="Times New Roman" w:hAnsi="Times New Roman" w:cs="Times New Roman"/>
          <w:sz w:val="28"/>
          <w:highlight w:val="white"/>
        </w:rPr>
        <w:t>мобилизованным</w:t>
      </w:r>
      <w:r w:rsidRPr="003A5938">
        <w:rPr>
          <w:rFonts w:ascii="Times New Roman" w:eastAsia="Times New Roman" w:hAnsi="Times New Roman" w:cs="Times New Roman"/>
          <w:sz w:val="28"/>
        </w:rPr>
        <w:t xml:space="preserve"> на СВО. Ребята с педагогами плетут сети для участников СВО. Ш</w:t>
      </w:r>
      <w:r w:rsidRPr="003A5938">
        <w:rPr>
          <w:rFonts w:ascii="Times New Roman" w:eastAsia="Times New Roman" w:hAnsi="Times New Roman" w:cs="Times New Roman"/>
          <w:sz w:val="28"/>
          <w:highlight w:val="white"/>
        </w:rPr>
        <w:t xml:space="preserve">колы закреплены </w:t>
      </w:r>
      <w:r w:rsidRPr="003A5938">
        <w:rPr>
          <w:rFonts w:ascii="Times New Roman" w:eastAsia="Times New Roman" w:hAnsi="Times New Roman" w:cs="Times New Roman"/>
          <w:sz w:val="28"/>
        </w:rPr>
        <w:t>за семьями мобилизованных, контрактников, погибших в зоне специальной военной операции, им также оказывается</w:t>
      </w:r>
      <w:r w:rsidRPr="003A5938">
        <w:rPr>
          <w:rFonts w:ascii="Times New Roman" w:eastAsia="Times New Roman" w:hAnsi="Times New Roman" w:cs="Times New Roman"/>
          <w:sz w:val="28"/>
          <w:highlight w:val="white"/>
        </w:rPr>
        <w:t xml:space="preserve"> помощь в уборке придомовых территорий. Большой воспитательный эффект имели уроки мужества, которые проводили наши земляки - участники специальной военной операции.</w:t>
      </w:r>
    </w:p>
    <w:p w:rsidR="00107069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Эффективность воспитательной работы измеряется не количеством проводимых мероприятий, а качеством и содержанием. </w:t>
      </w:r>
    </w:p>
    <w:p w:rsidR="006705E5" w:rsidRPr="006705E5" w:rsidRDefault="006705E5" w:rsidP="006705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Слайд № 2</w:t>
      </w:r>
      <w:r w:rsidR="00B03B51">
        <w:rPr>
          <w:rFonts w:ascii="Times New Roman" w:eastAsia="Times New Roman" w:hAnsi="Times New Roman" w:cs="Times New Roman"/>
          <w:b/>
          <w:bCs/>
          <w:sz w:val="28"/>
        </w:rPr>
        <w:t>7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ПОРУЧЕНИЕ: В постоянной зоне внимания заместителей директоров по воспитательной работе должны быть вопросы проявления буллинга, суицидальных наклонностей. Нельзя оставлять без внимания и педагогического рассмотрения конфликтные ситуации как между детьми, так и между детьми и учителями. Классные руководители должны тщательно и кропотливо изучить особенности каждого ребенка, его семейную ситуацию, установить контакт с родителями (законными представителями). Принятие необходимых психолого-педагогических мер позволит избежать негативных явлений среди несовершеннолетних.</w:t>
      </w:r>
    </w:p>
    <w:p w:rsidR="00107069" w:rsidRPr="003A5938" w:rsidRDefault="001070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2"/>
          <w:szCs w:val="22"/>
        </w:rPr>
      </w:pPr>
    </w:p>
    <w:p w:rsidR="00107069" w:rsidRPr="003A5938" w:rsidRDefault="006705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Слайд № 2</w:t>
      </w:r>
      <w:r w:rsidR="008C64D1">
        <w:rPr>
          <w:rFonts w:ascii="Times New Roman" w:eastAsia="Times New Roman" w:hAnsi="Times New Roman" w:cs="Times New Roman"/>
          <w:b/>
          <w:bCs/>
          <w:sz w:val="28"/>
        </w:rPr>
        <w:t>8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  <w:szCs w:val="28"/>
        </w:rPr>
        <w:t xml:space="preserve">Особое место в воспитании и обучении занимает сфера дополнительного образования. </w:t>
      </w:r>
      <w:r w:rsidRPr="003A5938">
        <w:rPr>
          <w:rFonts w:ascii="Times New Roman" w:eastAsia="Times New Roman" w:hAnsi="Times New Roman" w:cs="Times New Roman"/>
          <w:sz w:val="28"/>
        </w:rPr>
        <w:t xml:space="preserve">Содержание, методы и технологии обучения в системе дополнительного образования детей должны быть направлены на повышение качества образования детей, в программы должны быть </w:t>
      </w:r>
      <w:r w:rsidRPr="003A5938">
        <w:rPr>
          <w:rFonts w:ascii="Times New Roman" w:eastAsia="Times New Roman" w:hAnsi="Times New Roman" w:cs="Times New Roman"/>
          <w:sz w:val="28"/>
        </w:rPr>
        <w:lastRenderedPageBreak/>
        <w:t>включены компоненты, обеспечивающие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2"/>
          <w:szCs w:val="22"/>
        </w:rPr>
      </w:pPr>
      <w:r w:rsidRPr="003A5938">
        <w:rPr>
          <w:rFonts w:ascii="Times New Roman" w:eastAsia="Times New Roman" w:hAnsi="Times New Roman" w:cs="Times New Roman"/>
          <w:sz w:val="28"/>
        </w:rPr>
        <w:t>Нормативно-документальную основу реализации дополнительных образовательных программ и показатели эффективности содержит Концепция развития дополнительного образования детей до 2030 года, федеральный проект «Успех каждого ребёнка» национального проекта «Образование».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  <w:r w:rsidRPr="003A5938">
        <w:t xml:space="preserve"> </w:t>
      </w:r>
      <w:r w:rsidR="006705E5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№ 2</w:t>
      </w:r>
      <w:r w:rsidR="008C64D1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  <w:szCs w:val="28"/>
        </w:rPr>
        <w:t>В Алексеевском районе созданы комфортные условия для занятий во внеурочное время. Реализуются 309 программ, охват дополнительным образованием составляет 2724 человек, что составляет 70 %.</w:t>
      </w:r>
      <w:r w:rsidRPr="003A593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A5938">
        <w:rPr>
          <w:rFonts w:ascii="Times New Roman" w:eastAsia="Times New Roman" w:hAnsi="Times New Roman" w:cs="Times New Roman"/>
          <w:sz w:val="28"/>
          <w:szCs w:val="28"/>
        </w:rPr>
        <w:t>Реализация по направлениям представлена на слайде.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i/>
          <w:iCs/>
          <w:sz w:val="28"/>
          <w:szCs w:val="28"/>
        </w:rPr>
        <w:t>Социально-гуманитарное - 71 (1661)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i/>
          <w:iCs/>
          <w:sz w:val="28"/>
          <w:szCs w:val="28"/>
        </w:rPr>
        <w:t>Естественнонаучное - 26 (440)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i/>
          <w:iCs/>
          <w:sz w:val="28"/>
          <w:szCs w:val="28"/>
        </w:rPr>
        <w:t>Художественное - 53 (366)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i/>
          <w:iCs/>
          <w:sz w:val="28"/>
          <w:szCs w:val="28"/>
        </w:rPr>
        <w:t>Физкультурно-спортивное - 110 (1644)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i/>
          <w:iCs/>
          <w:sz w:val="28"/>
          <w:szCs w:val="28"/>
        </w:rPr>
        <w:t>Туристско-краеведческое - 26 (466)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i/>
          <w:iCs/>
          <w:sz w:val="28"/>
          <w:szCs w:val="28"/>
        </w:rPr>
        <w:t>Техническое - 23 (421)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  <w:szCs w:val="28"/>
        </w:rPr>
        <w:t xml:space="preserve">С 2023 года запись в объединения дополнительного образования осуществляется на </w:t>
      </w:r>
      <w:r w:rsidRPr="003A5938">
        <w:rPr>
          <w:rFonts w:ascii="Times New Roman" w:eastAsia="Times New Roman" w:hAnsi="Times New Roman" w:cs="Times New Roman"/>
          <w:sz w:val="28"/>
        </w:rPr>
        <w:t xml:space="preserve">Региональном информационном ресурсе «Навигатор дополнительного образования». Кроме подведомственных учреждений в этой системе должны отражаться заявки детской школы искусств и спортивных школ района.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  <w:szCs w:val="28"/>
        </w:rPr>
        <w:t xml:space="preserve">ПОРУЧЕНИЕ: Численность детей в возрасте от 5 до 18 лет, охваченных услугами в сфере дополнительного образования к концу 2024 года должна составлять 3813 человек. Этот показатель рейтингуется на уровне субъектов Российской Федерации и отражает эффективность работы района в целом. ежемесячно информация направляется в адрес Глав муниципальных образований.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3A5938">
        <w:rPr>
          <w:rFonts w:ascii="Times New Roman" w:eastAsia="Times New Roman" w:hAnsi="Times New Roman" w:cs="Times New Roman"/>
          <w:sz w:val="28"/>
          <w:szCs w:val="28"/>
        </w:rPr>
        <w:t>В связи с этим поручаю всем детским садам обеспечить условия для получения дополнительного образования для детей, начиная с 5 лет. Школам обеспечить 100% охват различными программами внеурочной деятельности и внести данные в Навигатор. Прошу руководителей социальных партнеров - учреждений дополнительного образования определить ответственного сотрудника и организовать работу по наполнению регионального информационного ресурса.</w:t>
      </w:r>
      <w:r w:rsidRPr="003A5938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 </w:t>
      </w:r>
    </w:p>
    <w:p w:rsidR="00107069" w:rsidRPr="003A5938" w:rsidRDefault="001070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069" w:rsidRPr="003A5938" w:rsidRDefault="006705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>Слайд №</w:t>
      </w:r>
      <w:r w:rsidR="008C64D1">
        <w:rPr>
          <w:rFonts w:ascii="Times New Roman" w:eastAsia="Times New Roman" w:hAnsi="Times New Roman" w:cs="Times New Roman"/>
          <w:b/>
          <w:sz w:val="28"/>
        </w:rPr>
        <w:t>30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t>Год семьи, Год научно-технологического развития, 60-лет образования Алексеевского района</w:t>
      </w:r>
    </w:p>
    <w:p w:rsidR="00107069" w:rsidRPr="003A5938" w:rsidRDefault="001070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lastRenderedPageBreak/>
        <w:t xml:space="preserve">Указом Президента Российской Федерации 2024 год объявлен Годом семьи. Миссия года – возродить уважительное отношение к большой семье, способствовать укреплению семейных ценностей. За первое полугодие 2024 </w:t>
      </w:r>
      <w:r w:rsidR="00EA15E3" w:rsidRPr="003A5938">
        <w:rPr>
          <w:rFonts w:ascii="Times New Roman" w:eastAsia="Times New Roman" w:hAnsi="Times New Roman" w:cs="Times New Roman"/>
          <w:sz w:val="28"/>
        </w:rPr>
        <w:t>года,</w:t>
      </w:r>
      <w:r w:rsidRPr="003A5938">
        <w:rPr>
          <w:rFonts w:ascii="Times New Roman" w:eastAsia="Times New Roman" w:hAnsi="Times New Roman" w:cs="Times New Roman"/>
          <w:sz w:val="28"/>
        </w:rPr>
        <w:t xml:space="preserve"> учащиеся школ вместе с родителями приняли</w:t>
      </w:r>
      <w:r w:rsidR="00EA15E3" w:rsidRPr="003A5938">
        <w:rPr>
          <w:rFonts w:ascii="Times New Roman" w:eastAsia="Times New Roman" w:hAnsi="Times New Roman" w:cs="Times New Roman"/>
          <w:sz w:val="28"/>
        </w:rPr>
        <w:t xml:space="preserve"> участие во многих мероприятиях,</w:t>
      </w:r>
      <w:r w:rsidRPr="003A5938">
        <w:rPr>
          <w:rFonts w:ascii="Times New Roman" w:eastAsia="Times New Roman" w:hAnsi="Times New Roman" w:cs="Times New Roman"/>
          <w:sz w:val="28"/>
        </w:rPr>
        <w:t xml:space="preserve"> акциях и конкурсах. Особую популярность завоевал Р</w:t>
      </w:r>
      <w:r w:rsidRPr="003A5938">
        <w:rPr>
          <w:rFonts w:ascii="Times New Roman" w:eastAsia="Times New Roman" w:hAnsi="Times New Roman" w:cs="Times New Roman"/>
          <w:sz w:val="28"/>
          <w:highlight w:val="white"/>
        </w:rPr>
        <w:t xml:space="preserve">еспубликанский конкурс родительских комитетов «Секреты дружного класса». Яркие, творческие, креативные номера родительских коллективов школ были представлены на муниципальном этапе. Родители 6 класса первой школы достойно представили Алексеевский район и занял призовое место. </w:t>
      </w:r>
    </w:p>
    <w:p w:rsidR="00107069" w:rsidRPr="003A5938" w:rsidRDefault="001070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</w:p>
    <w:p w:rsidR="00107069" w:rsidRPr="003A5938" w:rsidRDefault="006705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>Слайд №3</w:t>
      </w:r>
      <w:r w:rsidR="008C64D1">
        <w:rPr>
          <w:rFonts w:ascii="Times New Roman" w:eastAsia="Times New Roman" w:hAnsi="Times New Roman" w:cs="Times New Roman"/>
          <w:b/>
          <w:sz w:val="28"/>
        </w:rPr>
        <w:t>1</w:t>
      </w:r>
      <w:r w:rsidR="00842DE0" w:rsidRPr="003A5938">
        <w:rPr>
          <w:rFonts w:ascii="Times New Roman" w:eastAsia="Times New Roman" w:hAnsi="Times New Roman" w:cs="Times New Roman"/>
          <w:sz w:val="28"/>
        </w:rPr>
        <w:t> 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 xml:space="preserve">В сфере образования работают 33 педагогических семьи. У 12 семей общий стаж на двоих составляет более 50 лет. Также в образовании трудятся 45 педагогов, которые являются многодетными родителями.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 xml:space="preserve">Сегодня вашему вниманию была предложена локация «Семейный дворик», где свои увлечения представили педагогические семьи.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  <w:highlight w:val="white"/>
        </w:rPr>
        <w:t>ПОРУЧЕНИЕ: уважаемые руководители образовательных организаций прошу запланировать мероприятия с участием этих категорий работников, пригласить их на классные часы и на встречи с родительским сообществом для трансляции лучших практик семейного и трудового воспитания.</w:t>
      </w:r>
    </w:p>
    <w:p w:rsidR="00107069" w:rsidRPr="003A5938" w:rsidRDefault="006705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8"/>
        </w:rPr>
        <w:t>Слайд №3</w:t>
      </w:r>
      <w:r w:rsidR="008C64D1">
        <w:rPr>
          <w:rFonts w:ascii="Times New Roman" w:eastAsia="Times New Roman" w:hAnsi="Times New Roman" w:cs="Times New Roman"/>
          <w:b/>
          <w:sz w:val="28"/>
        </w:rPr>
        <w:t>2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  <w:r w:rsidRPr="003A5938">
        <w:rPr>
          <w:rFonts w:ascii="Times New Roman" w:eastAsia="Times New Roman" w:hAnsi="Times New Roman" w:cs="Times New Roman"/>
          <w:sz w:val="28"/>
          <w:highlight w:val="white"/>
        </w:rPr>
        <w:t>Традиционная семейная культура нуждается в поддержке государства, в том числе посредством образования. С сентября 2024 года во всех школах начинается реализация курса внеурочной деятельности «Семьеведение». Целью курса является введение молодых людей в традиционную для нашего Отечества систему семейных ценностей и формирование просемейных ценностно-смысловых установок: брачности, многодетности, целомудрия. Рабочая программа рассчитана на 34 учебных часов. Программа предусматривает выделение проблем, которые могут стать как предметом дискуссии, так и основой для проектной деятельности обучающихся.  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  <w:highlight w:val="white"/>
        </w:rPr>
        <w:t>ПОРУЧЕНИЕ: директорам школ организовать реализацию курса, начиная с 5 класса, используя ресурсы дополнительного образования.  </w:t>
      </w:r>
    </w:p>
    <w:p w:rsidR="00107069" w:rsidRPr="003A5938" w:rsidRDefault="006705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>Слайд №3</w:t>
      </w:r>
      <w:r w:rsidR="008C64D1">
        <w:rPr>
          <w:rFonts w:ascii="Times New Roman" w:eastAsia="Times New Roman" w:hAnsi="Times New Roman" w:cs="Times New Roman"/>
          <w:b/>
          <w:sz w:val="28"/>
        </w:rPr>
        <w:t>3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 xml:space="preserve">В рамках Года научно-технологического развития, объявленного в Республике Татарстан, реализован инновационный </w:t>
      </w:r>
      <w:r w:rsidRPr="003A5938">
        <w:rPr>
          <w:rFonts w:ascii="Times New Roman" w:eastAsia="Times New Roman" w:hAnsi="Times New Roman" w:cs="Times New Roman"/>
          <w:sz w:val="28"/>
          <w:highlight w:val="white"/>
        </w:rPr>
        <w:t>муниципальный проект взаимодействия Центров образования со школами Алексеевского района по подготовке детей по цифровому, естественно-научному, техническому и гуманитарному направлениям «Весенний образовательный пикник». Семь «Точек роста» организовали для учеников открытые уроки, внеурочные занятия, а для учителей состоялись мастер-классы, также педагоги приняли участие в методических лабораториях. Модераторами образовательной программы выступили учителя, а также учащиеся психолого-педагогических классов и выпускники, планирующие поступать на педагогическое направление подготовки.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  <w:highlight w:val="white"/>
        </w:rPr>
        <w:t>В проекте приняли участие 136 учащихся сетевых школ.</w:t>
      </w:r>
      <w:r w:rsidRPr="003A5938">
        <w:rPr>
          <w:rFonts w:ascii="Times New Roman" w:eastAsia="Times New Roman" w:hAnsi="Times New Roman" w:cs="Times New Roman"/>
          <w:sz w:val="28"/>
        </w:rPr>
        <w:t xml:space="preserve"> </w:t>
      </w:r>
    </w:p>
    <w:p w:rsidR="00107069" w:rsidRPr="003A5938" w:rsidRDefault="002570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lastRenderedPageBreak/>
        <w:t>Сла</w:t>
      </w:r>
      <w:r w:rsidR="006705E5">
        <w:rPr>
          <w:rFonts w:ascii="Times New Roman" w:eastAsia="Times New Roman" w:hAnsi="Times New Roman" w:cs="Times New Roman"/>
          <w:b/>
          <w:sz w:val="28"/>
        </w:rPr>
        <w:t>йд №3</w:t>
      </w:r>
      <w:r w:rsidR="008C64D1">
        <w:rPr>
          <w:rFonts w:ascii="Times New Roman" w:eastAsia="Times New Roman" w:hAnsi="Times New Roman" w:cs="Times New Roman"/>
          <w:b/>
          <w:sz w:val="28"/>
        </w:rPr>
        <w:t>4</w:t>
      </w:r>
      <w:r w:rsidR="00842DE0" w:rsidRPr="003A5938">
        <w:rPr>
          <w:rFonts w:ascii="Times New Roman" w:eastAsia="Times New Roman" w:hAnsi="Times New Roman" w:cs="Times New Roman"/>
          <w:sz w:val="28"/>
        </w:rPr>
        <w:t> 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  <w:highlight w:val="white"/>
        </w:rPr>
        <w:t>Ежегодно в Алексеевском районе проходит республиканская конференция «Экология, мир и мы». Организаторами выступают Алексеевская вторая школа, Казанский (Приволжский) федеральный университет и Российское географическое общество. Проекты, представленные в секциях, носят научно-исследовательский и прикладной характер, а содержание исследований охватывает естественные науки - биологию, химию, географию, экологию.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  <w:highlight w:val="white"/>
        </w:rPr>
        <w:t>Успешный опыт организации и проведения конференции «Юность в древнем Биляре» не первый год демонстрирует коллектив Билярской школы. Это мероприятие собирает любителей гуманитарных наук: истории, языкознания, краеведения.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  <w:highlight w:val="white"/>
        </w:rPr>
        <w:t xml:space="preserve">В этом году Алексеевский район празднует 60 лет со дня своего образования.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  <w:highlight w:val="white"/>
        </w:rPr>
        <w:t>ПОРУЧЕНИЕ: В связи с этим поручаю первой школе в ноябре организовать и провести научно-исследовательскую конференцию, посвященную этому событию, а третьей школе представить предложения по организации и проведению интеллектуального события или интеллектуального конкурса технологической направленности.    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  <w:highlight w:val="white"/>
        </w:rPr>
        <w:t>   </w:t>
      </w:r>
      <w:r w:rsidR="006705E5">
        <w:rPr>
          <w:rFonts w:ascii="Times New Roman" w:eastAsia="Times New Roman" w:hAnsi="Times New Roman" w:cs="Times New Roman"/>
          <w:b/>
          <w:sz w:val="28"/>
        </w:rPr>
        <w:t>Слайд №3</w:t>
      </w:r>
      <w:r w:rsidR="008C64D1">
        <w:rPr>
          <w:rFonts w:ascii="Times New Roman" w:eastAsia="Times New Roman" w:hAnsi="Times New Roman" w:cs="Times New Roman"/>
          <w:b/>
          <w:sz w:val="28"/>
        </w:rPr>
        <w:t>5</w:t>
      </w:r>
      <w:r w:rsidRPr="003A5938">
        <w:rPr>
          <w:rFonts w:ascii="Times New Roman" w:eastAsia="Times New Roman" w:hAnsi="Times New Roman" w:cs="Times New Roman"/>
          <w:sz w:val="28"/>
        </w:rPr>
        <w:t> 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t>Национальное образование и воспитание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Сеть национальных образовательных учреждений включает 5 сельских школ с татарским языком обучения (1 – средняя, 4 – основные). В 2023-2024 учебном году в них обучались 126 учеников, что составляет 19,7% от общей численности детей-татар. С 2021 года в городских школах каждый год комплектуются классы с родным (татарском) языком обучения и воспитания. На сегодня функционируют 7 классов, из них 5 – с обучением и 2 с воспитанием. Успешная практика обучения реализуется в 4 классе третьей школы, где дети параллельно обучаются на 3 языках: русском, татарском и английском. Учитель начальных классов Мигушина Вера Ефимовна отлично владеет этими языками и активно пополняет словарный запас детей на уроках музыки, ИЗО, технологии.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 xml:space="preserve">Охват обучением и воспитанием на родном (татарском) языке в школах составляет 36,72% </w:t>
      </w:r>
      <w:r w:rsidRPr="003A5938">
        <w:rPr>
          <w:rFonts w:ascii="Times New Roman" w:eastAsia="Times New Roman" w:hAnsi="Times New Roman" w:cs="Times New Roman"/>
          <w:i/>
          <w:sz w:val="28"/>
        </w:rPr>
        <w:t xml:space="preserve">(на слайд: 2023/2024 - 36,72%, 2022/2023 – 35,3%, 2021/2022 – 32,9%).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 xml:space="preserve">В дошкольных образовательных учреждениях функционируют 10 групп с татарским языком обучения и воспитания. Их посещают 103 ребенка татарской национальности. Для речевого развития на татарском языке детскими садами проводится определенная методическая работа: семинары, конкурсы по изготовлению интерактивных игр и пособий. Наглядно участники августовского совещания смогли увидеть результаты этой работы на презентационной выставке. 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 xml:space="preserve">Охват образованием и воспитанием на родном (татарском) языке на дошкольном уровне составляет 56,2% </w:t>
      </w:r>
      <w:r w:rsidRPr="003A5938">
        <w:rPr>
          <w:rFonts w:ascii="Times New Roman" w:eastAsia="Times New Roman" w:hAnsi="Times New Roman" w:cs="Times New Roman"/>
          <w:i/>
          <w:sz w:val="28"/>
        </w:rPr>
        <w:t>(на слайд: 2023/2024 – 56,2%, 2022/2023 – 55,8%, 2021/2022 – 50,4%).</w:t>
      </w:r>
    </w:p>
    <w:p w:rsidR="00107069" w:rsidRPr="003A5938" w:rsidRDefault="006705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Слайд №</w:t>
      </w:r>
      <w:r w:rsidR="008C64D1">
        <w:rPr>
          <w:rFonts w:ascii="Times New Roman" w:eastAsia="Times New Roman" w:hAnsi="Times New Roman" w:cs="Times New Roman"/>
          <w:b/>
          <w:sz w:val="28"/>
        </w:rPr>
        <w:t>36</w:t>
      </w:r>
      <w:r w:rsidR="00842DE0" w:rsidRPr="003A5938">
        <w:rPr>
          <w:rFonts w:ascii="Times New Roman" w:eastAsia="Times New Roman" w:hAnsi="Times New Roman" w:cs="Times New Roman"/>
          <w:sz w:val="28"/>
        </w:rPr>
        <w:t xml:space="preserve"> 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sz w:val="28"/>
        </w:rPr>
        <w:t>Реализация этнокультурного компонента в образовательном процессе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 xml:space="preserve">В Алексеевском районе функционируют 2 школы с этнокультурным компонентом содержания образования. В Чувашскомайнской основной школе в начальном звене обучение ведется на чувашском языке, все школьники в качестве родного изучают чувашский язык.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 xml:space="preserve">Родниковская средняя школа является уникальной. Школа многонациональная, поэтому уже несколько лет в обучении и воспитании реализуются несколько этнокультурных компонентов.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Обучение ведётся на русском языке. В дошкольной группе знание мордовского (эрзя) языка применяется в режимных моментах. В 1-4 классах ведутся родные мордовский и чувашский языки и литературное чтение на родных языках.  С 5 по 11 класс учащиеся изучают родной татарский язык и родную татарскую литературу. Сохранение и развитие языков продолжается во внеурочной деятельности, в кружковой работе. В школе действует мастерская, одна из лучших в район</w:t>
      </w:r>
      <w:r w:rsidR="006E3E2E" w:rsidRPr="003A5938">
        <w:rPr>
          <w:rFonts w:ascii="Times New Roman" w:eastAsia="Times New Roman" w:hAnsi="Times New Roman" w:cs="Times New Roman"/>
          <w:sz w:val="28"/>
        </w:rPr>
        <w:t xml:space="preserve">е. Учитель технологии Бикеев Александр </w:t>
      </w:r>
      <w:r w:rsidRPr="003A5938">
        <w:rPr>
          <w:rFonts w:ascii="Times New Roman" w:eastAsia="Times New Roman" w:hAnsi="Times New Roman" w:cs="Times New Roman"/>
          <w:sz w:val="28"/>
        </w:rPr>
        <w:t>Н</w:t>
      </w:r>
      <w:r w:rsidR="006E3E2E" w:rsidRPr="003A5938">
        <w:rPr>
          <w:rFonts w:ascii="Times New Roman" w:eastAsia="Times New Roman" w:hAnsi="Times New Roman" w:cs="Times New Roman"/>
          <w:sz w:val="28"/>
        </w:rPr>
        <w:t>иколаевич</w:t>
      </w:r>
      <w:r w:rsidRPr="003A5938">
        <w:rPr>
          <w:rFonts w:ascii="Times New Roman" w:eastAsia="Times New Roman" w:hAnsi="Times New Roman" w:cs="Times New Roman"/>
          <w:sz w:val="28"/>
        </w:rPr>
        <w:t xml:space="preserve"> активно участвует в распространении народных культурных традиций. На выставке Вашему вниманию была представлена небольшая часть его работ.</w:t>
      </w:r>
    </w:p>
    <w:p w:rsidR="00107069" w:rsidRPr="003A5938" w:rsidRDefault="00842DE0" w:rsidP="001B75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  <w:highlight w:val="white"/>
        </w:rPr>
        <w:t>Уникальная практика национального образования Родниковской школы в апреле была представлена на всероссийской научно-практической конференции на тему «Национальное и этнокультурное образование: традиции и современные приоритеты».</w:t>
      </w:r>
      <w:r w:rsidRPr="003A5938">
        <w:rPr>
          <w:rFonts w:ascii="Times New Roman" w:eastAsia="Times New Roman" w:hAnsi="Times New Roman" w:cs="Times New Roman"/>
          <w:sz w:val="28"/>
        </w:rPr>
        <w:t xml:space="preserve"> </w:t>
      </w:r>
    </w:p>
    <w:p w:rsidR="00107069" w:rsidRDefault="006705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Слайд № 3</w:t>
      </w:r>
      <w:r w:rsidR="008C64D1">
        <w:rPr>
          <w:rFonts w:ascii="Times New Roman" w:eastAsia="Times New Roman" w:hAnsi="Times New Roman" w:cs="Times New Roman"/>
          <w:b/>
          <w:bCs/>
          <w:color w:val="000000"/>
          <w:sz w:val="28"/>
        </w:rPr>
        <w:t>7</w:t>
      </w:r>
    </w:p>
    <w:p w:rsidR="00107069" w:rsidRPr="003A5938" w:rsidRDefault="003A59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В прошедшем учебном году </w:t>
      </w:r>
      <w:r w:rsidR="00842DE0" w:rsidRPr="003A5938">
        <w:rPr>
          <w:rFonts w:ascii="Times New Roman" w:eastAsia="Times New Roman" w:hAnsi="Times New Roman" w:cs="Times New Roman"/>
          <w:sz w:val="28"/>
        </w:rPr>
        <w:t>Алексеевская школа №2 имени Героя Советского Союза Ивана Егоровича Кочнева» выиграл грант Президентского фонда культурных инициатив на сумму 330 тысяч рублей.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Школой был реализован просветительский проект «И будет славить Русь родная Святых апостолов славян», направленный на сохранение и поддержку русского языка. Мероприятия проекта были направлены на повышение интереса к истории русского языка и народа, культуре славянских народов. Формат фестиваля-конкурса позволил участникам и зрителям осознать красоту и уникальность кириллицы, повысить интерес к изучению истории славянской письменности и формировать чувство сопричастности к культурному наследию, передаваемому их поколения в поколение.</w:t>
      </w:r>
    </w:p>
    <w:p w:rsidR="00107069" w:rsidRDefault="006705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Слайд №3</w:t>
      </w:r>
      <w:r w:rsidR="008C64D1">
        <w:rPr>
          <w:rFonts w:ascii="Times New Roman" w:eastAsia="Times New Roman" w:hAnsi="Times New Roman" w:cs="Times New Roman"/>
          <w:b/>
          <w:color w:val="000000"/>
          <w:sz w:val="28"/>
        </w:rPr>
        <w:t>8</w:t>
      </w:r>
    </w:p>
    <w:p w:rsidR="001B75DA" w:rsidRPr="003A5938" w:rsidRDefault="001B75DA" w:rsidP="003A59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1B75DA">
        <w:rPr>
          <w:rFonts w:ascii="Times New Roman" w:eastAsia="Times New Roman" w:hAnsi="Times New Roman" w:cs="Times New Roman"/>
          <w:color w:val="000000"/>
          <w:sz w:val="28"/>
        </w:rPr>
        <w:t>8 и 22 февраля в Алексеевском районе проходила стажировка для руководите</w:t>
      </w:r>
      <w:r w:rsidR="006E3C94">
        <w:rPr>
          <w:rFonts w:ascii="Times New Roman" w:eastAsia="Times New Roman" w:hAnsi="Times New Roman" w:cs="Times New Roman"/>
          <w:color w:val="000000"/>
          <w:sz w:val="28"/>
        </w:rPr>
        <w:t>лей и методистов информационно-</w:t>
      </w:r>
      <w:r w:rsidRPr="001B75DA">
        <w:rPr>
          <w:rFonts w:ascii="Times New Roman" w:eastAsia="Times New Roman" w:hAnsi="Times New Roman" w:cs="Times New Roman"/>
          <w:color w:val="000000"/>
          <w:sz w:val="28"/>
        </w:rPr>
        <w:t>методических отделов образования Чистопольского,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B75DA">
        <w:rPr>
          <w:rFonts w:ascii="Times New Roman" w:eastAsia="Times New Roman" w:hAnsi="Times New Roman" w:cs="Times New Roman"/>
          <w:color w:val="000000"/>
          <w:sz w:val="28"/>
        </w:rPr>
        <w:t xml:space="preserve">Нурлатского, Спасского, Рыбно-Слободского, Аксубаевского районов.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 рамках стажировки был представлен опыт работы </w:t>
      </w:r>
      <w:r w:rsidR="006E3C94">
        <w:rPr>
          <w:rFonts w:ascii="Times New Roman" w:eastAsia="Times New Roman" w:hAnsi="Times New Roman" w:cs="Times New Roman"/>
          <w:color w:val="000000"/>
          <w:sz w:val="28"/>
        </w:rPr>
        <w:t xml:space="preserve">по национальному образованию, работе </w:t>
      </w:r>
      <w:r>
        <w:rPr>
          <w:rFonts w:ascii="Times New Roman" w:eastAsia="Times New Roman" w:hAnsi="Times New Roman" w:cs="Times New Roman"/>
          <w:color w:val="000000"/>
          <w:sz w:val="28"/>
        </w:rPr>
        <w:t>в полилингвальных классах, внеурочной деятельности</w:t>
      </w:r>
      <w:r w:rsidR="006E3C9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B75DA">
        <w:rPr>
          <w:rFonts w:ascii="Times New Roman" w:eastAsia="Times New Roman" w:hAnsi="Times New Roman" w:cs="Times New Roman"/>
          <w:color w:val="000000"/>
          <w:sz w:val="28"/>
        </w:rPr>
        <w:t xml:space="preserve">с детьми с </w:t>
      </w:r>
      <w:r w:rsidR="006E3C94">
        <w:rPr>
          <w:rFonts w:ascii="Times New Roman" w:eastAsia="Times New Roman" w:hAnsi="Times New Roman" w:cs="Times New Roman"/>
          <w:color w:val="000000"/>
          <w:sz w:val="28"/>
        </w:rPr>
        <w:t xml:space="preserve">ОВЗ, </w:t>
      </w:r>
      <w:r w:rsidRPr="001B75DA">
        <w:rPr>
          <w:rFonts w:ascii="Times New Roman" w:eastAsia="Times New Roman" w:hAnsi="Times New Roman" w:cs="Times New Roman"/>
          <w:color w:val="000000"/>
          <w:sz w:val="28"/>
        </w:rPr>
        <w:t xml:space="preserve">участия в конкурсах с грантовой поддержкой, эффективными практиками подготовки выпускников к </w:t>
      </w:r>
      <w:r w:rsidRPr="001B75DA">
        <w:rPr>
          <w:rFonts w:ascii="Times New Roman" w:eastAsia="Times New Roman" w:hAnsi="Times New Roman" w:cs="Times New Roman"/>
          <w:color w:val="000000"/>
          <w:sz w:val="28"/>
        </w:rPr>
        <w:lastRenderedPageBreak/>
        <w:t>госуд</w:t>
      </w:r>
      <w:r w:rsidR="006E3C94">
        <w:rPr>
          <w:rFonts w:ascii="Times New Roman" w:eastAsia="Times New Roman" w:hAnsi="Times New Roman" w:cs="Times New Roman"/>
          <w:color w:val="000000"/>
          <w:sz w:val="28"/>
        </w:rPr>
        <w:t xml:space="preserve">арственной итоговой аттестации, </w:t>
      </w:r>
      <w:r w:rsidR="006E3C94" w:rsidRPr="006E3C94">
        <w:rPr>
          <w:rFonts w:ascii="Times New Roman" w:eastAsia="Times New Roman" w:hAnsi="Times New Roman" w:cs="Times New Roman"/>
          <w:color w:val="000000"/>
          <w:sz w:val="28"/>
        </w:rPr>
        <w:t>формирова</w:t>
      </w:r>
      <w:r w:rsidR="006E3C94">
        <w:rPr>
          <w:rFonts w:ascii="Times New Roman" w:eastAsia="Times New Roman" w:hAnsi="Times New Roman" w:cs="Times New Roman"/>
          <w:color w:val="000000"/>
          <w:sz w:val="28"/>
        </w:rPr>
        <w:t xml:space="preserve">нию функциональной грамотности. </w:t>
      </w:r>
      <w:r w:rsidR="003A5938">
        <w:rPr>
          <w:rFonts w:ascii="Times New Roman" w:eastAsia="Times New Roman" w:hAnsi="Times New Roman" w:cs="Times New Roman"/>
          <w:color w:val="000000"/>
          <w:sz w:val="28"/>
        </w:rPr>
        <w:t>Материалы стажировки высоко отмечены</w:t>
      </w:r>
      <w:r w:rsidR="003A5938" w:rsidRPr="003A5938">
        <w:t xml:space="preserve"> </w:t>
      </w:r>
      <w:r w:rsidR="003A5938">
        <w:rPr>
          <w:rFonts w:ascii="Times New Roman" w:eastAsia="Times New Roman" w:hAnsi="Times New Roman" w:cs="Times New Roman"/>
          <w:color w:val="000000"/>
          <w:sz w:val="28"/>
        </w:rPr>
        <w:t>Шаяхметовой Розой Искадеровной</w:t>
      </w:r>
      <w:r w:rsidR="003A5938" w:rsidRPr="003A5938">
        <w:rPr>
          <w:rFonts w:ascii="Times New Roman" w:eastAsia="Times New Roman" w:hAnsi="Times New Roman" w:cs="Times New Roman"/>
          <w:color w:val="000000"/>
          <w:sz w:val="28"/>
        </w:rPr>
        <w:t>, начальник</w:t>
      </w:r>
      <w:r w:rsidR="003A5938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="003A5938" w:rsidRPr="003A5938">
        <w:rPr>
          <w:rFonts w:ascii="Times New Roman" w:eastAsia="Times New Roman" w:hAnsi="Times New Roman" w:cs="Times New Roman"/>
          <w:color w:val="000000"/>
          <w:sz w:val="28"/>
        </w:rPr>
        <w:t xml:space="preserve"> отдела развития дополнительного профессионального образования </w:t>
      </w:r>
      <w:r w:rsidR="003A5938">
        <w:rPr>
          <w:rFonts w:ascii="Times New Roman" w:eastAsia="Times New Roman" w:hAnsi="Times New Roman" w:cs="Times New Roman"/>
          <w:color w:val="000000"/>
          <w:sz w:val="28"/>
        </w:rPr>
        <w:t>МОиН РТ и рекомендованы</w:t>
      </w:r>
      <w:r w:rsidR="006E3C94" w:rsidRPr="006E3C94">
        <w:rPr>
          <w:rFonts w:ascii="Times New Roman" w:eastAsia="Times New Roman" w:hAnsi="Times New Roman" w:cs="Times New Roman"/>
          <w:color w:val="000000"/>
          <w:sz w:val="28"/>
        </w:rPr>
        <w:t xml:space="preserve"> для трансляции опыта. </w:t>
      </w:r>
      <w:r w:rsidRPr="001B75DA">
        <w:t xml:space="preserve"> </w:t>
      </w:r>
    </w:p>
    <w:p w:rsidR="001B75DA" w:rsidRDefault="001B75DA" w:rsidP="001B75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B75DA" w:rsidRDefault="001B75DA" w:rsidP="001B75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Слайд №3</w:t>
      </w:r>
      <w:r w:rsidR="008C64D1">
        <w:rPr>
          <w:rFonts w:ascii="Times New Roman" w:eastAsia="Times New Roman" w:hAnsi="Times New Roman" w:cs="Times New Roman"/>
          <w:b/>
          <w:color w:val="000000"/>
          <w:sz w:val="28"/>
        </w:rPr>
        <w:t>9</w:t>
      </w:r>
    </w:p>
    <w:p w:rsidR="00107069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Кадровый потенциал</w:t>
      </w:r>
    </w:p>
    <w:p w:rsidR="00107069" w:rsidRDefault="001070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В системе образования работают 855 человек, из них 501 педагог. Средний возраст педагогических работников составляет 46 лет. Доля педагогов пенсионного возраста увеличилась и составляет 14,57% (73 чел.).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Потребность в педагогических кадрах на 2024/2025 учеб</w:t>
      </w:r>
      <w:r w:rsidR="006E3E2E" w:rsidRPr="003A5938">
        <w:rPr>
          <w:rFonts w:ascii="Times New Roman" w:eastAsia="Times New Roman" w:hAnsi="Times New Roman" w:cs="Times New Roman"/>
          <w:sz w:val="28"/>
        </w:rPr>
        <w:t>ный год составляет 20 педагогов</w:t>
      </w:r>
      <w:r w:rsidRPr="003A5938">
        <w:rPr>
          <w:rFonts w:ascii="Times New Roman" w:eastAsia="Times New Roman" w:hAnsi="Times New Roman" w:cs="Times New Roman"/>
          <w:sz w:val="28"/>
        </w:rPr>
        <w:t xml:space="preserve"> </w:t>
      </w:r>
      <w:r w:rsidR="006E3E2E" w:rsidRPr="003A5938">
        <w:rPr>
          <w:rFonts w:ascii="Times New Roman" w:eastAsia="Times New Roman" w:hAnsi="Times New Roman" w:cs="Times New Roman"/>
          <w:sz w:val="28"/>
        </w:rPr>
        <w:t>(</w:t>
      </w:r>
      <w:r w:rsidRPr="003A5938">
        <w:rPr>
          <w:rFonts w:ascii="Times New Roman" w:eastAsia="Times New Roman" w:hAnsi="Times New Roman" w:cs="Times New Roman"/>
          <w:sz w:val="28"/>
        </w:rPr>
        <w:t>из них: учителей математики – 4 чел., учителей химии и биологии – 1 чел., учителей начальных классов – 1 чел., учителей английского языка – 3 чел., учителя физической культуры – 3 чел., воспитателей – 3 чел., инструкторов по физической культуре – 1 чел., педагогов дополнительного образования – 4 чел.</w:t>
      </w:r>
      <w:r w:rsidR="006E3E2E" w:rsidRPr="003A5938">
        <w:rPr>
          <w:rFonts w:ascii="Times New Roman" w:eastAsia="Times New Roman" w:hAnsi="Times New Roman" w:cs="Times New Roman"/>
          <w:sz w:val="28"/>
        </w:rPr>
        <w:t>)</w:t>
      </w:r>
      <w:r w:rsidRPr="003A5938">
        <w:t xml:space="preserve"> </w:t>
      </w:r>
      <w:r w:rsidRPr="003A5938">
        <w:rPr>
          <w:rFonts w:ascii="Times New Roman" w:eastAsia="Times New Roman" w:hAnsi="Times New Roman" w:cs="Times New Roman"/>
          <w:sz w:val="28"/>
        </w:rPr>
        <w:t>Большое количество внешних совместителей – 25 чел. (4,9%).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В этом году к профессиональной деятельности приступают 5 молодых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специалистов: учитель начальных классов - 2 чел., </w:t>
      </w:r>
      <w:r w:rsidR="006E3E2E" w:rsidRPr="003A5938">
        <w:rPr>
          <w:rFonts w:ascii="Times New Roman" w:eastAsia="Times New Roman" w:hAnsi="Times New Roman" w:cs="Times New Roman"/>
          <w:sz w:val="28"/>
        </w:rPr>
        <w:t xml:space="preserve">Инструктор </w:t>
      </w:r>
      <w:r w:rsidRPr="003A5938">
        <w:rPr>
          <w:rFonts w:ascii="Times New Roman" w:eastAsia="Times New Roman" w:hAnsi="Times New Roman" w:cs="Times New Roman"/>
          <w:sz w:val="28"/>
        </w:rPr>
        <w:t xml:space="preserve">физической культуры - 1 чел., воспитатель - 1 чел., тренер-преподаватель по борьбе на поясах - 1 чел.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 xml:space="preserve">К обучению по целевому договору в Казанский (Приволжский) федеральный университет приступили 2 человека </w:t>
      </w:r>
      <w:r w:rsidR="006E3E2E" w:rsidRPr="003A5938">
        <w:rPr>
          <w:rFonts w:ascii="Times New Roman" w:eastAsia="Times New Roman" w:hAnsi="Times New Roman" w:cs="Times New Roman"/>
          <w:sz w:val="28"/>
        </w:rPr>
        <w:t>(</w:t>
      </w:r>
      <w:r w:rsidRPr="003A5938">
        <w:rPr>
          <w:rFonts w:ascii="Times New Roman" w:eastAsia="Times New Roman" w:hAnsi="Times New Roman" w:cs="Times New Roman"/>
          <w:i/>
          <w:sz w:val="28"/>
        </w:rPr>
        <w:t>по направлениям Русский язык и иностранный (английский) язык и Начальное образование и иностранный (английский) язык (в полилингвальной образовательной среде)».</w:t>
      </w:r>
      <w:r w:rsidR="006E3E2E" w:rsidRPr="003A5938">
        <w:rPr>
          <w:rFonts w:ascii="Times New Roman" w:eastAsia="Times New Roman" w:hAnsi="Times New Roman" w:cs="Times New Roman"/>
          <w:sz w:val="28"/>
        </w:rPr>
        <w:t>)</w:t>
      </w:r>
    </w:p>
    <w:p w:rsidR="00107069" w:rsidRPr="003A5938" w:rsidRDefault="002570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b/>
          <w:bCs/>
          <w:sz w:val="28"/>
        </w:rPr>
        <w:t xml:space="preserve">Слайд № </w:t>
      </w:r>
      <w:r w:rsidR="008C64D1">
        <w:rPr>
          <w:rFonts w:ascii="Times New Roman" w:eastAsia="Times New Roman" w:hAnsi="Times New Roman" w:cs="Times New Roman"/>
          <w:b/>
          <w:bCs/>
          <w:sz w:val="28"/>
        </w:rPr>
        <w:t>40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  <w:highlight w:val="white"/>
        </w:rPr>
        <w:t xml:space="preserve">Алексеевский район может гордиться своими учителями и воспитателями. </w:t>
      </w:r>
      <w:r w:rsidRPr="003A5938">
        <w:rPr>
          <w:rFonts w:ascii="Times New Roman" w:eastAsia="Times New Roman" w:hAnsi="Times New Roman" w:cs="Times New Roman"/>
          <w:sz w:val="28"/>
        </w:rPr>
        <w:t xml:space="preserve">В </w:t>
      </w:r>
      <w:r w:rsidRPr="003A5938">
        <w:rPr>
          <w:rFonts w:ascii="Times New Roman" w:eastAsia="Times New Roman" w:hAnsi="Times New Roman" w:cs="Times New Roman"/>
          <w:sz w:val="28"/>
          <w:highlight w:val="white"/>
        </w:rPr>
        <w:t>региональном этапе конкурсов профессионального мастерства для педагогов Республики Татарстан, где лучшие учителя и воспитатели со всех районов и городов соревновались за звание лучшего в педагогическом мастерстве</w:t>
      </w:r>
      <w:r w:rsidRPr="003A5938">
        <w:rPr>
          <w:rFonts w:ascii="Times New Roman" w:eastAsia="Times New Roman" w:hAnsi="Times New Roman" w:cs="Times New Roman"/>
          <w:sz w:val="28"/>
        </w:rPr>
        <w:t xml:space="preserve">, четыре педагога стали призерами и лауреатами.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3A5938">
        <w:rPr>
          <w:rFonts w:ascii="Times New Roman" w:eastAsia="Times New Roman" w:hAnsi="Times New Roman" w:cs="Times New Roman"/>
          <w:sz w:val="28"/>
          <w:highlight w:val="white"/>
        </w:rPr>
        <w:t>Мы поздравляем с победой педагогов, наставников и творческие группы, принявших участие в подготовке конкурсантов. Уважаемые педагоги, пусть вас всегда сопровождают креативный подход и методическое мастерство.</w:t>
      </w:r>
      <w:r w:rsidRPr="003A5938">
        <w:rPr>
          <w:rFonts w:ascii="Times New Roman" w:eastAsia="Times New Roman" w:hAnsi="Times New Roman" w:cs="Times New Roman"/>
          <w:sz w:val="28"/>
        </w:rPr>
        <w:t xml:space="preserve"> Сегодня на церемонии награждения Вы их увидите и поприветствуете аплодисментами.</w:t>
      </w:r>
    </w:p>
    <w:p w:rsidR="00107069" w:rsidRDefault="001070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7069" w:rsidRDefault="003A59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Слайд №</w:t>
      </w:r>
      <w:r w:rsidR="008C64D1">
        <w:rPr>
          <w:rFonts w:ascii="Times New Roman" w:eastAsia="Times New Roman" w:hAnsi="Times New Roman" w:cs="Times New Roman"/>
          <w:b/>
          <w:color w:val="000000"/>
          <w:sz w:val="28"/>
        </w:rPr>
        <w:t>41</w:t>
      </w:r>
    </w:p>
    <w:p w:rsidR="00107069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Материально-техническое оснащение образовательного процесса, текущий и капитальный ремонт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Ежегодно учреждения образования принимают участие в республиканских программах капитального ремонта. С 1 сентября 2024 года </w:t>
      </w:r>
      <w:r w:rsidRPr="003A5938">
        <w:rPr>
          <w:rFonts w:ascii="Times New Roman" w:eastAsia="Times New Roman" w:hAnsi="Times New Roman" w:cs="Times New Roman"/>
          <w:sz w:val="28"/>
        </w:rPr>
        <w:lastRenderedPageBreak/>
        <w:t xml:space="preserve">организация горячего питания в Ерыклинской и Ромодановской школах будет осуществляться в отремонтированных и обновленных пищеблоках (респ.финансирование– 27 млн.рублей). Завершен капитальный ремонт детского сада №4 «Березка». (мун.бюджет- 15 млн.рублей). Левашевская школа станет очередным Центром образования по естественно-научной направленности - «Точкой роста».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  <w:r w:rsidRPr="003A5938">
        <w:rPr>
          <w:rFonts w:ascii="Times New Roman" w:eastAsia="Times New Roman" w:hAnsi="Times New Roman" w:cs="Times New Roman"/>
          <w:sz w:val="28"/>
        </w:rPr>
        <w:t>В 2025 году планируется капитально отремонтировать детский сад №5 «Солнышко» и Сахаровскую школу, провести ремонт пищеблоков Куркульской и Среднетиганской школ.</w:t>
      </w:r>
    </w:p>
    <w:p w:rsidR="00107069" w:rsidRDefault="001070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color w:val="FF0000"/>
        </w:rPr>
      </w:pPr>
    </w:p>
    <w:p w:rsidR="00107069" w:rsidRDefault="003A59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Слайд №</w:t>
      </w:r>
      <w:r w:rsidR="008C64D1">
        <w:rPr>
          <w:rFonts w:ascii="Times New Roman" w:eastAsia="Times New Roman" w:hAnsi="Times New Roman" w:cs="Times New Roman"/>
          <w:b/>
          <w:color w:val="000000"/>
          <w:sz w:val="28"/>
        </w:rPr>
        <w:t>42</w:t>
      </w:r>
    </w:p>
    <w:p w:rsidR="00107069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Результаты оценки готовности образовательных организаций к началу 2024/2025 учебного года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С 1 по 10 августа проведена оценка готовности образовательных учреждений к новому учебному году. По итогам объезда и решению комиссии все учреждения приняты и готовы к приему школьников и воспитанников. Комиссия оценивала состояние материально-технической базы учебных заведений, подготовку к отопительному сезону, проведение текущего ремонта. Особое внимание было уделено пожарной безопасности и антитеррористической защищенности. Комплексная оценка включала в себя </w:t>
      </w:r>
      <w:r w:rsidRPr="003A5938">
        <w:rPr>
          <w:rFonts w:ascii="Times New Roman" w:eastAsia="Times New Roman" w:hAnsi="Times New Roman" w:cs="Times New Roman"/>
          <w:sz w:val="28"/>
          <w:highlight w:val="white"/>
        </w:rPr>
        <w:t xml:space="preserve">эстетическое оформление здания и прилегающей территории, оснащённость и комплектование учебных кабинетов. </w:t>
      </w:r>
      <w:r w:rsidRPr="003A5938">
        <w:rPr>
          <w:rFonts w:ascii="Times New Roman" w:eastAsia="Times New Roman" w:hAnsi="Times New Roman" w:cs="Times New Roman"/>
          <w:sz w:val="28"/>
        </w:rPr>
        <w:t xml:space="preserve">Комиссия отметила ряд креативных решений в оформлении рекреаций, учебных кабинетов и групповых ячеек.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3A5938">
        <w:rPr>
          <w:rFonts w:ascii="Times New Roman" w:eastAsia="Times New Roman" w:hAnsi="Times New Roman" w:cs="Times New Roman"/>
          <w:sz w:val="28"/>
        </w:rPr>
        <w:t xml:space="preserve">Есть и «ложка дегтя»: в некоторых учреждениях встречаются классы с </w:t>
      </w:r>
      <w:r w:rsidR="00257093" w:rsidRPr="003A5938">
        <w:rPr>
          <w:rFonts w:ascii="Times New Roman" w:eastAsia="Times New Roman" w:hAnsi="Times New Roman" w:cs="Times New Roman"/>
          <w:sz w:val="28"/>
        </w:rPr>
        <w:t>очень скудным</w:t>
      </w:r>
      <w:r w:rsidRPr="003A5938">
        <w:rPr>
          <w:rFonts w:ascii="Times New Roman" w:eastAsia="Times New Roman" w:hAnsi="Times New Roman" w:cs="Times New Roman"/>
          <w:sz w:val="28"/>
        </w:rPr>
        <w:t xml:space="preserve"> </w:t>
      </w:r>
      <w:r w:rsidR="00257093" w:rsidRPr="003A5938">
        <w:rPr>
          <w:rFonts w:ascii="Times New Roman" w:eastAsia="Calibri" w:hAnsi="Times New Roman" w:cs="Times New Roman"/>
          <w:sz w:val="28"/>
          <w:szCs w:val="28"/>
        </w:rPr>
        <w:t>учебно-методическим, дидактическим и наглядным</w:t>
      </w:r>
      <w:r w:rsidRPr="003A5938">
        <w:rPr>
          <w:rFonts w:ascii="Times New Roman" w:eastAsia="Calibri" w:hAnsi="Times New Roman" w:cs="Times New Roman"/>
          <w:sz w:val="28"/>
          <w:szCs w:val="28"/>
        </w:rPr>
        <w:t xml:space="preserve"> материал</w:t>
      </w:r>
      <w:r w:rsidR="00257093" w:rsidRPr="003A5938">
        <w:rPr>
          <w:rFonts w:ascii="Times New Roman" w:eastAsia="Calibri" w:hAnsi="Times New Roman" w:cs="Times New Roman"/>
          <w:sz w:val="28"/>
          <w:szCs w:val="28"/>
        </w:rPr>
        <w:t>ом</w:t>
      </w:r>
      <w:r w:rsidR="00257093" w:rsidRPr="003A5938">
        <w:rPr>
          <w:rFonts w:ascii="Calibri" w:eastAsia="Calibri" w:hAnsi="Calibri" w:cs="Calibri"/>
          <w:sz w:val="28"/>
          <w:szCs w:val="28"/>
        </w:rPr>
        <w:t xml:space="preserve">. </w:t>
      </w:r>
      <w:r w:rsidRPr="003A5938">
        <w:rPr>
          <w:rFonts w:ascii="Times New Roman" w:eastAsia="Times New Roman" w:hAnsi="Times New Roman" w:cs="Times New Roman"/>
          <w:sz w:val="28"/>
        </w:rPr>
        <w:t xml:space="preserve">Однако выплата за заведование учебным кабинетом ежегодно тарифицируется учителям в размере 444 рубля в месяц.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ПОРУЧЕНИЕ: Директорам провести паспортизацию учебных кабинетов, при назначении выплаты в приказах указать назначение кабинета и процент оснащенности. С учетом паспортизации составить перспективные планы оснащения на два учебных года. Информационно-методическому отделу организовать и провести конкурс на лучшее учебно-методическое оформление учебных кабинетов по основным предметным областям. </w:t>
      </w:r>
    </w:p>
    <w:p w:rsidR="00107069" w:rsidRPr="003A5938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938">
        <w:rPr>
          <w:rFonts w:ascii="Times New Roman" w:eastAsia="Times New Roman" w:hAnsi="Times New Roman" w:cs="Times New Roman"/>
          <w:sz w:val="28"/>
        </w:rPr>
        <w:t>Учреждения, которые стали п</w:t>
      </w:r>
      <w:r w:rsidRPr="003A5938">
        <w:rPr>
          <w:rFonts w:ascii="Times New Roman" w:eastAsia="Times New Roman" w:hAnsi="Times New Roman" w:cs="Times New Roman"/>
          <w:sz w:val="28"/>
          <w:highlight w:val="white"/>
        </w:rPr>
        <w:t>обедители и призеры конкурса на лучшую подготовку, отличают чистота зданий и прилегающих территорий, учебно-наглядная функциональность и соответствие помещений санитарным нормам и современным требованиям. Итоги муниципального конкурса будут подведены на церемонии награждения</w:t>
      </w:r>
      <w:r w:rsidR="00257093" w:rsidRPr="003A5938">
        <w:rPr>
          <w:rFonts w:ascii="Times New Roman" w:eastAsia="Times New Roman" w:hAnsi="Times New Roman" w:cs="Times New Roman"/>
          <w:sz w:val="28"/>
          <w:highlight w:val="white"/>
        </w:rPr>
        <w:t>, лучшим</w:t>
      </w:r>
      <w:r w:rsidR="003A5938">
        <w:rPr>
          <w:rFonts w:ascii="Times New Roman" w:eastAsia="Times New Roman" w:hAnsi="Times New Roman" w:cs="Times New Roman"/>
          <w:sz w:val="28"/>
          <w:highlight w:val="white"/>
        </w:rPr>
        <w:t xml:space="preserve"> в каждой из номинаций</w:t>
      </w:r>
      <w:r w:rsidR="00257093" w:rsidRPr="003A5938">
        <w:rPr>
          <w:rFonts w:ascii="Times New Roman" w:eastAsia="Times New Roman" w:hAnsi="Times New Roman" w:cs="Times New Roman"/>
          <w:sz w:val="28"/>
          <w:highlight w:val="white"/>
        </w:rPr>
        <w:t xml:space="preserve"> будут вручены награды.</w:t>
      </w:r>
    </w:p>
    <w:p w:rsidR="00107069" w:rsidRDefault="00842D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A5938">
        <w:rPr>
          <w:rFonts w:ascii="Times New Roman" w:eastAsia="Times New Roman" w:hAnsi="Times New Roman" w:cs="Times New Roman"/>
          <w:sz w:val="28"/>
        </w:rPr>
        <w:t xml:space="preserve">Уважаемые коллеги, завершая анализ значимых итогов года, хочу сказать, что в целом он был результативным. Несмотря на все сложности, мы смогли обеспечить функционирование всех образовательных организаций, сохранить и обеспечить развитие системы образования. Перед началом учебного года разрешите поблагодарить коллективы всех образовательных </w:t>
      </w:r>
      <w:r w:rsidRPr="003A5938">
        <w:rPr>
          <w:rFonts w:ascii="Times New Roman" w:eastAsia="Times New Roman" w:hAnsi="Times New Roman" w:cs="Times New Roman"/>
          <w:sz w:val="28"/>
        </w:rPr>
        <w:lastRenderedPageBreak/>
        <w:t>организаций за ваши усилия, направленные на совершенствование качества образования, за маленькие и большие победы наших детей. Ещё раз поздравляю вас с новым учебным годом. Интересного, успешного и результативного учебного года!</w:t>
      </w:r>
    </w:p>
    <w:p w:rsidR="00552AF1" w:rsidRDefault="00552AF1" w:rsidP="00552A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107069" w:rsidRPr="003A5938" w:rsidRDefault="003A5938" w:rsidP="00552A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sz w:val="28"/>
        </w:rPr>
        <w:t>С</w:t>
      </w:r>
      <w:r w:rsidR="00552AF1">
        <w:rPr>
          <w:rFonts w:ascii="Times New Roman" w:eastAsia="Times New Roman" w:hAnsi="Times New Roman" w:cs="Times New Roman"/>
          <w:sz w:val="28"/>
        </w:rPr>
        <w:t>пасибо за внимание!!!</w:t>
      </w:r>
    </w:p>
    <w:sectPr w:rsidR="00107069" w:rsidRPr="003A5938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CC3" w:rsidRDefault="00282CC3">
      <w:pPr>
        <w:spacing w:after="0" w:line="240" w:lineRule="auto"/>
      </w:pPr>
      <w:r>
        <w:separator/>
      </w:r>
    </w:p>
  </w:endnote>
  <w:endnote w:type="continuationSeparator" w:id="0">
    <w:p w:rsidR="00282CC3" w:rsidRDefault="00282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69" w:rsidRDefault="00842DE0">
    <w:pPr>
      <w:pStyle w:val="ab"/>
      <w:jc w:val="center"/>
    </w:pPr>
    <w:r>
      <w:fldChar w:fldCharType="begin"/>
    </w:r>
    <w:r>
      <w:instrText>PAGE \* MERGEFORMAT</w:instrText>
    </w:r>
    <w:r>
      <w:fldChar w:fldCharType="separate"/>
    </w:r>
    <w:r w:rsidR="00731658">
      <w:rPr>
        <w:noProof/>
      </w:rPr>
      <w:t>8</w:t>
    </w:r>
    <w:r>
      <w:fldChar w:fldCharType="end"/>
    </w:r>
  </w:p>
  <w:p w:rsidR="00107069" w:rsidRDefault="0010706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CC3" w:rsidRDefault="00282CC3">
      <w:pPr>
        <w:spacing w:after="0" w:line="240" w:lineRule="auto"/>
      </w:pPr>
      <w:r>
        <w:separator/>
      </w:r>
    </w:p>
  </w:footnote>
  <w:footnote w:type="continuationSeparator" w:id="0">
    <w:p w:rsidR="00282CC3" w:rsidRDefault="00282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56ADE"/>
    <w:multiLevelType w:val="hybridMultilevel"/>
    <w:tmpl w:val="4C48DD9E"/>
    <w:lvl w:ilvl="0" w:tplc="A790A8A2">
      <w:start w:val="1"/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</w:rPr>
    </w:lvl>
    <w:lvl w:ilvl="1" w:tplc="BB44908C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 w:hint="default"/>
      </w:rPr>
    </w:lvl>
    <w:lvl w:ilvl="2" w:tplc="BE183316">
      <w:start w:val="1"/>
      <w:numFmt w:val="bullet"/>
      <w:lvlText w:val=""/>
      <w:lvlJc w:val="left"/>
      <w:pPr>
        <w:ind w:left="2727" w:hanging="360"/>
      </w:pPr>
      <w:rPr>
        <w:rFonts w:ascii="Wingdings" w:eastAsia="Wingdings" w:hAnsi="Wingdings" w:cs="Wingdings" w:hint="default"/>
      </w:rPr>
    </w:lvl>
    <w:lvl w:ilvl="3" w:tplc="5246AC1A">
      <w:start w:val="1"/>
      <w:numFmt w:val="bullet"/>
      <w:lvlText w:val=""/>
      <w:lvlJc w:val="left"/>
      <w:pPr>
        <w:ind w:left="3447" w:hanging="360"/>
      </w:pPr>
      <w:rPr>
        <w:rFonts w:ascii="Symbol" w:eastAsia="Symbol" w:hAnsi="Symbol" w:cs="Symbol" w:hint="default"/>
      </w:rPr>
    </w:lvl>
    <w:lvl w:ilvl="4" w:tplc="FAA8CCA8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 w:hint="default"/>
      </w:rPr>
    </w:lvl>
    <w:lvl w:ilvl="5" w:tplc="D3B8BF0C">
      <w:start w:val="1"/>
      <w:numFmt w:val="bullet"/>
      <w:lvlText w:val=""/>
      <w:lvlJc w:val="left"/>
      <w:pPr>
        <w:ind w:left="4887" w:hanging="360"/>
      </w:pPr>
      <w:rPr>
        <w:rFonts w:ascii="Wingdings" w:eastAsia="Wingdings" w:hAnsi="Wingdings" w:cs="Wingdings" w:hint="default"/>
      </w:rPr>
    </w:lvl>
    <w:lvl w:ilvl="6" w:tplc="B0CC1F0C">
      <w:start w:val="1"/>
      <w:numFmt w:val="bullet"/>
      <w:lvlText w:val=""/>
      <w:lvlJc w:val="left"/>
      <w:pPr>
        <w:ind w:left="5607" w:hanging="360"/>
      </w:pPr>
      <w:rPr>
        <w:rFonts w:ascii="Symbol" w:eastAsia="Symbol" w:hAnsi="Symbol" w:cs="Symbol" w:hint="default"/>
      </w:rPr>
    </w:lvl>
    <w:lvl w:ilvl="7" w:tplc="810AD590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 w:hint="default"/>
      </w:rPr>
    </w:lvl>
    <w:lvl w:ilvl="8" w:tplc="AB765F84">
      <w:start w:val="1"/>
      <w:numFmt w:val="bullet"/>
      <w:lvlText w:val=""/>
      <w:lvlJc w:val="left"/>
      <w:pPr>
        <w:ind w:left="7047" w:hanging="360"/>
      </w:pPr>
      <w:rPr>
        <w:rFonts w:ascii="Wingdings" w:eastAsia="Wingdings" w:hAnsi="Wingdings" w:cs="Wingdings" w:hint="default"/>
      </w:rPr>
    </w:lvl>
  </w:abstractNum>
  <w:abstractNum w:abstractNumId="1">
    <w:nsid w:val="6DBE5093"/>
    <w:multiLevelType w:val="hybridMultilevel"/>
    <w:tmpl w:val="A14C8C6C"/>
    <w:lvl w:ilvl="0" w:tplc="8FAAE83C">
      <w:start w:val="1"/>
      <w:numFmt w:val="bullet"/>
      <w:lvlText w:val=""/>
      <w:lvlJc w:val="left"/>
      <w:pPr>
        <w:ind w:left="1287" w:hanging="360"/>
      </w:pPr>
      <w:rPr>
        <w:rFonts w:ascii="Wingdings" w:eastAsia="Wingdings" w:hAnsi="Wingdings" w:cs="Wingdings" w:hint="default"/>
      </w:rPr>
    </w:lvl>
    <w:lvl w:ilvl="1" w:tplc="C68C8FBE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 w:hint="default"/>
      </w:rPr>
    </w:lvl>
    <w:lvl w:ilvl="2" w:tplc="D71E1910">
      <w:start w:val="1"/>
      <w:numFmt w:val="bullet"/>
      <w:lvlText w:val=""/>
      <w:lvlJc w:val="left"/>
      <w:pPr>
        <w:ind w:left="2727" w:hanging="360"/>
      </w:pPr>
      <w:rPr>
        <w:rFonts w:ascii="Wingdings" w:eastAsia="Wingdings" w:hAnsi="Wingdings" w:cs="Wingdings" w:hint="default"/>
      </w:rPr>
    </w:lvl>
    <w:lvl w:ilvl="3" w:tplc="BDCCE946">
      <w:start w:val="1"/>
      <w:numFmt w:val="bullet"/>
      <w:lvlText w:val=""/>
      <w:lvlJc w:val="left"/>
      <w:pPr>
        <w:ind w:left="3447" w:hanging="360"/>
      </w:pPr>
      <w:rPr>
        <w:rFonts w:ascii="Symbol" w:eastAsia="Symbol" w:hAnsi="Symbol" w:cs="Symbol" w:hint="default"/>
      </w:rPr>
    </w:lvl>
    <w:lvl w:ilvl="4" w:tplc="A4EA0EC8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 w:hint="default"/>
      </w:rPr>
    </w:lvl>
    <w:lvl w:ilvl="5" w:tplc="630648E6">
      <w:start w:val="1"/>
      <w:numFmt w:val="bullet"/>
      <w:lvlText w:val=""/>
      <w:lvlJc w:val="left"/>
      <w:pPr>
        <w:ind w:left="4887" w:hanging="360"/>
      </w:pPr>
      <w:rPr>
        <w:rFonts w:ascii="Wingdings" w:eastAsia="Wingdings" w:hAnsi="Wingdings" w:cs="Wingdings" w:hint="default"/>
      </w:rPr>
    </w:lvl>
    <w:lvl w:ilvl="6" w:tplc="245AF3CC">
      <w:start w:val="1"/>
      <w:numFmt w:val="bullet"/>
      <w:lvlText w:val=""/>
      <w:lvlJc w:val="left"/>
      <w:pPr>
        <w:ind w:left="5607" w:hanging="360"/>
      </w:pPr>
      <w:rPr>
        <w:rFonts w:ascii="Symbol" w:eastAsia="Symbol" w:hAnsi="Symbol" w:cs="Symbol" w:hint="default"/>
      </w:rPr>
    </w:lvl>
    <w:lvl w:ilvl="7" w:tplc="842C21E2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 w:hint="default"/>
      </w:rPr>
    </w:lvl>
    <w:lvl w:ilvl="8" w:tplc="21202CC2">
      <w:start w:val="1"/>
      <w:numFmt w:val="bullet"/>
      <w:lvlText w:val=""/>
      <w:lvlJc w:val="left"/>
      <w:pPr>
        <w:ind w:left="7047" w:hanging="360"/>
      </w:pPr>
      <w:rPr>
        <w:rFonts w:ascii="Wingdings" w:eastAsia="Wingdings" w:hAnsi="Wingdings" w:cs="Wingdings" w:hint="default"/>
      </w:rPr>
    </w:lvl>
  </w:abstractNum>
  <w:abstractNum w:abstractNumId="2">
    <w:nsid w:val="701B10BF"/>
    <w:multiLevelType w:val="hybridMultilevel"/>
    <w:tmpl w:val="28DCE70A"/>
    <w:lvl w:ilvl="0" w:tplc="E6DC1D20">
      <w:start w:val="1"/>
      <w:numFmt w:val="decimal"/>
      <w:lvlText w:val="%1."/>
      <w:lvlJc w:val="left"/>
      <w:pPr>
        <w:ind w:left="928" w:hanging="360"/>
      </w:pPr>
    </w:lvl>
    <w:lvl w:ilvl="1" w:tplc="95D69FE0">
      <w:start w:val="1"/>
      <w:numFmt w:val="lowerLetter"/>
      <w:lvlText w:val="%2."/>
      <w:lvlJc w:val="left"/>
      <w:pPr>
        <w:ind w:left="1788" w:hanging="360"/>
      </w:pPr>
    </w:lvl>
    <w:lvl w:ilvl="2" w:tplc="EB18997A">
      <w:start w:val="1"/>
      <w:numFmt w:val="lowerRoman"/>
      <w:lvlText w:val="%3."/>
      <w:lvlJc w:val="right"/>
      <w:pPr>
        <w:ind w:left="2508" w:hanging="180"/>
      </w:pPr>
    </w:lvl>
    <w:lvl w:ilvl="3" w:tplc="515469F8">
      <w:start w:val="1"/>
      <w:numFmt w:val="decimal"/>
      <w:lvlText w:val="%4."/>
      <w:lvlJc w:val="left"/>
      <w:pPr>
        <w:ind w:left="3228" w:hanging="360"/>
      </w:pPr>
    </w:lvl>
    <w:lvl w:ilvl="4" w:tplc="E42E5B72">
      <w:start w:val="1"/>
      <w:numFmt w:val="lowerLetter"/>
      <w:lvlText w:val="%5."/>
      <w:lvlJc w:val="left"/>
      <w:pPr>
        <w:ind w:left="3948" w:hanging="360"/>
      </w:pPr>
    </w:lvl>
    <w:lvl w:ilvl="5" w:tplc="956E2EF0">
      <w:start w:val="1"/>
      <w:numFmt w:val="lowerRoman"/>
      <w:lvlText w:val="%6."/>
      <w:lvlJc w:val="right"/>
      <w:pPr>
        <w:ind w:left="4668" w:hanging="180"/>
      </w:pPr>
    </w:lvl>
    <w:lvl w:ilvl="6" w:tplc="21D69B36">
      <w:start w:val="1"/>
      <w:numFmt w:val="decimal"/>
      <w:lvlText w:val="%7."/>
      <w:lvlJc w:val="left"/>
      <w:pPr>
        <w:ind w:left="5388" w:hanging="360"/>
      </w:pPr>
    </w:lvl>
    <w:lvl w:ilvl="7" w:tplc="F1363776">
      <w:start w:val="1"/>
      <w:numFmt w:val="lowerLetter"/>
      <w:lvlText w:val="%8."/>
      <w:lvlJc w:val="left"/>
      <w:pPr>
        <w:ind w:left="6108" w:hanging="360"/>
      </w:pPr>
    </w:lvl>
    <w:lvl w:ilvl="8" w:tplc="FDAA216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69"/>
    <w:rsid w:val="00046CE9"/>
    <w:rsid w:val="000546F1"/>
    <w:rsid w:val="00107069"/>
    <w:rsid w:val="0014753C"/>
    <w:rsid w:val="001B75DA"/>
    <w:rsid w:val="00257093"/>
    <w:rsid w:val="00282CC3"/>
    <w:rsid w:val="003A5938"/>
    <w:rsid w:val="003F4D2A"/>
    <w:rsid w:val="00431073"/>
    <w:rsid w:val="00552AF1"/>
    <w:rsid w:val="00565287"/>
    <w:rsid w:val="006705E5"/>
    <w:rsid w:val="006E3C94"/>
    <w:rsid w:val="006E3E2E"/>
    <w:rsid w:val="00731658"/>
    <w:rsid w:val="00842DE0"/>
    <w:rsid w:val="008C64D1"/>
    <w:rsid w:val="00B03B51"/>
    <w:rsid w:val="00E06677"/>
    <w:rsid w:val="00E358A8"/>
    <w:rsid w:val="00EA15E3"/>
    <w:rsid w:val="00EE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E35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E358A8"/>
    <w:rPr>
      <w:rFonts w:ascii="Segoe UI" w:eastAsia="Liberation Sans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E35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E358A8"/>
    <w:rPr>
      <w:rFonts w:ascii="Segoe UI" w:eastAsia="Liberation San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A02C8-AB0D-42AF-AE44-BE3E13FBB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4677</Words>
  <Characters>26661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2024-08-25T10:47:00Z</cp:lastPrinted>
  <dcterms:created xsi:type="dcterms:W3CDTF">2024-08-25T17:11:00Z</dcterms:created>
  <dcterms:modified xsi:type="dcterms:W3CDTF">2024-08-25T17:11:00Z</dcterms:modified>
</cp:coreProperties>
</file>