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50" w:rsidRDefault="00E97B50" w:rsidP="00E97B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Меры безопасности во время химического или биологического террористического акта</w:t>
      </w:r>
    </w:p>
    <w:p w:rsidR="00E97B50" w:rsidRDefault="00E97B50" w:rsidP="00E97B50">
      <w:pPr>
        <w:jc w:val="center"/>
        <w:rPr>
          <w:b/>
          <w:sz w:val="28"/>
          <w:szCs w:val="28"/>
        </w:rPr>
      </w:pP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распространенными и доступными химическими веществами и биологическими агентами, которые могут быть использованы при проведении террористических актов, являются:</w:t>
      </w:r>
    </w:p>
    <w:p w:rsidR="00E97B50" w:rsidRDefault="00E97B50" w:rsidP="00E97B5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Химические вещества:</w:t>
      </w:r>
    </w:p>
    <w:p w:rsidR="00E97B50" w:rsidRDefault="00E97B50" w:rsidP="00E97B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Токсичные гербициды и инсектициды.</w:t>
      </w:r>
    </w:p>
    <w:p w:rsidR="00E97B50" w:rsidRDefault="00E97B50" w:rsidP="00E97B50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Аварийно</w:t>
      </w:r>
      <w:proofErr w:type="spellEnd"/>
      <w:r>
        <w:rPr>
          <w:sz w:val="28"/>
          <w:szCs w:val="28"/>
        </w:rPr>
        <w:t xml:space="preserve"> химические опасные вещества.</w:t>
      </w:r>
    </w:p>
    <w:p w:rsidR="00E97B50" w:rsidRDefault="00E97B50" w:rsidP="00E97B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Отравляющие вещества.</w:t>
      </w:r>
    </w:p>
    <w:p w:rsidR="00E97B50" w:rsidRDefault="00E97B50" w:rsidP="00E97B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Психогенные и наркотические вещества.</w:t>
      </w:r>
    </w:p>
    <w:p w:rsidR="00E97B50" w:rsidRDefault="00E97B50" w:rsidP="00E97B5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биологические агенты:</w:t>
      </w:r>
    </w:p>
    <w:p w:rsidR="00E97B50" w:rsidRDefault="00E97B50" w:rsidP="00E97B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возбудители опасных инфекций типа сибирской язвы, натуральной оспы, туляремии и др.</w:t>
      </w:r>
    </w:p>
    <w:p w:rsidR="00E97B50" w:rsidRDefault="00E97B50" w:rsidP="00E97B50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природные яды и токсины растительного и животного происхождения.</w:t>
      </w: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условиях возможной угрозы химического и биологического терроризма каждому человеку необходимо знать:</w:t>
      </w:r>
    </w:p>
    <w:p w:rsidR="00E97B50" w:rsidRDefault="00E97B50" w:rsidP="00E97B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Физико-химические и поражающие свойства наиболее опасных химических веществ и биологических агентов.</w:t>
      </w:r>
    </w:p>
    <w:p w:rsidR="00E97B50" w:rsidRDefault="00E97B50" w:rsidP="00E97B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способы применения и особенности их воздействия на организм человека.</w:t>
      </w:r>
    </w:p>
    <w:p w:rsidR="00E97B50" w:rsidRDefault="00E97B50" w:rsidP="00E97B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Меры первой помощи при воздействии химических веществ и биологических агентов на организм человека.</w:t>
      </w:r>
    </w:p>
    <w:p w:rsidR="00E97B50" w:rsidRDefault="00E97B50" w:rsidP="00E97B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приемы и средства защиты от их воздействия.</w:t>
      </w:r>
    </w:p>
    <w:p w:rsidR="00E97B50" w:rsidRDefault="00E97B50" w:rsidP="00E97B5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Порядок действий при угрозе или реальном воздействии химических веществ и биологических агентов, включая уведомление об этом соответствующих органов и служб объекта, района, округа, города.</w:t>
      </w: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химических веществ и биологических агентов возможно, в основном, диверсионными методами:</w:t>
      </w:r>
    </w:p>
    <w:p w:rsidR="00E97B50" w:rsidRDefault="00E97B50" w:rsidP="00E97B5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людей.</w:t>
      </w:r>
    </w:p>
    <w:p w:rsidR="00E97B50" w:rsidRDefault="00E97B50" w:rsidP="00E97B5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Заражение (отравление) водоемов, систем водоснабжениям химически опасными веществами, так и биологическими агентами.</w:t>
      </w:r>
    </w:p>
    <w:p w:rsidR="00E97B50" w:rsidRDefault="00E97B50" w:rsidP="00E97B5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переносчиков инфекционных заболеваний (насекомых, грызунов, животных и т.п.).</w:t>
      </w: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факты применения химических веществ и биологических агентов можно лишь по внешним признакам: изменению цвета и запаха (вкуса) воздуха, воды, продуктов питания; отклонений в поведении людей, животных и птиц, подвергшихся их воздействию; появление на территории предприятия, организации, учреждения подозрительных лиц и т.п.</w:t>
      </w: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разнообразие внешних признаков, химических веществ и биологических агентов, следует помнить, что важнейшим условием своевременного обнаружения фактов применения или угрозы их применения </w:t>
      </w:r>
      <w:r>
        <w:rPr>
          <w:sz w:val="28"/>
          <w:szCs w:val="28"/>
        </w:rPr>
        <w:lastRenderedPageBreak/>
        <w:t>является наблюдательность населения и немедленное уведомление об этом соответствующих органов и служб МЧС, ГСЭН, МВД, ФСБ, медицинских учреждений.</w:t>
      </w: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или установлении фактов применения химических веществ необходимо действовать следующим образом:</w:t>
      </w:r>
    </w:p>
    <w:p w:rsidR="00E97B50" w:rsidRDefault="00E97B50" w:rsidP="00E97B5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Находясь на улице: не поддаваться панике; используя подручные средства защиты органов дыхания быстро, быстро выйти из зоны заражения или воздействия химических веществ, а при возможности – укрыться в убежищах (помещениях).</w:t>
      </w:r>
    </w:p>
    <w:p w:rsidR="00E97B50" w:rsidRDefault="00E97B50" w:rsidP="00E97B5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дома: плотно закрыть и </w:t>
      </w:r>
      <w:proofErr w:type="spellStart"/>
      <w:r>
        <w:rPr>
          <w:sz w:val="28"/>
          <w:szCs w:val="28"/>
        </w:rPr>
        <w:t>загерметизировать</w:t>
      </w:r>
      <w:proofErr w:type="spellEnd"/>
      <w:r>
        <w:rPr>
          <w:sz w:val="28"/>
          <w:szCs w:val="28"/>
        </w:rPr>
        <w:t xml:space="preserve"> тканью, марлей или простынями, смоченные содовым раствором или водой, окна и двери; выключить нагревательные приборы и кондиционеры, включить городскую радиотрансляционную сеть и выслушать сообщение органов управления МЧС и действовать согласно полученным рекомендациям.</w:t>
      </w:r>
    </w:p>
    <w:p w:rsidR="00E97B50" w:rsidRDefault="00E97B50" w:rsidP="00E97B5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Находясь в общественном месте (театре, магазине, стадионе и т.п.) выслушать указания администрации и порядке поведения и действовать в соответствии с ними.</w:t>
      </w:r>
    </w:p>
    <w:p w:rsidR="00E97B50" w:rsidRDefault="00E97B50" w:rsidP="00E97B5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реального поражения химическим веществом: пострадавшего немедленно вывести (вынести) на свежий воздух и оказать ему первую медицинскую помощь (обеспечить дыхание, при необходимости промывание желудка, кислородное или искусственное дыхание, обеспечить прием необходимых медицинских препаратов, в зависимости от вида воздействия), а также направить пострадавшего в медицинское учреждение.</w:t>
      </w:r>
    </w:p>
    <w:p w:rsidR="00E97B50" w:rsidRDefault="00E97B50" w:rsidP="00E97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опасности эпидемии или воздействия биологического агента необходимо: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Максимально сократить конта</w:t>
      </w:r>
      <w:proofErr w:type="gramStart"/>
      <w:r>
        <w:rPr>
          <w:sz w:val="28"/>
          <w:szCs w:val="28"/>
        </w:rPr>
        <w:t>кт  с др</w:t>
      </w:r>
      <w:proofErr w:type="gramEnd"/>
      <w:r>
        <w:rPr>
          <w:sz w:val="28"/>
          <w:szCs w:val="28"/>
        </w:rPr>
        <w:t>угими людьми.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Прекратить посещение общественных мест.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выходить без крайней необходимости из квартиры.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Выходить на улицу, работать на открытой местности только в средствах индивидуальной защиты.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первых признаках заболевания немедленно обратиться к врачу.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Употреблять пищу и еду только после проверки службы государственного санитарно-эпидемического надзора.</w:t>
      </w:r>
    </w:p>
    <w:p w:rsidR="00E97B50" w:rsidRDefault="00E97B50" w:rsidP="00E97B5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Строго выполнять все противоэпидемические мероприятия.</w:t>
      </w:r>
    </w:p>
    <w:p w:rsidR="00E97B50" w:rsidRDefault="00E97B50" w:rsidP="00E97B50">
      <w:pPr>
        <w:jc w:val="both"/>
        <w:rPr>
          <w:sz w:val="28"/>
          <w:szCs w:val="28"/>
        </w:rPr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CD6"/>
    <w:multiLevelType w:val="hybridMultilevel"/>
    <w:tmpl w:val="9CD6290E"/>
    <w:lvl w:ilvl="0" w:tplc="A1387C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7488F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 w:tplc="A1387CB4">
      <w:start w:val="1"/>
      <w:numFmt w:val="decimal"/>
      <w:lvlText w:val="%3.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976BF3"/>
    <w:multiLevelType w:val="hybridMultilevel"/>
    <w:tmpl w:val="3A58D50A"/>
    <w:lvl w:ilvl="0" w:tplc="810E7C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F0006E"/>
    <w:multiLevelType w:val="hybridMultilevel"/>
    <w:tmpl w:val="4D9846C0"/>
    <w:lvl w:ilvl="0" w:tplc="810E7C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075D84"/>
    <w:multiLevelType w:val="hybridMultilevel"/>
    <w:tmpl w:val="315CEF78"/>
    <w:lvl w:ilvl="0" w:tplc="295E867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7488F8A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041CB1"/>
    <w:multiLevelType w:val="hybridMultilevel"/>
    <w:tmpl w:val="C7B27D54"/>
    <w:lvl w:ilvl="0" w:tplc="810E7C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54"/>
    <w:rsid w:val="00BB3754"/>
    <w:rsid w:val="00E97B50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2016-11-09T05:28:00Z</dcterms:created>
  <dcterms:modified xsi:type="dcterms:W3CDTF">2016-11-09T05:28:00Z</dcterms:modified>
</cp:coreProperties>
</file>