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A0" w:rsidRPr="00765398" w:rsidRDefault="00A959A0" w:rsidP="00A95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алгебра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A959A0" w:rsidRPr="00765398" w:rsidTr="00FE76D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</w:tr>
      <w:tr w:rsidR="00A959A0" w:rsidRPr="00765398" w:rsidTr="00FE76D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A959A0" w:rsidRPr="00765398" w:rsidTr="00FE76D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года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7-10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A959A0" w:rsidRPr="00765398" w:rsidTr="00FE76D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A959A0" w:rsidRPr="00765398" w:rsidTr="00FE76D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A959A0" w:rsidRPr="00765398" w:rsidTr="00FE76D4">
        <w:trPr>
          <w:trHeight w:val="44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C38" w:rsidRPr="003B6C38" w:rsidRDefault="003B6C38" w:rsidP="003B6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C3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1. </w:t>
            </w:r>
            <w:r w:rsidRPr="003B6C38">
              <w:rPr>
                <w:rFonts w:ascii="Times New Roman" w:hAnsi="Times New Roman"/>
                <w:sz w:val="24"/>
                <w:szCs w:val="24"/>
              </w:rPr>
              <w:t xml:space="preserve"> Алгебра-7: учебник/автор: под ред. </w:t>
            </w:r>
            <w:proofErr w:type="spellStart"/>
            <w:proofErr w:type="gramStart"/>
            <w:r w:rsidRPr="003B6C38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  Ю.Н.</w:t>
            </w:r>
            <w:proofErr w:type="gram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 Макарычев, Н.Г.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, К.Н.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>, С.Б. Суворова,  Просвещение, 2013 год.</w:t>
            </w:r>
          </w:p>
          <w:p w:rsidR="003B6C38" w:rsidRPr="003B6C38" w:rsidRDefault="003B6C38" w:rsidP="003B6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C38">
              <w:rPr>
                <w:rFonts w:ascii="Times New Roman" w:hAnsi="Times New Roman"/>
                <w:sz w:val="24"/>
                <w:szCs w:val="24"/>
              </w:rPr>
              <w:t xml:space="preserve">2. Алгебра: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дидакт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материалы для 7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/ Л. И.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Звавич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, Л. В. Кузнецова, С. Б» Суворова. — М.: Просвещение, 2012. </w:t>
            </w:r>
          </w:p>
          <w:p w:rsidR="003B6C38" w:rsidRPr="003B6C38" w:rsidRDefault="003B6C38" w:rsidP="003B6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C38">
              <w:rPr>
                <w:rFonts w:ascii="Times New Roman" w:hAnsi="Times New Roman"/>
                <w:sz w:val="24"/>
                <w:szCs w:val="24"/>
              </w:rPr>
              <w:t xml:space="preserve">3.Самостоятельные и контрольные работы по алгебре и геометрии для 7 класса. – 8-е изд.,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3B6C38">
              <w:rPr>
                <w:rFonts w:ascii="Times New Roman" w:hAnsi="Times New Roman"/>
                <w:sz w:val="24"/>
                <w:szCs w:val="24"/>
              </w:rPr>
              <w:t>М:ИЛЕКСА</w:t>
            </w:r>
            <w:proofErr w:type="gramEnd"/>
            <w:r w:rsidRPr="003B6C38">
              <w:rPr>
                <w:rFonts w:ascii="Times New Roman" w:hAnsi="Times New Roman"/>
                <w:sz w:val="24"/>
                <w:szCs w:val="24"/>
              </w:rPr>
              <w:t>, - 2012, - 208с.</w:t>
            </w:r>
          </w:p>
          <w:p w:rsidR="003B6C38" w:rsidRPr="003B6C38" w:rsidRDefault="003B6C38" w:rsidP="003B6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C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B6C38">
              <w:rPr>
                <w:rFonts w:ascii="Times New Roman" w:hAnsi="Times New Roman"/>
                <w:sz w:val="24"/>
                <w:szCs w:val="24"/>
              </w:rPr>
              <w:t xml:space="preserve"> Алгебра 8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: учеб. для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учреждений/ Ю.Н Макарычев, Н. Г.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К. И.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, С. Б. Суворова под   ред. С. А.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Теляковского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 – 18-е изд. – М.: Просвещение, 2010. – 271 с.</w:t>
            </w:r>
          </w:p>
          <w:p w:rsidR="003B6C38" w:rsidRPr="003B6C38" w:rsidRDefault="003B6C38" w:rsidP="003B6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Алгебра: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дидакт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материалы для 8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/ В. И. Жохов, Ю. Н. </w:t>
            </w:r>
            <w:proofErr w:type="gramStart"/>
            <w:r w:rsidRPr="003B6C38">
              <w:rPr>
                <w:rFonts w:ascii="Times New Roman" w:hAnsi="Times New Roman"/>
                <w:sz w:val="24"/>
                <w:szCs w:val="24"/>
              </w:rPr>
              <w:t>Макарычев,–</w:t>
            </w:r>
            <w:proofErr w:type="gram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 15-е изд. — М.: Просвеще</w:t>
            </w:r>
            <w:r w:rsidRPr="003B6C38">
              <w:rPr>
                <w:rFonts w:ascii="Times New Roman" w:hAnsi="Times New Roman"/>
                <w:sz w:val="24"/>
                <w:szCs w:val="24"/>
              </w:rPr>
              <w:softHyphen/>
              <w:t>ние, 2010. – 160с.</w:t>
            </w:r>
          </w:p>
          <w:p w:rsidR="003B6C38" w:rsidRPr="003B6C38" w:rsidRDefault="003B6C38" w:rsidP="003B6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B6C38">
              <w:rPr>
                <w:rFonts w:ascii="Times New Roman" w:hAnsi="Times New Roman"/>
                <w:sz w:val="24"/>
                <w:szCs w:val="24"/>
              </w:rPr>
              <w:t xml:space="preserve">. Ершова А.П.,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Голобородько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 В.В., Ершова А.С. Самостоятельные и контрольные работы по алгебре и геометрии для 8 </w:t>
            </w:r>
            <w:proofErr w:type="gramStart"/>
            <w:r w:rsidRPr="003B6C38">
              <w:rPr>
                <w:rFonts w:ascii="Times New Roman" w:hAnsi="Times New Roman"/>
                <w:sz w:val="24"/>
                <w:szCs w:val="24"/>
              </w:rPr>
              <w:t>класса.-</w:t>
            </w:r>
            <w:proofErr w:type="gramEnd"/>
            <w:r w:rsidRPr="003B6C38">
              <w:rPr>
                <w:rFonts w:ascii="Times New Roman" w:hAnsi="Times New Roman"/>
                <w:sz w:val="24"/>
                <w:szCs w:val="24"/>
              </w:rPr>
              <w:t xml:space="preserve">8-е изд., </w:t>
            </w:r>
            <w:proofErr w:type="spellStart"/>
            <w:r w:rsidRPr="003B6C3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B6C38">
              <w:rPr>
                <w:rFonts w:ascii="Times New Roman" w:hAnsi="Times New Roman"/>
                <w:sz w:val="24"/>
                <w:szCs w:val="24"/>
              </w:rPr>
              <w:t>. И доп. – М.: ИЛЕКСА, - 2011, - 240 с.</w:t>
            </w:r>
          </w:p>
          <w:p w:rsidR="003B6C38" w:rsidRPr="003B6C38" w:rsidRDefault="00AB1101" w:rsidP="003B6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101">
              <w:rPr>
                <w:rFonts w:ascii="Times New Roman" w:hAnsi="Times New Roman"/>
                <w:sz w:val="24"/>
                <w:szCs w:val="24"/>
              </w:rPr>
              <w:t>7</w:t>
            </w:r>
            <w:r w:rsidR="003B6C38" w:rsidRPr="00AB1101">
              <w:rPr>
                <w:rFonts w:ascii="Times New Roman" w:hAnsi="Times New Roman"/>
                <w:sz w:val="24"/>
                <w:szCs w:val="24"/>
              </w:rPr>
              <w:t>. Алгебра-</w:t>
            </w:r>
            <w:proofErr w:type="gramStart"/>
            <w:r w:rsidR="003B6C38" w:rsidRPr="00AB1101">
              <w:rPr>
                <w:rFonts w:ascii="Times New Roman" w:hAnsi="Times New Roman"/>
                <w:sz w:val="24"/>
                <w:szCs w:val="24"/>
              </w:rPr>
              <w:t>9:учебник</w:t>
            </w:r>
            <w:proofErr w:type="gramEnd"/>
            <w:r w:rsidR="003B6C38" w:rsidRPr="00AB1101">
              <w:rPr>
                <w:rFonts w:ascii="Times New Roman" w:hAnsi="Times New Roman"/>
                <w:sz w:val="24"/>
                <w:szCs w:val="24"/>
              </w:rPr>
              <w:t xml:space="preserve">/автор: под ред. </w:t>
            </w:r>
            <w:proofErr w:type="spellStart"/>
            <w:r w:rsidR="003B6C38" w:rsidRPr="00AB1101">
              <w:rPr>
                <w:rFonts w:ascii="Times New Roman" w:hAnsi="Times New Roman"/>
                <w:sz w:val="24"/>
                <w:szCs w:val="24"/>
              </w:rPr>
              <w:t>С.А.Теляковского</w:t>
            </w:r>
            <w:proofErr w:type="spellEnd"/>
            <w:r w:rsidR="003B6C38" w:rsidRPr="00AB1101">
              <w:rPr>
                <w:rFonts w:ascii="Times New Roman" w:hAnsi="Times New Roman"/>
                <w:sz w:val="24"/>
                <w:szCs w:val="24"/>
              </w:rPr>
              <w:t xml:space="preserve"> Ю.Н. Макарычев, Н.Г.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, К.Н.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, С.Б. </w:t>
            </w:r>
            <w:proofErr w:type="gram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Суворова,  Просвещение</w:t>
            </w:r>
            <w:proofErr w:type="gram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>, 2012 год.</w:t>
            </w:r>
          </w:p>
          <w:p w:rsidR="003B6C38" w:rsidRPr="003B6C38" w:rsidRDefault="00AB1101" w:rsidP="003B6C3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. Сборник заданий для проведения письменного экзамена по алгебре за курс основной школы. 9 класс / Л.В. Кузнецова, Е.А.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Бунимович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, Б.П.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Пигарев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>, С.Б. Суворова. -  М.: Дрофа, 2008.</w:t>
            </w:r>
          </w:p>
          <w:p w:rsidR="003B6C38" w:rsidRPr="003B6C38" w:rsidRDefault="00AB1101" w:rsidP="003B6C3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Ерщова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 А.П.,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Голобородько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 В.В., Ершова А.С. Самостоятельные и контрольные работы по алгебре и геометрии для 9 класса. – 8-е изд.,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М.:ИЛЕКСА</w:t>
            </w:r>
            <w:proofErr w:type="gram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>, - 2013, -208 с.</w:t>
            </w:r>
          </w:p>
          <w:p w:rsidR="003B6C38" w:rsidRPr="003B6C38" w:rsidRDefault="00AB1101" w:rsidP="003B6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B6C38" w:rsidRPr="003B6C38">
              <w:rPr>
                <w:rFonts w:ascii="Times New Roman" w:hAnsi="Times New Roman"/>
                <w:sz w:val="24"/>
                <w:szCs w:val="24"/>
              </w:rPr>
              <w:t>. Сборники заданий для подготовки к ГИА по математике.</w:t>
            </w:r>
          </w:p>
          <w:p w:rsidR="003B6C38" w:rsidRPr="003B6C38" w:rsidRDefault="00AB1101" w:rsidP="003B6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. Дидактические материалы по алгебре для 9 класса/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Ю.Н.Макарычев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Н.Г.Миндюк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 – М.: просвещение, 2012. – 160 с.</w:t>
            </w:r>
          </w:p>
          <w:p w:rsidR="00A959A0" w:rsidRPr="003B6C38" w:rsidRDefault="00AB1101" w:rsidP="00AB11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. Программы образовательных учреждений Алгебра 7-9 классы/ Составитель: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Т.А..</w:t>
            </w:r>
            <w:proofErr w:type="gram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 xml:space="preserve"> – М.: </w:t>
            </w:r>
            <w:proofErr w:type="spellStart"/>
            <w:r w:rsidR="003B6C38" w:rsidRPr="003B6C38">
              <w:rPr>
                <w:rFonts w:ascii="Times New Roman" w:hAnsi="Times New Roman"/>
                <w:sz w:val="24"/>
                <w:szCs w:val="24"/>
              </w:rPr>
              <w:t>Просвешение</w:t>
            </w:r>
            <w:proofErr w:type="spellEnd"/>
            <w:r w:rsidR="003B6C38" w:rsidRPr="003B6C38">
              <w:rPr>
                <w:rFonts w:ascii="Times New Roman" w:hAnsi="Times New Roman"/>
                <w:sz w:val="24"/>
                <w:szCs w:val="24"/>
              </w:rPr>
              <w:t>, 2014.</w:t>
            </w:r>
          </w:p>
        </w:tc>
      </w:tr>
      <w:tr w:rsidR="00A959A0" w:rsidRPr="00765398" w:rsidTr="00FE76D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9A0" w:rsidRPr="00A959A0" w:rsidRDefault="00A959A0" w:rsidP="00A9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bookmarkStart w:id="0" w:name="_GoBack"/>
            <w:r w:rsidRPr="00A959A0">
              <w:rPr>
                <w:rFonts w:ascii="TimesNewRomanPS-BoldMT" w:eastAsia="Calibri" w:hAnsi="TimesNewRomanPS-BoldMT" w:cs="TimesNewRomanPS-BoldMT"/>
                <w:b/>
                <w:bCs/>
                <w:sz w:val="24"/>
                <w:szCs w:val="24"/>
              </w:rPr>
              <w:t>овладение системой математических знаний и умений</w:t>
            </w:r>
            <w:r w:rsidRPr="00A959A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, необходимых </w:t>
            </w:r>
            <w:proofErr w:type="gramStart"/>
            <w:r w:rsidRPr="00A959A0">
              <w:rPr>
                <w:rFonts w:ascii="TimesNewRomanPSMT" w:eastAsia="Calibri" w:hAnsi="TimesNewRomanPSMT" w:cs="TimesNewRomanPSMT"/>
                <w:sz w:val="24"/>
                <w:szCs w:val="24"/>
              </w:rPr>
              <w:t>для  применения</w:t>
            </w:r>
            <w:proofErr w:type="gramEnd"/>
            <w:r w:rsidRPr="00A959A0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в практической деятельности, изучения смежных дисциплин, продолжения образования;</w:t>
            </w:r>
          </w:p>
          <w:p w:rsidR="00A959A0" w:rsidRPr="00A959A0" w:rsidRDefault="00A959A0" w:rsidP="00A959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A959A0">
              <w:rPr>
                <w:rFonts w:ascii="TimesNewRomanPS-BoldMT" w:eastAsia="Calibri" w:hAnsi="TimesNewRomanPS-BoldMT" w:cs="TimesNewRomanPS-BoldMT"/>
                <w:b/>
                <w:bCs/>
                <w:sz w:val="24"/>
                <w:szCs w:val="24"/>
              </w:rPr>
              <w:t xml:space="preserve">интеллектуальное развитие, </w:t>
            </w:r>
            <w:r w:rsidRPr="00A959A0">
              <w:rPr>
                <w:rFonts w:ascii="TimesNewRomanPSMT" w:eastAsia="Calibri" w:hAnsi="TimesNewRomanPSMT" w:cs="TimesNewRomanPSMT"/>
                <w:sz w:val="24"/>
                <w:szCs w:val="24"/>
              </w:rPr>
      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      </w:r>
            <w:r w:rsidRPr="00A959A0">
              <w:rPr>
                <w:rFonts w:ascii="TimesNewRomanPSMT" w:eastAsia="Calibri" w:hAnsi="TimesNewRomanPSMT" w:cs="TimesNewRomanPSMT"/>
                <w:sz w:val="24"/>
                <w:szCs w:val="24"/>
              </w:rPr>
              <w:tab/>
            </w:r>
          </w:p>
          <w:p w:rsidR="003B6C38" w:rsidRDefault="00A959A0" w:rsidP="003B6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A959A0">
              <w:rPr>
                <w:rFonts w:ascii="TimesNewRomanPS-BoldMT" w:eastAsia="Calibri" w:hAnsi="TimesNewRomanPS-BoldMT" w:cs="TimesNewRomanPS-BoldMT"/>
                <w:b/>
                <w:bCs/>
                <w:sz w:val="24"/>
                <w:szCs w:val="24"/>
              </w:rPr>
              <w:t xml:space="preserve">формирование представлений </w:t>
            </w:r>
            <w:r w:rsidRPr="00A959A0">
              <w:rPr>
                <w:rFonts w:ascii="TimesNewRomanPSMT" w:eastAsia="Calibri" w:hAnsi="TimesNewRomanPSMT" w:cs="TimesNewRomanPSMT"/>
                <w:sz w:val="24"/>
                <w:szCs w:val="24"/>
              </w:rPr>
              <w:t>об идеях и методах математики как универсального языка науки и техники, средства моделирования явлений и процессов;</w:t>
            </w:r>
          </w:p>
          <w:p w:rsidR="003B6C38" w:rsidRDefault="00A959A0" w:rsidP="003B6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A959A0">
              <w:rPr>
                <w:rFonts w:ascii="SymbolMT" w:eastAsia="Calibri" w:hAnsi="SymbolMT" w:cs="SymbolMT"/>
                <w:sz w:val="24"/>
                <w:szCs w:val="24"/>
              </w:rPr>
              <w:t xml:space="preserve"> </w:t>
            </w:r>
            <w:r w:rsidRPr="00A959A0">
              <w:rPr>
                <w:rFonts w:ascii="TimesNewRomanPS-BoldMT" w:eastAsia="Calibri" w:hAnsi="TimesNewRomanPS-BoldMT" w:cs="TimesNewRomanPS-BoldMT"/>
                <w:b/>
                <w:bCs/>
                <w:sz w:val="24"/>
                <w:szCs w:val="24"/>
              </w:rPr>
              <w:t xml:space="preserve">воспитание </w:t>
            </w:r>
            <w:r w:rsidRPr="00A959A0">
              <w:rPr>
                <w:rFonts w:ascii="TimesNewRomanPSMT" w:eastAsia="Calibri" w:hAnsi="TimesNewRomanPSMT" w:cs="TimesNewRomanPSMT"/>
                <w:sz w:val="24"/>
                <w:szCs w:val="24"/>
              </w:rPr>
              <w:t>культуры личности, отношения к математике как к части общечеловеческой культуры, играющей особую роль в общественном развитии</w:t>
            </w:r>
            <w:r w:rsidR="003B6C38">
              <w:rPr>
                <w:rFonts w:ascii="TimesNewRomanPSMT" w:eastAsia="Calibri" w:hAnsi="TimesNewRomanPSMT" w:cs="TimesNewRomanPSMT"/>
                <w:sz w:val="24"/>
                <w:szCs w:val="24"/>
              </w:rPr>
              <w:t>;</w:t>
            </w:r>
          </w:p>
          <w:p w:rsidR="00A959A0" w:rsidRPr="003B6C38" w:rsidRDefault="003B6C38" w:rsidP="003B6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B6C38"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lastRenderedPageBreak/>
              <w:t>р</w:t>
            </w:r>
            <w:r w:rsidRPr="003B6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азвитие</w:t>
            </w:r>
            <w:r w:rsidRPr="00AB11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B1101" w:rsidRPr="00AB11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3B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математической речи, сенсорной сферы,</w:t>
            </w:r>
            <w:r w:rsidRPr="003B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двигательной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оторики, внимания; памяти, н</w:t>
            </w:r>
            <w:r w:rsidRPr="003B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авыков само и взаимопроверки.</w:t>
            </w:r>
            <w:bookmarkEnd w:id="0"/>
          </w:p>
        </w:tc>
      </w:tr>
      <w:tr w:rsidR="00A959A0" w:rsidRPr="00765398" w:rsidTr="00FE76D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9A0" w:rsidRPr="00765398" w:rsidRDefault="00A959A0" w:rsidP="00FE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9A0" w:rsidRDefault="00A959A0" w:rsidP="00FE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A959A0" w:rsidRPr="000A2F35" w:rsidRDefault="00A959A0" w:rsidP="00FE76D4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A959A0" w:rsidRPr="000A2F35" w:rsidRDefault="00A959A0" w:rsidP="00FE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A959A0" w:rsidRDefault="00A959A0" w:rsidP="00FE76D4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A959A0" w:rsidRPr="00765398" w:rsidRDefault="00A959A0" w:rsidP="00AB1101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</w:tc>
      </w:tr>
    </w:tbl>
    <w:p w:rsidR="00A959A0" w:rsidRPr="00765398" w:rsidRDefault="00A959A0" w:rsidP="00A959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9A0" w:rsidRDefault="00A959A0" w:rsidP="00A959A0"/>
    <w:p w:rsidR="00A959A0" w:rsidRDefault="00A959A0" w:rsidP="00A959A0"/>
    <w:p w:rsidR="009A120E" w:rsidRDefault="009A120E"/>
    <w:sectPr w:rsidR="009A120E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4D8"/>
    <w:multiLevelType w:val="multilevel"/>
    <w:tmpl w:val="3A82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03F8A"/>
    <w:multiLevelType w:val="multilevel"/>
    <w:tmpl w:val="AB8A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F7361"/>
    <w:multiLevelType w:val="multilevel"/>
    <w:tmpl w:val="364E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A73E0"/>
    <w:multiLevelType w:val="multilevel"/>
    <w:tmpl w:val="62EA4248"/>
    <w:lvl w:ilvl="0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A0"/>
    <w:rsid w:val="003B6C38"/>
    <w:rsid w:val="007C3ADD"/>
    <w:rsid w:val="009A120E"/>
    <w:rsid w:val="009F475F"/>
    <w:rsid w:val="00A959A0"/>
    <w:rsid w:val="00AB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60D4"/>
  <w15:chartTrackingRefBased/>
  <w15:docId w15:val="{13AD110D-B08A-438F-9AB8-FDC4F48B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9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3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Ириша</cp:lastModifiedBy>
  <cp:revision>3</cp:revision>
  <dcterms:created xsi:type="dcterms:W3CDTF">2021-12-03T04:39:00Z</dcterms:created>
  <dcterms:modified xsi:type="dcterms:W3CDTF">2021-12-03T05:32:00Z</dcterms:modified>
</cp:coreProperties>
</file>