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Схема описания школьного образовательного туристского маршрута</w:t>
      </w:r>
    </w:p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внесения в реестр </w:t>
      </w:r>
    </w:p>
    <w:p w:rsidR="002337D0" w:rsidRDefault="002337D0" w:rsidP="002337D0">
      <w:pPr>
        <w:spacing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tbl>
      <w:tblPr>
        <w:tblW w:w="5822" w:type="pct"/>
        <w:jc w:val="center"/>
        <w:tblInd w:w="-5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16"/>
        <w:gridCol w:w="8317"/>
      </w:tblGrid>
      <w:tr w:rsidR="002337D0" w:rsidRPr="00101626" w:rsidTr="002337D0">
        <w:trPr>
          <w:trHeight w:val="15"/>
          <w:jc w:val="center"/>
        </w:trPr>
        <w:tc>
          <w:tcPr>
            <w:tcW w:w="1231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школьного образовательного туристского маршрута</w:t>
            </w:r>
          </w:p>
        </w:tc>
        <w:tc>
          <w:tcPr>
            <w:tcW w:w="3769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Типовое для города/региона или авторское (необходимо оформление авторских прав)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Указывается место (порядок) маршрута в цикле/комплексе маршрутов (при наличии)</w:t>
            </w:r>
          </w:p>
        </w:tc>
      </w:tr>
      <w:tr w:rsidR="002337D0" w:rsidRPr="00101626" w:rsidTr="002337D0">
        <w:trPr>
          <w:trHeight w:val="20"/>
          <w:jc w:val="center"/>
        </w:trPr>
        <w:tc>
          <w:tcPr>
            <w:tcW w:w="1231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Ресурсы о регионе и районе маршрута</w:t>
            </w:r>
          </w:p>
        </w:tc>
        <w:tc>
          <w:tcPr>
            <w:tcW w:w="3769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Электронные ресурсы и библиотеки, ресурсы с виде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фотоконтентом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картографическим материалом, научные источники с результатами краеведческих, археологических, экологических и других исследований, порталы о туризме и др.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Перед публикацией ссылок на блоги индивидуальных путешественников необходима оценка контента на достоверность, объективность, отсутствие личных данных и излишне субъективной информации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00B9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Описываются инфраструктурные объекты, транспортная доступност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ь, наличие сотовой связи,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Wi-Fi</w:t>
            </w:r>
            <w:proofErr w:type="spellEnd"/>
          </w:p>
        </w:tc>
      </w:tr>
      <w:tr w:rsidR="002337D0" w:rsidRPr="00101626" w:rsidTr="002337D0">
        <w:trPr>
          <w:trHeight w:val="20"/>
          <w:jc w:val="center"/>
        </w:trPr>
        <w:tc>
          <w:tcPr>
            <w:tcW w:w="1231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3769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Обучающиеся (воспитанники), с указанием: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возраста 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… до… лет)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ступени образования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E4256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E4256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тип образовательной организации; вид другой организации (спортивной, медицинской, социального обслуживания), с длительным пребыванием детей и организованным образовательным процессом;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Дополнительно: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Участники профильной смены, смены отдыха и оздоровления детей </w:t>
            </w:r>
            <w:r w:rsidRPr="00E4256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«название»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члены клуба </w:t>
            </w:r>
            <w:r w:rsidRPr="00E4256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«название»,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детских объединений </w:t>
            </w:r>
            <w:r w:rsidRPr="00E4256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дополнительного образования «направленность», участников проекта «название»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т.д.</w:t>
            </w:r>
            <w:proofErr w:type="gramEnd"/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Совместно с родителями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соответствии с целевой группой планируется протяженность, время движения по маршруту, степень интеллектуальной, эмоциональной, физической, сенсорной нагрузки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* для маршрутов в природной среде (походов и экспедиций) могут быть описаны дополнительные условия уровня необходимой подготовки</w:t>
            </w:r>
          </w:p>
        </w:tc>
      </w:tr>
      <w:tr w:rsidR="002337D0" w:rsidRPr="00101626" w:rsidTr="002337D0">
        <w:trPr>
          <w:trHeight w:val="268"/>
          <w:jc w:val="center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Указываются рекомендуемый сезон, благоприятный в конкретном регионе (месяцы (от и до), например, май-октябрь).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 этот сезон маршрут наиболее безопасен, привлекателен, интересен.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Возможно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указать, почему выбор других сроков нежелателен (н-р, эндемичное время по энцефалиту, сезон сложных климатических условий в определенных регионах)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0BD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разделе могут быть перечислены особые условия, например, требования к экипировке для разной погоды.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337D0" w:rsidRPr="00101626" w:rsidTr="002337D0">
        <w:trPr>
          <w:trHeight w:val="268"/>
          <w:jc w:val="center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Ключевые направления 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DF2802">
            <w:pPr>
              <w:spacing w:line="312" w:lineRule="auto"/>
              <w:ind w:firstLine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val="ru-RU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#История 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Патриотика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#Традиции #Природа 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Активный_туризм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#Профессия #Родной край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Наследие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Герои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Отечество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Космос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Исследователи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Будущее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</w:tr>
      <w:tr w:rsidR="002337D0" w:rsidRPr="00101626" w:rsidTr="002337D0">
        <w:trPr>
          <w:trHeight w:val="268"/>
          <w:jc w:val="center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Маршрут интегрируется в образовательные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/воспитательные </w:t>
            </w: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AF26B1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Возможные образовательные и воспитательные эффекты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образовательные программы основного общего образования (предметные области по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26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мир); география; физика, биология, основы безопасности жизнедеятельности) в рамках внеурочной деятельности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дополнительные общеобразовательные программы (туристско-краеведческая, техническая, </w:t>
            </w:r>
            <w:proofErr w:type="gram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направленности)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программы предпрофессиональной подготовки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 работы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Образовательные и воспитательные эффекты формулируются исходя из целей, задач и прогнозируемых результатов вышеуказанных образовательных/воспитательных программ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Pr="00AF26B1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Использование элементов виртуальной экскурсии</w:t>
            </w:r>
          </w:p>
        </w:tc>
      </w:tr>
      <w:tr w:rsidR="002337D0" w:rsidRPr="00101626" w:rsidTr="002337D0">
        <w:trPr>
          <w:trHeight w:val="268"/>
          <w:jc w:val="center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</w:t>
            </w:r>
            <w:proofErr w:type="gram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изучения учебного предмета</w:t>
            </w:r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proofErr w:type="spellEnd"/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Проектировочный</w:t>
            </w:r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Другое </w:t>
            </w:r>
          </w:p>
          <w:p w:rsidR="002337D0" w:rsidRPr="00101626" w:rsidRDefault="002337D0" w:rsidP="00DF2802">
            <w:pPr>
              <w:spacing w:line="312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37D0" w:rsidRPr="00101626" w:rsidTr="002337D0">
        <w:trPr>
          <w:trHeight w:val="268"/>
          <w:jc w:val="center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Доступность для детей с ОВЗ и детей-инвалидов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Доступность маршрута для обучающихся с ОВЗ и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нвалидов (с указанием нозологий)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Доступность только в составе смешанных групп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Адаптивный (инклюзивный) маршрут (специально адаптированный) 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Необходимо или нет сопровождение ассистентом/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тьютором</w:t>
            </w:r>
            <w:proofErr w:type="spellEnd"/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Объекты показа на маршруте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/ не оборудованы в рамках программы «Доступная среда» (в городской черте)</w:t>
            </w:r>
          </w:p>
          <w:p w:rsidR="002337D0" w:rsidRPr="0023120D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 специальное оборудование (планшеты для демонстрации, звукоусиливающая аппаратура)</w:t>
            </w:r>
          </w:p>
          <w:p w:rsidR="002337D0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Противопоказания по </w:t>
            </w:r>
            <w:r w:rsidRPr="00400B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интеллектуальной, эмоциональной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физической, сенсорной нагрузке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337D0" w:rsidRPr="00101626" w:rsidTr="002337D0">
        <w:trPr>
          <w:trHeight w:val="20"/>
          <w:jc w:val="center"/>
        </w:trPr>
        <w:tc>
          <w:tcPr>
            <w:tcW w:w="1231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Продолжительность маршрута</w:t>
            </w:r>
          </w:p>
        </w:tc>
        <w:tc>
          <w:tcPr>
            <w:tcW w:w="3769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Указывается количество дней, количество ночевок и их условия (в гостинице, в полевых условиях (</w:t>
            </w:r>
            <w:r w:rsidRPr="00400B9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 палатках;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туристских </w:t>
            </w:r>
            <w:r w:rsidRPr="00400B9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приютах)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</w:tr>
      <w:tr w:rsidR="002337D0" w:rsidRPr="00101626" w:rsidTr="002337D0">
        <w:trPr>
          <w:trHeight w:val="20"/>
          <w:jc w:val="center"/>
        </w:trPr>
        <w:tc>
          <w:tcPr>
            <w:tcW w:w="1231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Протяженность маршрута</w:t>
            </w:r>
          </w:p>
        </w:tc>
        <w:tc>
          <w:tcPr>
            <w:tcW w:w="3769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Указывается общая протяженность маршрута, с указанием протяженности маршрута на каждом виде транспорта (при комбинированном маршруте)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Указываются дополнительные варианты нитки маршрута или аварийные выходы с него</w:t>
            </w:r>
          </w:p>
        </w:tc>
      </w:tr>
      <w:tr w:rsidR="002337D0" w:rsidRPr="00101626" w:rsidTr="002337D0">
        <w:trPr>
          <w:trHeight w:val="23"/>
          <w:jc w:val="center"/>
        </w:trPr>
        <w:tc>
          <w:tcPr>
            <w:tcW w:w="1231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ункты</w:t>
            </w:r>
            <w:proofErr w:type="spellEnd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через которые проходит маршрут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400B91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Объекты показа</w:t>
            </w:r>
          </w:p>
        </w:tc>
        <w:tc>
          <w:tcPr>
            <w:tcW w:w="3769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Указывается краткий перечень населенных пунктов и/или природных объектов, включенных в нитку маршрута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Указываются объекты показа с их точным названием, в хронологической последовательности посещения на местности. </w:t>
            </w:r>
          </w:p>
        </w:tc>
      </w:tr>
      <w:tr w:rsidR="002337D0" w:rsidRPr="00101626" w:rsidTr="002337D0">
        <w:trPr>
          <w:trHeight w:val="23"/>
          <w:jc w:val="center"/>
        </w:trPr>
        <w:tc>
          <w:tcPr>
            <w:tcW w:w="1231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Цели и задачи маршрута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образовательные и воспитательные</w:t>
            </w:r>
          </w:p>
        </w:tc>
        <w:tc>
          <w:tcPr>
            <w:tcW w:w="3769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EB17F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Pr="00EB17F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B17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Цели и задачи маршрута формулируются исходя их содержания той программы, в рамках которой реализуется маршрут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Кратко указывается, какие формы, методы и приемы образовательной, исследовательской деятельности, воспитательной работы применяются во время изучения объектов показа, в целом на маршруте</w:t>
            </w:r>
          </w:p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2337D0" w:rsidRPr="00101626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337D0" w:rsidRPr="00101626" w:rsidTr="002337D0">
        <w:trPr>
          <w:trHeight w:val="23"/>
          <w:jc w:val="center"/>
        </w:trPr>
        <w:tc>
          <w:tcPr>
            <w:tcW w:w="1231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Дополнительные условия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769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B17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Описание необходимого туристского снаряжения (личного, группового, специального, при необходимости); наличия дополнительных сре</w:t>
            </w:r>
            <w:proofErr w:type="gramStart"/>
            <w:r w:rsidRPr="00EB17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дств св</w:t>
            </w:r>
            <w:proofErr w:type="gramEnd"/>
            <w:r w:rsidRPr="00EB17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язи и т.д.</w:t>
            </w:r>
          </w:p>
          <w:p w:rsidR="002337D0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B17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данном разделе может быть указана информация о расписании работы объектов показа, доступных к посещению, входных билетах, возможных экскурсиях, мастер-классах и их стоимости на маршруте со ссылкой 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информационные ресурсы</w:t>
            </w:r>
          </w:p>
          <w:p w:rsidR="002337D0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Указание</w:t>
            </w:r>
            <w:r w:rsidRPr="00EB17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информации об организации питания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проезда, а также возможность </w:t>
            </w:r>
            <w:r w:rsidRPr="00EB17F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использования «Пушкинской карты», дневника путешественника и другие условия.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337D0" w:rsidRPr="00101626" w:rsidTr="002337D0">
        <w:trPr>
          <w:trHeight w:val="945"/>
          <w:jc w:val="center"/>
        </w:trPr>
        <w:tc>
          <w:tcPr>
            <w:tcW w:w="1231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</w:rPr>
            </w:pPr>
            <w:r w:rsidRPr="00101626">
              <w:rPr>
                <w:rFonts w:ascii="Times New Roman" w:hAnsi="Times New Roman" w:cs="Times New Roman"/>
                <w:b/>
                <w:bCs/>
              </w:rPr>
              <w:lastRenderedPageBreak/>
              <w:t>Карта маршрута</w:t>
            </w:r>
          </w:p>
        </w:tc>
        <w:tc>
          <w:tcPr>
            <w:tcW w:w="3769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  <w:p w:rsidR="002337D0" w:rsidRPr="00EB17F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карты (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-карты,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гугл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>-карты, других источников) с зафиксированной ниткой маршрута, с видимыми названиями населенных пунктов</w:t>
            </w:r>
          </w:p>
          <w:p w:rsidR="002337D0" w:rsidRPr="00DC34E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Скрины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карт с информационных порталов, с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инфографикой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>, отметками объектов показа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337D0" w:rsidRPr="00101626" w:rsidTr="002337D0">
        <w:trPr>
          <w:trHeight w:val="668"/>
          <w:jc w:val="center"/>
        </w:trPr>
        <w:tc>
          <w:tcPr>
            <w:tcW w:w="1231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t>Фотоматериал</w:t>
            </w:r>
          </w:p>
        </w:tc>
        <w:tc>
          <w:tcPr>
            <w:tcW w:w="3769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EB17F6">
              <w:rPr>
                <w:rFonts w:ascii="Times New Roman" w:hAnsi="Times New Roman" w:cs="Times New Roman"/>
                <w:lang w:val="ru-RU"/>
              </w:rPr>
              <w:t>Фотографии объектов показа, в городской или природной среде</w:t>
            </w:r>
          </w:p>
        </w:tc>
      </w:tr>
      <w:tr w:rsidR="002337D0" w:rsidRPr="00101626" w:rsidTr="002337D0">
        <w:trPr>
          <w:trHeight w:val="572"/>
          <w:jc w:val="center"/>
        </w:trPr>
        <w:tc>
          <w:tcPr>
            <w:tcW w:w="1231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t>1 день</w:t>
            </w:r>
          </w:p>
        </w:tc>
        <w:tc>
          <w:tcPr>
            <w:tcW w:w="3769" w:type="pct"/>
            <w:vMerge w:val="restart"/>
            <w:tcBorders>
              <w:top w:val="nil"/>
              <w:left w:val="nil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движения по маршруту по дням, в хронологической последовательности</w:t>
            </w:r>
          </w:p>
          <w:p w:rsidR="002337D0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порядка посещения/осмотра объектов показа, хронометража движения между объектами со временем передвижения, кратким описание мероприятий на маршруте/при посещении/осмотре объекта и т.д.</w:t>
            </w:r>
          </w:p>
          <w:p w:rsidR="002337D0" w:rsidRPr="00101626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Дается описание даты возникновения/создания объекта (при наличии сведений), типа и вида объекта (исторический, архитектурный, литературный, промышленный и т.д.), истории его 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другая информация</w:t>
            </w:r>
          </w:p>
        </w:tc>
      </w:tr>
      <w:tr w:rsidR="002337D0" w:rsidRPr="00101626" w:rsidTr="002337D0">
        <w:trPr>
          <w:trHeight w:val="572"/>
          <w:jc w:val="center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t>2 день</w:t>
            </w:r>
          </w:p>
        </w:tc>
        <w:tc>
          <w:tcPr>
            <w:tcW w:w="3769" w:type="pct"/>
            <w:vMerge/>
            <w:tcBorders>
              <w:left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37D0" w:rsidRPr="00101626" w:rsidTr="002337D0">
        <w:trPr>
          <w:trHeight w:val="572"/>
          <w:jc w:val="center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и далее </w:t>
            </w:r>
            <w:r w:rsidRPr="00101626">
              <w:rPr>
                <w:rFonts w:ascii="Times New Roman" w:hAnsi="Times New Roman" w:cs="Times New Roman"/>
                <w:b/>
                <w:bCs/>
                <w:lang w:val="ru-RU"/>
              </w:rPr>
              <w:t>день</w:t>
            </w:r>
          </w:p>
        </w:tc>
        <w:tc>
          <w:tcPr>
            <w:tcW w:w="3769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hd w:val="clear" w:color="auto" w:fill="FFFFFF"/>
              <w:spacing w:line="312" w:lineRule="auto"/>
              <w:textAlignment w:val="baseline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337D0" w:rsidRPr="00101626" w:rsidTr="002337D0">
        <w:trPr>
          <w:trHeight w:val="23"/>
          <w:jc w:val="center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lang w:val="ru-RU"/>
              </w:rPr>
              <w:t>Методически материалы для работы на маршруте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ссылки на методические и дидактические материалы, публикации программ, в рамках которых реализуется маршрут, наглядно-иллюстративный материалы, перечень необходимых средств ТСО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lang w:val="ru-RU"/>
              </w:rPr>
            </w:pP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A44FFC" w:rsidRDefault="002337D0"/>
    <w:sectPr w:rsidR="00A44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D0"/>
    <w:rsid w:val="002337D0"/>
    <w:rsid w:val="004628DB"/>
    <w:rsid w:val="004758BD"/>
    <w:rsid w:val="00504173"/>
    <w:rsid w:val="005740A3"/>
    <w:rsid w:val="005F4D55"/>
    <w:rsid w:val="005F6599"/>
    <w:rsid w:val="00783DDD"/>
    <w:rsid w:val="009B448A"/>
    <w:rsid w:val="00B831D7"/>
    <w:rsid w:val="00CF639C"/>
    <w:rsid w:val="00EA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User-1</cp:lastModifiedBy>
  <cp:revision>1</cp:revision>
  <dcterms:created xsi:type="dcterms:W3CDTF">2022-03-04T10:12:00Z</dcterms:created>
  <dcterms:modified xsi:type="dcterms:W3CDTF">2022-03-04T10:14:00Z</dcterms:modified>
</cp:coreProperties>
</file>