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/>
    <w:p w14:paraId="02000000">
      <w:r>
        <w:t xml:space="preserve">                           </w:t>
      </w:r>
      <w:r>
        <w:rPr>
          <w:b w:val="1"/>
          <w:sz w:val="28"/>
        </w:rPr>
        <w:t>Классный час на тему «Разные пути к одной профессии»</w:t>
      </w:r>
    </w:p>
    <w:p w14:paraId="03000000"/>
    <w:p w14:paraId="04000000">
      <w:r>
        <w:t xml:space="preserve">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Все мы когда-то задумываемся о выборе профессии. Какую профессию выбрать? Каким будет наш дальнейший путь? Как найти свое место в жизни? Выбор профессии — важный шаг в жизни каждого человека. Ты выбираешь. А бывает, и за тебя выбирают.</w:t>
      </w:r>
    </w:p>
    <w:p w14:paraId="05000000">
      <w:r>
        <w:t xml:space="preserve">   </w:t>
      </w:r>
      <w:r>
        <w:rPr>
          <w:sz w:val="28"/>
        </w:rPr>
        <w:t>Вильданова А.Г. рассказала о выборе своей профессии учителя:</w:t>
      </w:r>
    </w:p>
    <w:p w14:paraId="06000000">
      <w: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Когда я уже училась в 5 классе, я просто в любилась в математику (или в учителя) именно то, детское желание быть похожей на своего учителя и является отправной точкой долгого пути к профессии. До сих пор я с благодарность вспоминаю имя своей учительницы.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Поступление в институт, новые знакомые, друзья, атмосфера студенчества – все это вдохновляло. После получения диплома учителя я начала работать в школе учителем математики.</w:t>
      </w:r>
    </w:p>
    <w:p w14:paraId="07000000">
      <w:r>
        <w:t xml:space="preserve">  </w:t>
      </w:r>
      <w:r>
        <w:t xml:space="preserve">                     </w:t>
      </w:r>
      <w:r>
        <w:drawing>
          <wp:inline>
            <wp:extent cx="3916680" cy="292608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916680" cy="292608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     Считаю, что педагогическая профессия в каком-то смысле особенная. Это даже не специальность, а скорее призвание. Ведь можно прочитать и выучить сколь угодно много учебников, но, если тебе не интересен путь каждого ребенка, тебя не тревожит его судьба, ты не считаешь себя творцом развивающейся личности — ты не учитель.</w:t>
      </w:r>
    </w:p>
    <w:p w14:paraId="09000000">
      <w:r>
        <w:t xml:space="preserve">    </w:t>
      </w:r>
      <w: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Быть педагогом – это мастерство и очень большая ответственность – ответственность за тех, кого тебе доверили. </w:t>
      </w:r>
    </w:p>
    <w:p w14:paraId="0A000000"/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2025-10-13T12:01:59Z</dcterms:modified>
</cp:coreProperties>
</file>