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E4" w:rsidRPr="00FA6745" w:rsidRDefault="00FA6745">
      <w:pPr>
        <w:rPr>
          <w:rFonts w:ascii="Times New Roman" w:hAnsi="Times New Roman" w:cs="Times New Roman"/>
          <w:b/>
          <w:sz w:val="28"/>
          <w:szCs w:val="28"/>
        </w:rPr>
      </w:pPr>
      <w:r w:rsidRPr="00FA6745">
        <w:rPr>
          <w:rFonts w:ascii="Times New Roman" w:hAnsi="Times New Roman" w:cs="Times New Roman"/>
          <w:b/>
        </w:rPr>
        <w:t xml:space="preserve"> </w:t>
      </w:r>
      <w:r w:rsidRPr="00FA6745">
        <w:rPr>
          <w:rFonts w:ascii="Times New Roman" w:hAnsi="Times New Roman" w:cs="Times New Roman"/>
          <w:b/>
          <w:sz w:val="28"/>
          <w:szCs w:val="28"/>
        </w:rPr>
        <w:t>План проведения заседания  « Школа молодого учителя»</w:t>
      </w:r>
    </w:p>
    <w:p w:rsidR="00FA6745" w:rsidRPr="00FA6745" w:rsidRDefault="00FA6745">
      <w:pPr>
        <w:rPr>
          <w:rFonts w:ascii="Times New Roman" w:hAnsi="Times New Roman" w:cs="Times New Roman"/>
          <w:b/>
          <w:sz w:val="24"/>
          <w:szCs w:val="24"/>
        </w:rPr>
      </w:pPr>
      <w:r w:rsidRPr="00FA6745">
        <w:rPr>
          <w:rFonts w:ascii="Times New Roman" w:hAnsi="Times New Roman" w:cs="Times New Roman"/>
          <w:b/>
          <w:sz w:val="24"/>
          <w:szCs w:val="24"/>
        </w:rPr>
        <w:t xml:space="preserve"> Тема</w:t>
      </w:r>
      <w:proofErr w:type="gramStart"/>
      <w:r w:rsidRPr="00FA674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A6745">
        <w:rPr>
          <w:rFonts w:ascii="Times New Roman" w:hAnsi="Times New Roman" w:cs="Times New Roman"/>
          <w:b/>
          <w:sz w:val="24"/>
          <w:szCs w:val="24"/>
        </w:rPr>
        <w:t xml:space="preserve">  Пути развития профессиональных компетенций молодых специалистов в рамках подготовки к Году педагога и наставника</w:t>
      </w:r>
    </w:p>
    <w:p w:rsidR="00FA6745" w:rsidRPr="00FA6745" w:rsidRDefault="00FA6745">
      <w:pPr>
        <w:rPr>
          <w:rFonts w:ascii="Times New Roman" w:hAnsi="Times New Roman" w:cs="Times New Roman"/>
          <w:sz w:val="24"/>
          <w:szCs w:val="24"/>
        </w:rPr>
      </w:pPr>
      <w:r w:rsidRPr="00FA6745">
        <w:rPr>
          <w:rFonts w:ascii="Times New Roman" w:hAnsi="Times New Roman" w:cs="Times New Roman"/>
          <w:sz w:val="24"/>
          <w:szCs w:val="24"/>
        </w:rPr>
        <w:t>Участники: администраци</w:t>
      </w:r>
      <w:r>
        <w:rPr>
          <w:rFonts w:ascii="Times New Roman" w:hAnsi="Times New Roman" w:cs="Times New Roman"/>
          <w:sz w:val="24"/>
          <w:szCs w:val="24"/>
        </w:rPr>
        <w:t>я, наставники, молодые специали</w:t>
      </w:r>
      <w:r w:rsidRPr="00FA6745">
        <w:rPr>
          <w:rFonts w:ascii="Times New Roman" w:hAnsi="Times New Roman" w:cs="Times New Roman"/>
          <w:sz w:val="24"/>
          <w:szCs w:val="24"/>
        </w:rPr>
        <w:t>сты</w:t>
      </w:r>
    </w:p>
    <w:p w:rsidR="00FA6745" w:rsidRDefault="00FA6745">
      <w:pPr>
        <w:rPr>
          <w:rFonts w:ascii="Times New Roman" w:hAnsi="Times New Roman" w:cs="Times New Roman"/>
          <w:sz w:val="24"/>
          <w:szCs w:val="24"/>
        </w:rPr>
      </w:pPr>
      <w:r w:rsidRPr="00FA6745">
        <w:rPr>
          <w:rFonts w:ascii="Times New Roman" w:hAnsi="Times New Roman" w:cs="Times New Roman"/>
          <w:sz w:val="24"/>
          <w:szCs w:val="24"/>
        </w:rPr>
        <w:t>Оборудование: ноутбук, карточки с заданиями</w:t>
      </w:r>
    </w:p>
    <w:p w:rsidR="00FA6745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5A">
        <w:rPr>
          <w:rFonts w:ascii="Times New Roman" w:hAnsi="Times New Roman" w:cs="Times New Roman"/>
          <w:b/>
          <w:sz w:val="24"/>
          <w:szCs w:val="24"/>
        </w:rPr>
        <w:t>1)</w:t>
      </w:r>
      <w:r w:rsidR="00FA6745" w:rsidRPr="006C4C5A">
        <w:rPr>
          <w:rFonts w:ascii="Times New Roman" w:hAnsi="Times New Roman" w:cs="Times New Roman"/>
          <w:b/>
          <w:sz w:val="24"/>
          <w:szCs w:val="24"/>
        </w:rPr>
        <w:t xml:space="preserve">Вступительное слово заместителя директора </w:t>
      </w:r>
      <w:proofErr w:type="spellStart"/>
      <w:r w:rsidR="00FA6745" w:rsidRPr="006C4C5A">
        <w:rPr>
          <w:rFonts w:ascii="Times New Roman" w:hAnsi="Times New Roman" w:cs="Times New Roman"/>
          <w:b/>
          <w:sz w:val="24"/>
          <w:szCs w:val="24"/>
        </w:rPr>
        <w:t>Шигаповой</w:t>
      </w:r>
      <w:proofErr w:type="spellEnd"/>
      <w:r w:rsidR="00FA6745" w:rsidRPr="006C4C5A">
        <w:rPr>
          <w:rFonts w:ascii="Times New Roman" w:hAnsi="Times New Roman" w:cs="Times New Roman"/>
          <w:b/>
          <w:sz w:val="24"/>
          <w:szCs w:val="24"/>
        </w:rPr>
        <w:t xml:space="preserve"> Р. Н.</w:t>
      </w:r>
      <w:r w:rsidR="00FA6745" w:rsidRPr="006C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5893" w:rsidRPr="00D45893" w:rsidRDefault="00D45893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8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2023 год – Год Педагога и наставника, поэтому наше очередное занятие бу</w:t>
      </w:r>
      <w:r w:rsidR="005960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связано с наставнической деятельностью.</w:t>
      </w:r>
      <w:r w:rsidRPr="00D45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6745" w:rsidRPr="006C4C5A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Коллеги, занятие я хочу начать с просмотра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FA6745" w:rsidRPr="006C4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идеоролик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и</w:t>
      </w:r>
      <w:r w:rsidR="00FA6745"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з кинофильма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фильм «</w:t>
      </w:r>
      <w:proofErr w:type="spellStart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Афоня</w:t>
      </w:r>
      <w:proofErr w:type="spellEnd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Там есть эпизод, когда мастер </w:t>
      </w:r>
      <w:proofErr w:type="spellStart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ЖЭКа</w:t>
      </w:r>
      <w:proofErr w:type="spellEnd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Ивановна приводит на участок молодых ребят-стажеров и закрепляет их для обучения на рабочем месте за более опытными сотрудниками. А что она говорит? </w:t>
      </w:r>
    </w:p>
    <w:p w:rsidR="006C4C5A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Послушайте! 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Видеоролик:</w:t>
      </w:r>
      <w:proofErr w:type="gramEnd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 кинофильма»)</w:t>
      </w:r>
      <w:proofErr w:type="gramEnd"/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4C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«Наши слесаря научат вас практически тому, что вы изучали теоретически»</w:t>
      </w: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говорит она.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как раз и есть наставничество.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мы можем сформулировать научное определение слова:</w:t>
      </w:r>
      <w:r w:rsid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же такой наставник?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Наставник</w:t>
      </w:r>
      <w:r w:rsidRPr="006C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опытный педагогический работник, обладающий высокими профессиональными и нравственными качествами, знаниями в области методики обучения и воспитания, а также опытом работы в определённой области.</w:t>
      </w:r>
    </w:p>
    <w:p w:rsidR="006C4C5A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5" w:rsidRPr="006C4C5A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молодым специалистам: </w:t>
      </w:r>
      <w:r w:rsidR="00FA6745"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«НАСТАВНИКИ»? Каковы их функции?</w:t>
      </w:r>
    </w:p>
    <w:p w:rsidR="00FA6745" w:rsidRPr="006C4C5A" w:rsidRDefault="006C4C5A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ответов: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 вводят в курс дела молодых специалистов, знакомят со школой и рабочим местом;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Передают свой опыт и знания, прививая своим подопечным профессиональное отношение к делу; 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Проявляют искренний интерес к личности молодого специалиста, способствуют раскрытию его потенциала;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Ставят задачи новичкам «по силам» и контролируют их выполнение поэтапно;</w:t>
      </w:r>
    </w:p>
    <w:p w:rsidR="00FA6745" w:rsidRPr="006C4C5A" w:rsidRDefault="00FA6745" w:rsidP="00FA67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Отмечают успехи молодого специалиста, поддерживают и хвалят его</w:t>
      </w:r>
    </w:p>
    <w:p w:rsidR="006C4C5A" w:rsidRPr="006C4C5A" w:rsidRDefault="006C4C5A" w:rsidP="006C4C5A">
      <w:pPr>
        <w:rPr>
          <w:rFonts w:ascii="Times New Roman" w:hAnsi="Times New Roman" w:cs="Times New Roman"/>
          <w:b/>
        </w:rPr>
      </w:pPr>
      <w:r w:rsidRPr="006C4C5A">
        <w:rPr>
          <w:rFonts w:ascii="Times New Roman" w:hAnsi="Times New Roman" w:cs="Times New Roman"/>
          <w:b/>
        </w:rPr>
        <w:t>2) Анкетирование молодых специалистов с комментированием</w:t>
      </w:r>
    </w:p>
    <w:tbl>
      <w:tblPr>
        <w:tblStyle w:val="a4"/>
        <w:tblW w:w="9570" w:type="dxa"/>
        <w:tblLook w:val="04A0"/>
      </w:tblPr>
      <w:tblGrid>
        <w:gridCol w:w="3190"/>
        <w:gridCol w:w="3190"/>
        <w:gridCol w:w="3190"/>
      </w:tblGrid>
      <w:tr w:rsidR="006C4C5A" w:rsidTr="00554B7C"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Мой наставник</w:t>
            </w:r>
          </w:p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Ассоциация</w:t>
            </w:r>
          </w:p>
        </w:tc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Ваше мнение</w:t>
            </w:r>
          </w:p>
        </w:tc>
      </w:tr>
      <w:tr w:rsidR="006C4C5A" w:rsidTr="00554B7C">
        <w:tc>
          <w:tcPr>
            <w:tcW w:w="3190" w:type="dxa"/>
            <w:vMerge w:val="restart"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наставник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Рулевой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в колесе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Монстр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Канатоходец 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Загнаная</w:t>
            </w:r>
            <w:proofErr w:type="spellEnd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лошадь</w:t>
            </w:r>
          </w:p>
        </w:tc>
        <w:tc>
          <w:tcPr>
            <w:tcW w:w="3190" w:type="dxa"/>
          </w:tcPr>
          <w:p w:rsidR="006C4C5A" w:rsidRDefault="006C4C5A" w:rsidP="00554B7C"/>
        </w:tc>
      </w:tr>
    </w:tbl>
    <w:p w:rsidR="006C4C5A" w:rsidRDefault="006C4C5A" w:rsidP="006C4C5A"/>
    <w:tbl>
      <w:tblPr>
        <w:tblStyle w:val="a4"/>
        <w:tblW w:w="9570" w:type="dxa"/>
        <w:tblLook w:val="04A0"/>
      </w:tblPr>
      <w:tblGrid>
        <w:gridCol w:w="3190"/>
        <w:gridCol w:w="3190"/>
        <w:gridCol w:w="3190"/>
      </w:tblGrid>
      <w:tr w:rsidR="006C4C5A" w:rsidRPr="00313B69" w:rsidTr="00554B7C"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lastRenderedPageBreak/>
              <w:t>Мой наставник</w:t>
            </w:r>
          </w:p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Ассоциация</w:t>
            </w:r>
          </w:p>
        </w:tc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Ваше мнение</w:t>
            </w:r>
          </w:p>
        </w:tc>
      </w:tr>
      <w:tr w:rsidR="006C4C5A" w:rsidTr="00554B7C">
        <w:tc>
          <w:tcPr>
            <w:tcW w:w="3190" w:type="dxa"/>
            <w:vMerge w:val="restart"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наставник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Рулевой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в колесе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Монстр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Канатоходец 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Загнаная</w:t>
            </w:r>
            <w:proofErr w:type="spellEnd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лошадь</w:t>
            </w:r>
          </w:p>
        </w:tc>
        <w:tc>
          <w:tcPr>
            <w:tcW w:w="3190" w:type="dxa"/>
          </w:tcPr>
          <w:p w:rsidR="006C4C5A" w:rsidRDefault="006C4C5A" w:rsidP="00554B7C"/>
        </w:tc>
      </w:tr>
    </w:tbl>
    <w:p w:rsidR="006C4C5A" w:rsidRDefault="006C4C5A" w:rsidP="006C4C5A"/>
    <w:tbl>
      <w:tblPr>
        <w:tblStyle w:val="a4"/>
        <w:tblW w:w="9570" w:type="dxa"/>
        <w:tblLook w:val="04A0"/>
      </w:tblPr>
      <w:tblGrid>
        <w:gridCol w:w="3190"/>
        <w:gridCol w:w="3190"/>
        <w:gridCol w:w="3190"/>
      </w:tblGrid>
      <w:tr w:rsidR="006C4C5A" w:rsidRPr="00313B69" w:rsidTr="00554B7C"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Мой наставник</w:t>
            </w:r>
          </w:p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Ассоциация</w:t>
            </w:r>
          </w:p>
        </w:tc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Ваше мнение</w:t>
            </w:r>
          </w:p>
        </w:tc>
      </w:tr>
      <w:tr w:rsidR="006C4C5A" w:rsidTr="00554B7C">
        <w:tc>
          <w:tcPr>
            <w:tcW w:w="3190" w:type="dxa"/>
            <w:vMerge w:val="restart"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наставник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Рулевой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в колесе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Монстр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Канатоходец 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Загнаная</w:t>
            </w:r>
            <w:proofErr w:type="spellEnd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лошадь</w:t>
            </w:r>
          </w:p>
        </w:tc>
        <w:tc>
          <w:tcPr>
            <w:tcW w:w="3190" w:type="dxa"/>
          </w:tcPr>
          <w:p w:rsidR="006C4C5A" w:rsidRDefault="006C4C5A" w:rsidP="00554B7C"/>
        </w:tc>
      </w:tr>
    </w:tbl>
    <w:p w:rsidR="006C4C5A" w:rsidRDefault="006C4C5A" w:rsidP="006C4C5A"/>
    <w:tbl>
      <w:tblPr>
        <w:tblStyle w:val="a4"/>
        <w:tblW w:w="9570" w:type="dxa"/>
        <w:tblLook w:val="04A0"/>
      </w:tblPr>
      <w:tblGrid>
        <w:gridCol w:w="3190"/>
        <w:gridCol w:w="3190"/>
        <w:gridCol w:w="3190"/>
      </w:tblGrid>
      <w:tr w:rsidR="006C4C5A" w:rsidRPr="00313B69" w:rsidTr="00554B7C"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Мой наставник</w:t>
            </w:r>
          </w:p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Ассоциация</w:t>
            </w:r>
          </w:p>
        </w:tc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Ваше мнение</w:t>
            </w:r>
          </w:p>
        </w:tc>
      </w:tr>
      <w:tr w:rsidR="006C4C5A" w:rsidTr="00554B7C">
        <w:tc>
          <w:tcPr>
            <w:tcW w:w="3190" w:type="dxa"/>
            <w:vMerge w:val="restart"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наставник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Рулевой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в колесе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Монстр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Канатоходец 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Загнаная</w:t>
            </w:r>
            <w:proofErr w:type="spellEnd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лошадь</w:t>
            </w:r>
          </w:p>
        </w:tc>
        <w:tc>
          <w:tcPr>
            <w:tcW w:w="3190" w:type="dxa"/>
          </w:tcPr>
          <w:p w:rsidR="006C4C5A" w:rsidRDefault="006C4C5A" w:rsidP="00554B7C"/>
        </w:tc>
      </w:tr>
    </w:tbl>
    <w:p w:rsidR="006C4C5A" w:rsidRDefault="006C4C5A" w:rsidP="006C4C5A"/>
    <w:tbl>
      <w:tblPr>
        <w:tblStyle w:val="a4"/>
        <w:tblW w:w="9570" w:type="dxa"/>
        <w:tblLook w:val="04A0"/>
      </w:tblPr>
      <w:tblGrid>
        <w:gridCol w:w="3190"/>
        <w:gridCol w:w="3190"/>
        <w:gridCol w:w="3190"/>
      </w:tblGrid>
      <w:tr w:rsidR="006C4C5A" w:rsidRPr="00313B69" w:rsidTr="00554B7C"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Мой наставник</w:t>
            </w:r>
          </w:p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Ассоциация</w:t>
            </w:r>
          </w:p>
        </w:tc>
        <w:tc>
          <w:tcPr>
            <w:tcW w:w="3190" w:type="dxa"/>
          </w:tcPr>
          <w:p w:rsidR="006C4C5A" w:rsidRPr="00313B69" w:rsidRDefault="006C4C5A" w:rsidP="00554B7C">
            <w:pPr>
              <w:rPr>
                <w:rFonts w:ascii="Times New Roman" w:hAnsi="Times New Roman" w:cs="Times New Roman"/>
                <w:b/>
              </w:rPr>
            </w:pPr>
            <w:r w:rsidRPr="00313B69">
              <w:rPr>
                <w:rFonts w:ascii="Times New Roman" w:hAnsi="Times New Roman" w:cs="Times New Roman"/>
                <w:b/>
              </w:rPr>
              <w:t>Ваше мнение</w:t>
            </w:r>
          </w:p>
        </w:tc>
      </w:tr>
      <w:tr w:rsidR="006C4C5A" w:rsidTr="00554B7C">
        <w:tc>
          <w:tcPr>
            <w:tcW w:w="3190" w:type="dxa"/>
            <w:vMerge w:val="restart"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наставник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Рулевой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 в колесе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Монстр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Канатоходец 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</w:t>
            </w:r>
          </w:p>
        </w:tc>
        <w:tc>
          <w:tcPr>
            <w:tcW w:w="3190" w:type="dxa"/>
          </w:tcPr>
          <w:p w:rsidR="006C4C5A" w:rsidRDefault="006C4C5A" w:rsidP="00554B7C"/>
        </w:tc>
      </w:tr>
      <w:tr w:rsidR="006C4C5A" w:rsidTr="00554B7C">
        <w:tc>
          <w:tcPr>
            <w:tcW w:w="3190" w:type="dxa"/>
            <w:vMerge/>
          </w:tcPr>
          <w:p w:rsidR="006C4C5A" w:rsidRDefault="006C4C5A" w:rsidP="00554B7C"/>
        </w:tc>
        <w:tc>
          <w:tcPr>
            <w:tcW w:w="3190" w:type="dxa"/>
            <w:vAlign w:val="center"/>
          </w:tcPr>
          <w:p w:rsidR="006C4C5A" w:rsidRPr="00A20E2D" w:rsidRDefault="006C4C5A" w:rsidP="00554B7C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Загнаная</w:t>
            </w:r>
            <w:proofErr w:type="spellEnd"/>
            <w:r w:rsidRPr="00A2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лошадь</w:t>
            </w:r>
          </w:p>
        </w:tc>
        <w:tc>
          <w:tcPr>
            <w:tcW w:w="3190" w:type="dxa"/>
          </w:tcPr>
          <w:p w:rsidR="006C4C5A" w:rsidRDefault="006C4C5A" w:rsidP="00554B7C"/>
        </w:tc>
      </w:tr>
    </w:tbl>
    <w:p w:rsidR="00FA6745" w:rsidRPr="006C4C5A" w:rsidRDefault="00FA6745" w:rsidP="006C4C5A">
      <w:pPr>
        <w:rPr>
          <w:rFonts w:ascii="Times New Roman" w:hAnsi="Times New Roman" w:cs="Times New Roman"/>
          <w:sz w:val="24"/>
          <w:szCs w:val="24"/>
        </w:rPr>
      </w:pPr>
    </w:p>
    <w:p w:rsidR="00FA6745" w:rsidRPr="006C4C5A" w:rsidRDefault="006C4C5A" w:rsidP="006C4C5A">
      <w:pPr>
        <w:rPr>
          <w:rFonts w:ascii="Times New Roman" w:hAnsi="Times New Roman" w:cs="Times New Roman"/>
          <w:b/>
          <w:sz w:val="24"/>
          <w:szCs w:val="24"/>
        </w:rPr>
      </w:pPr>
      <w:r w:rsidRPr="006C4C5A">
        <w:rPr>
          <w:rFonts w:ascii="Times New Roman" w:hAnsi="Times New Roman" w:cs="Times New Roman"/>
          <w:b/>
          <w:sz w:val="24"/>
          <w:szCs w:val="24"/>
        </w:rPr>
        <w:lastRenderedPageBreak/>
        <w:t>3) Решение педагогических ситуаций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6"/>
        <w:gridCol w:w="5069"/>
      </w:tblGrid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Педагогическая ситуация №1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3-е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класса должна </w:t>
            </w:r>
            <w:hyperlink r:id="rId5" w:tooltip="Календарно-тематическое планирование по английскому языку 5 класс" w:history="1">
              <w:r w:rsidRPr="004E01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была выступать на концерте и петь песню</w:t>
              </w:r>
            </w:hyperlink>
            <w:r w:rsidRPr="004E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которую она разучила. В день концерта у неё заболело горло, и петь она не смогла. Для учительницы музыки, отвечавшей за проведение концерта, это стало полной неожиданностью, и она сказала девочке, что та безответственная и эгоистка.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вы оцениваете претензии учительницы музыки?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C5A" w:rsidRPr="004E01E3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№1</w:t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 повела себя нетактично и непрофессионально, т.к. девочка готовилась к выступлению и не могла предвидеть подобной ситуации. Учитель должна была наоборот успокоить девочку и заверить её, что на следующий концерт обязательно пригласить девочку выступать. У учителя на такой непредвиденный случай должен быть запа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сной номер или дублёр. Ребенок 3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 класса ещё не может следить за своим здоровьем. Возможно, была эмоциональная и физическая перегрузка при подготовке к выступлению.</w:t>
            </w:r>
          </w:p>
        </w:tc>
      </w:tr>
    </w:tbl>
    <w:p w:rsidR="006C4C5A" w:rsidRDefault="006C4C5A" w:rsidP="006C4C5A"/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6"/>
        <w:gridCol w:w="5069"/>
      </w:tblGrid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Педагогическая ситуация №1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3-е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класса должна </w:t>
            </w:r>
            <w:hyperlink r:id="rId6" w:tooltip="Календарно-тематическое планирование по английскому языку 5 класс" w:history="1">
              <w:r w:rsidRPr="004E01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была выступать на концерте и петь песню</w:t>
              </w:r>
            </w:hyperlink>
            <w:r w:rsidRPr="004E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которую она разучила. В день концерта у неё заболело горло, и петь она не смогла. Для учительницы музыки, отвечавшей за проведение концерта, это стало полной неожиданностью, и она сказала девочке, что та безответственная и эгоистка.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вы оцениваете претензии учительницы музыки?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№1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C5A" w:rsidRDefault="006C4C5A" w:rsidP="006C4C5A"/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33"/>
        <w:gridCol w:w="5632"/>
      </w:tblGrid>
      <w:tr w:rsidR="006C4C5A" w:rsidRPr="000A2BBE" w:rsidTr="00554B7C">
        <w:trPr>
          <w:tblCellSpacing w:w="0" w:type="dxa"/>
        </w:trPr>
        <w:tc>
          <w:tcPr>
            <w:tcW w:w="2056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Педагогическая ситуация №2</w:t>
            </w: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4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живет от школы за 2 остановки. В раздевалке у этого ученика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щили проездной билет из куртки. Р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ебёнок не мог уехать домой и вынужден был ждать родителей в школе до вечера.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должен поступить учитель в подобном случае?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944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С.Р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Учитель, в первую очередь, должен успокоить ребёнка, не оставлять его одного и помочь разобраться в данной ситуации. Сообщить охране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администрации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воровстве в школе, можно посмотреть камеры, и естественно администрация школы должна отреаг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 на данное происшествие.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Также учитель должен незамедлительно связаться с родителями и узнать, смогут ли ребёнка забрать, во сколько, может ли ученик уехать с кем-то из одноклассников или учитель может одолжить на проезд, 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ездит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омой один по проездному билету.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Если же ребёнок остаётся в школе до вечера, то учителю необходимо проконтролировать, чем он будет заниматься: можно отвести в группу продлённого дня,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помочь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домашнее задание.</w:t>
            </w:r>
          </w:p>
        </w:tc>
      </w:tr>
      <w:tr w:rsidR="006C4C5A" w:rsidRPr="000A2BBE" w:rsidTr="00554B7C">
        <w:trPr>
          <w:tblCellSpacing w:w="0" w:type="dxa"/>
        </w:trPr>
        <w:tc>
          <w:tcPr>
            <w:tcW w:w="2056" w:type="pct"/>
            <w:hideMark/>
          </w:tcPr>
          <w:p w:rsidR="006C4C5A" w:rsidRPr="004E01E3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 №2</w:t>
            </w: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4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живет от школы за 2 остановки. В раздевалке у этого ученика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щили проездной билет из куртки. Р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ебёнок не мог уехать домой и вынужден был ждать родителей в школе до вечера.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должен поступить учитель в подобном случае?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944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C5A" w:rsidRDefault="006C4C5A" w:rsidP="006C4C5A"/>
    <w:p w:rsidR="006C4C5A" w:rsidRDefault="006C4C5A" w:rsidP="006C4C5A"/>
    <w:p w:rsidR="006C4C5A" w:rsidRDefault="006C4C5A" w:rsidP="006C4C5A"/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6"/>
        <w:gridCol w:w="5069"/>
      </w:tblGrid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одним из слабоуспевающих учеников 3-го класса закрепилась роль шута и </w:t>
            </w:r>
            <w:proofErr w:type="spell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тупицы</w:t>
            </w:r>
            <w:proofErr w:type="spell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коллективе. В качестве адаптации к своим неуспехам мальчик выбрал поведение, постоянно провоцирующее насмешки, обзывание со стороны одноклассников.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должен предпринять учитель для благополучного разрешения данной ситуации?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И.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должен постараться создать ситуацию успеха для этого ребенка: поручить несложное дело (например,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ровнять парты после каждого урока, раздать тетради в начале урока) и говорить перед классом, что ребенок хорошо выполняет данное поручение. Затем усложнить задачу: на перемене провести шутливую игру (например, рассмешить хорошей шуткой одноклассников) и, если ребенок справится, обязательно это отметить при его одноклассниках. Постепенно изменится отношение ребенка к самому себе, он не будет считать себя </w:t>
            </w:r>
            <w:proofErr w:type="spell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тупицей</w:t>
            </w:r>
            <w:proofErr w:type="spell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и, следовательно, изменится к нему отношение одноклассников.</w:t>
            </w:r>
          </w:p>
        </w:tc>
      </w:tr>
    </w:tbl>
    <w:p w:rsidR="006C4C5A" w:rsidRDefault="006C4C5A" w:rsidP="006C4C5A"/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6"/>
        <w:gridCol w:w="5069"/>
      </w:tblGrid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одним из слабоуспевающих учеников 3-го класса закрепилась роль шута и </w:t>
            </w:r>
            <w:proofErr w:type="spell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тупицы</w:t>
            </w:r>
            <w:proofErr w:type="spell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коллективе. В качестве адаптации к своим неуспехам мальчик выбрал поведение, постоянно провоцирующее насмешки, обзывание со стороны одноклассников.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должен предпринять учитель для благополучного разрешения данной ситуации?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№4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Ваня, сообразительный,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энергичный и непоседливый четвероклассник, постоянно раздражает учительницу своей болтовней и вертлявостью</w:t>
            </w:r>
            <w:proofErr w:type="gram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ересаживание на первую парту не помогло. Град дисциплинарных замечаний лишь на несколько минут утихомиривает егозу. И вот однажды, не выдержав перешептывания мальчика с соседом, педагог решительно заявляет: «В следующий раз без отца или матери на урок не пущу!» Расстроенный четвероклассник пулей вылетел из класса.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ли считать поведение школьника конфликтным? Конструктивна ли педагогическая тактика, избранная учительницей? Какой выход из этой ситуации предложили бы вы?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E0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Возможно, ребенок </w:t>
            </w:r>
            <w:proofErr w:type="spell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поэтому учителю необходимо было подобрать правильную тактику общения с этим ребенком, использовать на уроке смену деятельности, чтобы все дети были вовлечены в учебный процесс, и у них не возникало бы желание поговорить с соседом по парте. Учительница избрала неверный метод общения с активным ребенком. Угрозы пригласить родителей на урок в данном случае спровоцировали конфликт со стороны мальчика.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 №4</w:t>
            </w:r>
          </w:p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Ваня, сообразительный,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энергичный и непоседливый четвероклассник, постоянно раздражает учительницу своей болтовней и вертлявостью</w:t>
            </w:r>
            <w:proofErr w:type="gram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ересаживание на первую парту не помогло. Град дисциплинарных замечаний лишь на несколько минут утихомиривает егозу. И вот однажды, не выдержав перешептывания мальчика с соседом, педагог решительно заявляет: «В следующий раз без отца или матери на урок не пущу!» Расстроенный четвероклассник пулей вылетел из класса.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Можно ли считать поведение школьника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конфликтным? Конструктивна ли педагогическая тактика, избранная учительницей? Какой выход из этой ситуации предложили бы вы?</w:t>
            </w:r>
          </w:p>
        </w:tc>
        <w:tc>
          <w:tcPr>
            <w:tcW w:w="2650" w:type="pct"/>
            <w:hideMark/>
          </w:tcPr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gramStart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№4</w:t>
            </w:r>
          </w:p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№5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Начинающая учительница с первого дня работы в школе почувствовала нехватку времени на проводимых ею уроках. Ни один из её уроков не заканчивался вовремя и всегда оставался материал, который необходимо было отработать на уроке. Каждый раз дети задерживались на перемене и даже опаздывали в столовую на завтрак и обед. Со стороны родителей и педагогов учительница не раз получала замечания.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Какие возможные действия учительницы в этой ситуации?</w:t>
            </w:r>
          </w:p>
        </w:tc>
        <w:tc>
          <w:tcPr>
            <w:tcW w:w="26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Учительнице необходимо четко структурировать ход урока, расписывать планирование по минутам. Меньше времени уделять организационным моментам, увеличить темп работы. Если дети почувствуют заданный с самого начала урока темп, они смогут работать более продуктивно. Постоянный контроль времени и этапов урока позволит учительнице уложить тему во время, отведенное на урок. Учительнице необходимо </w:t>
            </w:r>
            <w:proofErr w:type="spellStart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поприсутствовать</w:t>
            </w:r>
            <w:proofErr w:type="spellEnd"/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старших коллег,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наставников, 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применить их опыт в своей работе.</w:t>
            </w:r>
          </w:p>
        </w:tc>
      </w:tr>
    </w:tbl>
    <w:p w:rsidR="006C4C5A" w:rsidRDefault="006C4C5A" w:rsidP="006C4C5A"/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6"/>
        <w:gridCol w:w="5069"/>
      </w:tblGrid>
      <w:tr w:rsidR="006C4C5A" w:rsidRPr="000A2BBE" w:rsidTr="00554B7C">
        <w:trPr>
          <w:tblCellSpacing w:w="0" w:type="dxa"/>
        </w:trPr>
        <w:tc>
          <w:tcPr>
            <w:tcW w:w="2350" w:type="pct"/>
            <w:hideMark/>
          </w:tcPr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ситуация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№5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Начинающая учительница с первого дня работы в школе почувствовала нехватку времени на проводимых ею уроках. Ни один из её уроков не заканчивался вовремя и всегда оставался материал, который необходимо было отработать на уроке. Каждый раз дети задерживались на перемене и даже опаздывали в столовую на завтрак и обед. Со стороны родителей и педагогов учительница не раз получала замечания.</w:t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A2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Какие возможные действия учительницы в этой ситуации?</w:t>
            </w:r>
          </w:p>
        </w:tc>
        <w:tc>
          <w:tcPr>
            <w:tcW w:w="2650" w:type="pct"/>
            <w:hideMark/>
          </w:tcPr>
          <w:p w:rsidR="006C4C5A" w:rsidRPr="00B67F66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педагогической ситуации</w:t>
            </w:r>
            <w:proofErr w:type="gramEnd"/>
            <w:r w:rsidRPr="00B67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C5A" w:rsidRPr="000A2BBE" w:rsidRDefault="006C4C5A" w:rsidP="0055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073C" w:rsidRDefault="0079073C" w:rsidP="006C4C5A">
      <w:pPr>
        <w:rPr>
          <w:rFonts w:ascii="Times New Roman" w:hAnsi="Times New Roman" w:cs="Times New Roman"/>
          <w:b/>
        </w:rPr>
      </w:pPr>
    </w:p>
    <w:p w:rsidR="006C4C5A" w:rsidRDefault="0079073C" w:rsidP="006C4C5A">
      <w:pPr>
        <w:rPr>
          <w:rFonts w:ascii="Times New Roman" w:hAnsi="Times New Roman" w:cs="Times New Roman"/>
          <w:b/>
        </w:rPr>
      </w:pPr>
      <w:r w:rsidRPr="0079073C">
        <w:rPr>
          <w:rFonts w:ascii="Times New Roman" w:hAnsi="Times New Roman" w:cs="Times New Roman"/>
          <w:b/>
        </w:rPr>
        <w:t xml:space="preserve">4) </w:t>
      </w:r>
      <w:proofErr w:type="spellStart"/>
      <w:r w:rsidRPr="0079073C">
        <w:rPr>
          <w:rFonts w:ascii="Times New Roman" w:hAnsi="Times New Roman" w:cs="Times New Roman"/>
          <w:b/>
        </w:rPr>
        <w:t>Лайфхаки</w:t>
      </w:r>
      <w:proofErr w:type="spellEnd"/>
      <w:r w:rsidRPr="0079073C">
        <w:rPr>
          <w:rFonts w:ascii="Times New Roman" w:hAnsi="Times New Roman" w:cs="Times New Roman"/>
          <w:b/>
        </w:rPr>
        <w:t xml:space="preserve"> от директора и опытных заместителей директора</w:t>
      </w:r>
    </w:p>
    <w:p w:rsidR="0079073C" w:rsidRDefault="0079073C" w:rsidP="006C4C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5) Психолого-педагогическое сопровождение молодых учителей, Акопян О. К.</w:t>
      </w:r>
    </w:p>
    <w:p w:rsidR="0079073C" w:rsidRPr="00596095" w:rsidRDefault="00596095" w:rsidP="006C4C5A">
      <w:pPr>
        <w:rPr>
          <w:rFonts w:ascii="Times New Roman" w:hAnsi="Times New Roman" w:cs="Times New Roman"/>
        </w:rPr>
      </w:pPr>
      <w:r w:rsidRPr="00596095">
        <w:rPr>
          <w:rFonts w:ascii="Times New Roman" w:hAnsi="Times New Roman" w:cs="Times New Roman"/>
        </w:rPr>
        <w:lastRenderedPageBreak/>
        <w:t xml:space="preserve">Упражнение   для молодых специалистов и наставников « Выбери свое место на дереве.  Дерево </w:t>
      </w:r>
      <w:proofErr w:type="spellStart"/>
      <w:r w:rsidRPr="00596095">
        <w:rPr>
          <w:rFonts w:ascii="Times New Roman" w:hAnsi="Times New Roman" w:cs="Times New Roman"/>
        </w:rPr>
        <w:t>Ломпена</w:t>
      </w:r>
      <w:proofErr w:type="spellEnd"/>
      <w:r w:rsidR="0079073C" w:rsidRPr="00596095">
        <w:rPr>
          <w:rFonts w:ascii="Times New Roman" w:hAnsi="Times New Roman" w:cs="Times New Roman"/>
        </w:rPr>
        <w:t>»</w:t>
      </w:r>
      <w:r w:rsidRPr="00596095">
        <w:rPr>
          <w:rFonts w:ascii="Times New Roman" w:hAnsi="Times New Roman" w:cs="Times New Roman"/>
        </w:rPr>
        <w:t>. Тест направлен на выявление самооценки, выявить проблемы в общении с окружающими, определить, как молодые специалисты и наставники воспринимают себя в педагогическом коллективе.</w:t>
      </w:r>
    </w:p>
    <w:p w:rsidR="0079073C" w:rsidRPr="0079073C" w:rsidRDefault="0079073C" w:rsidP="006C4C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6) Кофе-брейк /</w:t>
      </w:r>
      <w:proofErr w:type="spellStart"/>
      <w:r>
        <w:rPr>
          <w:rFonts w:ascii="Times New Roman" w:hAnsi="Times New Roman" w:cs="Times New Roman"/>
          <w:b/>
        </w:rPr>
        <w:t>релакс-пауза</w:t>
      </w:r>
      <w:proofErr w:type="spellEnd"/>
    </w:p>
    <w:p w:rsidR="006C4C5A" w:rsidRPr="006C4C5A" w:rsidRDefault="006C4C5A" w:rsidP="006C4C5A">
      <w:pPr>
        <w:rPr>
          <w:rFonts w:ascii="Times New Roman" w:hAnsi="Times New Roman" w:cs="Times New Roman"/>
          <w:sz w:val="24"/>
          <w:szCs w:val="24"/>
        </w:rPr>
      </w:pPr>
    </w:p>
    <w:p w:rsidR="00FA6745" w:rsidRPr="00FA6745" w:rsidRDefault="00FA6745">
      <w:pPr>
        <w:rPr>
          <w:rFonts w:ascii="Times New Roman" w:hAnsi="Times New Roman" w:cs="Times New Roman"/>
          <w:b/>
        </w:rPr>
      </w:pPr>
    </w:p>
    <w:sectPr w:rsidR="00FA6745" w:rsidRPr="00FA6745" w:rsidSect="00E4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F1313"/>
    <w:multiLevelType w:val="hybridMultilevel"/>
    <w:tmpl w:val="A8EAB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745"/>
    <w:rsid w:val="00267415"/>
    <w:rsid w:val="00596095"/>
    <w:rsid w:val="006C4C5A"/>
    <w:rsid w:val="0079073C"/>
    <w:rsid w:val="00B43CAF"/>
    <w:rsid w:val="00D45893"/>
    <w:rsid w:val="00E41EE4"/>
    <w:rsid w:val="00FA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745"/>
    <w:pPr>
      <w:ind w:left="720"/>
      <w:contextualSpacing/>
    </w:pPr>
  </w:style>
  <w:style w:type="table" w:styleId="a4">
    <w:name w:val="Table Grid"/>
    <w:basedOn w:val="a1"/>
    <w:uiPriority w:val="59"/>
    <w:rsid w:val="006C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kalendarno-tematicheskoe-planirovanie-po-anglijskomu-yaziku-5/index.html" TargetMode="External"/><Relationship Id="rId5" Type="http://schemas.openxmlformats.org/officeDocument/2006/relationships/hyperlink" Target="https://topuch.com/kalendarno-tematicheskoe-planirovanie-po-anglijskomu-yaziku-5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3</cp:revision>
  <dcterms:created xsi:type="dcterms:W3CDTF">2023-03-17T12:02:00Z</dcterms:created>
  <dcterms:modified xsi:type="dcterms:W3CDTF">2023-03-17T12:52:00Z</dcterms:modified>
</cp:coreProperties>
</file>