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329" w:rsidRDefault="00E87329">
      <w:pPr>
        <w:spacing w:after="0"/>
        <w:ind w:firstLine="600"/>
        <w:rPr>
          <w:rFonts w:ascii="Times New Roman" w:hAnsi="Times New Roman"/>
          <w:b/>
          <w:noProof/>
          <w:color w:val="000000"/>
          <w:sz w:val="28"/>
          <w:lang w:val="ru-RU" w:eastAsia="ru-RU"/>
        </w:rPr>
      </w:pPr>
      <w:bookmarkStart w:id="0" w:name="_Toc118729915"/>
      <w:bookmarkStart w:id="1" w:name="block-25745522"/>
      <w:bookmarkEnd w:id="0"/>
    </w:p>
    <w:p w:rsidR="00E87329" w:rsidRDefault="00E87329" w:rsidP="00E87329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7D6DB7B5">
            <wp:extent cx="6219825" cy="827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" b="-1"/>
                    <a:stretch/>
                  </pic:blipFill>
                  <pic:spPr bwMode="auto">
                    <a:xfrm>
                      <a:off x="0" y="0"/>
                      <a:ext cx="6219825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7329" w:rsidRDefault="00E87329" w:rsidP="00E87329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C46751" w:rsidRPr="00683349" w:rsidRDefault="0006249A" w:rsidP="00E87329">
      <w:pPr>
        <w:spacing w:after="0"/>
        <w:rPr>
          <w:lang w:val="ru-RU"/>
        </w:rPr>
      </w:pPr>
      <w:r w:rsidRPr="0068334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46751" w:rsidRPr="00683349" w:rsidRDefault="0006249A">
      <w:pPr>
        <w:spacing w:after="0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Программа по химии на уровне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 среднего общего образования 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образования (ФОП СОО), представле</w:t>
      </w:r>
      <w:r w:rsidRPr="00683349">
        <w:rPr>
          <w:rFonts w:ascii="Times New Roman" w:hAnsi="Times New Roman"/>
          <w:color w:val="000000"/>
          <w:sz w:val="28"/>
          <w:lang w:val="ru-RU"/>
        </w:rPr>
        <w:t>нных в Федеральном государственном образовательном 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 развития воспитания в Российской Федерации на период до 2025 года» (Распоряжение Правительства РФ от 29.05. 2015 № 996 - р.</w:t>
      </w:r>
      <w:proofErr w:type="gramStart"/>
      <w:r w:rsidRPr="00683349">
        <w:rPr>
          <w:rFonts w:ascii="Times New Roman" w:hAnsi="Times New Roman"/>
          <w:color w:val="000000"/>
          <w:sz w:val="28"/>
          <w:lang w:val="ru-RU"/>
        </w:rPr>
        <w:t>).​</w:t>
      </w:r>
      <w:proofErr w:type="gramEnd"/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Основу подходов к разработке программы по химии, к определению общей стратегии обучения, </w:t>
      </w:r>
      <w:proofErr w:type="gramStart"/>
      <w:r w:rsidRPr="00683349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обучающихся средс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твами учебного предмета «Химия» для 10–11 классов на базовом уровне составили концептуальные положения ФГОС СОО о взаимообусловленности целей, содержания, результатов обучения и требований к уровню подготовки выпускников.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Химическое образование, получаемо</w:t>
      </w:r>
      <w:r w:rsidRPr="00683349">
        <w:rPr>
          <w:rFonts w:ascii="Times New Roman" w:hAnsi="Times New Roman"/>
          <w:color w:val="000000"/>
          <w:sz w:val="28"/>
          <w:lang w:val="ru-RU"/>
        </w:rPr>
        <w:t>е выпускниками общеобразовательной организации, является неотъемлемой частью их образованности. Оно служит завершающим этапом реализации на соответствующем ему базовом уровне ключевых ценностей, присущих целостной системе химического образования. Эти ценно</w:t>
      </w:r>
      <w:r w:rsidRPr="00683349">
        <w:rPr>
          <w:rFonts w:ascii="Times New Roman" w:hAnsi="Times New Roman"/>
          <w:color w:val="000000"/>
          <w:sz w:val="28"/>
          <w:lang w:val="ru-RU"/>
        </w:rPr>
        <w:t>сти касаются познания законов природы, формирования мировоззрения и общей культуры человека, а также экологически обоснованного отношения к своему здоровью и природной среде. Реализуется химическое образование обучающихся на уровне среднего общего образова</w:t>
      </w:r>
      <w:r w:rsidRPr="00683349">
        <w:rPr>
          <w:rFonts w:ascii="Times New Roman" w:hAnsi="Times New Roman"/>
          <w:color w:val="000000"/>
          <w:sz w:val="28"/>
          <w:lang w:val="ru-RU"/>
        </w:rPr>
        <w:t>ния средствами учебного предмета «Химия», содержание и построение которого определены в программе по химии с учётом специфики науки химии, её значения в познании природы и в материальной жизни общества, а также с учётом общих целей и принципов, характеризу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ющих современное состояние системы среднего общего образования в Российской Федерации.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Химия как элемент системы естественных наук играет особую роль в современной цивилизации, в создании новой базы материальной культуры. Она вносит свой вклад в формирова</w:t>
      </w:r>
      <w:r w:rsidRPr="00683349">
        <w:rPr>
          <w:rFonts w:ascii="Times New Roman" w:hAnsi="Times New Roman"/>
          <w:color w:val="000000"/>
          <w:sz w:val="28"/>
          <w:lang w:val="ru-RU"/>
        </w:rPr>
        <w:t>ние рационального научного мышления, в создание целостного представления об окружающем мире как о единстве природы и человека, которое формируется в химии на основе понимания вещественного состава окружающего мира, осознания взаимосвязи между строением вещ</w:t>
      </w:r>
      <w:r w:rsidRPr="00683349">
        <w:rPr>
          <w:rFonts w:ascii="Times New Roman" w:hAnsi="Times New Roman"/>
          <w:color w:val="000000"/>
          <w:sz w:val="28"/>
          <w:lang w:val="ru-RU"/>
        </w:rPr>
        <w:t>еств, их свойствами и возможными областями применения.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Тесно взаимодействуя с другими естественными науками, химия стала неотъемлемой частью мировой культуры, необходимым условием успешного труда и жизни каждого члена общества. Современная химия как наука </w:t>
      </w:r>
      <w:r w:rsidRPr="00683349">
        <w:rPr>
          <w:rFonts w:ascii="Times New Roman" w:hAnsi="Times New Roman"/>
          <w:color w:val="000000"/>
          <w:sz w:val="28"/>
          <w:lang w:val="ru-RU"/>
        </w:rPr>
        <w:t>созидательная, как наука высоких технологий направлена на решение глобальных проблем устойчивого развития человечества – сырьевой, энергетической, пищевой, экологической безопасности и охраны здоровья.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В соответствии с общими целями и принципами среднего о</w:t>
      </w:r>
      <w:r w:rsidRPr="00683349">
        <w:rPr>
          <w:rFonts w:ascii="Times New Roman" w:hAnsi="Times New Roman"/>
          <w:color w:val="000000"/>
          <w:sz w:val="28"/>
          <w:lang w:val="ru-RU"/>
        </w:rPr>
        <w:t>бщего образования содержание предмета «Химия» (10–11 классы, базовый уровень изучения) ориентировано преимущественно на общекультурную подготовку обучающихся, необходимую им для выработки мировоззренческих ориентиров, успешного включения в жизнь социума, п</w:t>
      </w:r>
      <w:r w:rsidRPr="00683349">
        <w:rPr>
          <w:rFonts w:ascii="Times New Roman" w:hAnsi="Times New Roman"/>
          <w:color w:val="000000"/>
          <w:sz w:val="28"/>
          <w:lang w:val="ru-RU"/>
        </w:rPr>
        <w:t>родолжения образования в различных областях, не связанных непосредственно с химией.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Составляющими предмета «Химия» являются базовые курсы – «Органическая химия» и «Общая и неорганическая химия», основным компонентом содержания которых являются основы базов</w:t>
      </w:r>
      <w:r w:rsidRPr="00683349">
        <w:rPr>
          <w:rFonts w:ascii="Times New Roman" w:hAnsi="Times New Roman"/>
          <w:color w:val="000000"/>
          <w:sz w:val="28"/>
          <w:lang w:val="ru-RU"/>
        </w:rPr>
        <w:t>ой науки: система знаний по неорганической химии (с включением знаний из общей химии) и органической химии. Формирование данной системы знаний при изучении предмета обеспечивает возможность рассмотрения всего многообразия веществ на основе общих понятий, з</w:t>
      </w:r>
      <w:r w:rsidRPr="00683349">
        <w:rPr>
          <w:rFonts w:ascii="Times New Roman" w:hAnsi="Times New Roman"/>
          <w:color w:val="000000"/>
          <w:sz w:val="28"/>
          <w:lang w:val="ru-RU"/>
        </w:rPr>
        <w:t>аконов и теорий химии.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Структура содержания курсов – «Органическая химия» и «Общая и неорганическая химия»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</w:t>
      </w:r>
      <w:r w:rsidRPr="00683349">
        <w:rPr>
          <w:rFonts w:ascii="Times New Roman" w:hAnsi="Times New Roman"/>
          <w:color w:val="000000"/>
          <w:sz w:val="28"/>
          <w:lang w:val="ru-RU"/>
        </w:rPr>
        <w:t>на определённых теоретических уровнях. Так, в курсе органической химии вещества рассматриваются на уровне классической теории строения органических соединений, а также на уровне стереохимических и электронных представлений о строении веществ. Сведения об и</w:t>
      </w:r>
      <w:r w:rsidRPr="00683349">
        <w:rPr>
          <w:rFonts w:ascii="Times New Roman" w:hAnsi="Times New Roman"/>
          <w:color w:val="000000"/>
          <w:sz w:val="28"/>
          <w:lang w:val="ru-RU"/>
        </w:rPr>
        <w:t>зучаемых в курсе веществах даются в развитии – от углеводородов до сложных биологически активных соединений. В курсе органической химии получают развитие сформированные на уровне основного общего образования первоначальные представления о химической связи,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 классификационных признаках веществ, зависимости свойств веществ от их строения, о химической реакции.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Под новым углом зрения в предмете «Химия» базового уровня рассматривается изученный на уровне основного общего образования теоретический материал и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факт</w:t>
      </w:r>
      <w:r w:rsidRPr="00683349">
        <w:rPr>
          <w:rFonts w:ascii="Times New Roman" w:hAnsi="Times New Roman"/>
          <w:color w:val="000000"/>
          <w:sz w:val="28"/>
          <w:lang w:val="ru-RU"/>
        </w:rPr>
        <w:t>ологические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сведения о веществах и химической реакции. Так, в частности, в курсе «Общая и неорганическая химия» обучающимся предоставляется возможность осознать значение периодического закона с общетеоретических и методологических позиций, </w:t>
      </w:r>
      <w:r w:rsidRPr="00683349">
        <w:rPr>
          <w:rFonts w:ascii="Times New Roman" w:hAnsi="Times New Roman"/>
          <w:color w:val="000000"/>
          <w:sz w:val="28"/>
          <w:lang w:val="ru-RU"/>
        </w:rPr>
        <w:lastRenderedPageBreak/>
        <w:t>глубже понять ис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торическое изменение функций этого закона – от обобщающей до объясняющей и прогнозирующей.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Единая система знаний о важнейших веществах, их составе, строении, свойствах и применении, а также о химических реакциях, их сущности и закономерностях протекания 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дополняется в курсах 10 и 11 классов элементами содержания, имеющими культурологический и прикладной характер. Эти знания способствуют пониманию взаимосвязи химии с другими науками, раскрывают её роль в познавательной и практической деятельности человека, 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способствуют воспитанию уважения к процессу творчества в области теории и практических приложений химии, помогают выпускнику ориентироваться в общественно и личностно значимых проблемах, связанных с химией, критически осмысливать информацию и применять её </w:t>
      </w:r>
      <w:r w:rsidRPr="00683349">
        <w:rPr>
          <w:rFonts w:ascii="Times New Roman" w:hAnsi="Times New Roman"/>
          <w:color w:val="000000"/>
          <w:sz w:val="28"/>
          <w:lang w:val="ru-RU"/>
        </w:rPr>
        <w:t>для пополнения знаний, решения интеллектуальных и экспериментальных исследовательских задач. В целом содержание учебного предмета «Химия» данного уровня изучения ориентировано на формирование у обучающихся мировоззренческой основы для понимания философских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 идей, таких как: материальное единство неорганического и органического мира, обусловленность свойств веществ их составом и строением, познаваемость природных явлений путём эксперимента и решения противоречий между новыми фактами и теоретическими предпосыл</w:t>
      </w:r>
      <w:r w:rsidRPr="00683349">
        <w:rPr>
          <w:rFonts w:ascii="Times New Roman" w:hAnsi="Times New Roman"/>
          <w:color w:val="000000"/>
          <w:sz w:val="28"/>
          <w:lang w:val="ru-RU"/>
        </w:rPr>
        <w:t>ками, осознание роли химии в решении экологических проблем, а также проблем сбережения энергетических ресурсов, сырья, создания новых технологий и материалов.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В плане решения задач воспитания, развития и социализации обучающихся принятые программой по хими</w:t>
      </w:r>
      <w:r w:rsidRPr="00683349">
        <w:rPr>
          <w:rFonts w:ascii="Times New Roman" w:hAnsi="Times New Roman"/>
          <w:color w:val="000000"/>
          <w:sz w:val="28"/>
          <w:lang w:val="ru-RU"/>
        </w:rPr>
        <w:t>и подходы к определению содержания и построения предмета предусматривают формирование универсальных учебных действий, имеющих базовое значение для различных видов деятельности: решения проблем, поиска, анализа и обработки информации, необходимых для приобр</w:t>
      </w:r>
      <w:r w:rsidRPr="00683349">
        <w:rPr>
          <w:rFonts w:ascii="Times New Roman" w:hAnsi="Times New Roman"/>
          <w:color w:val="000000"/>
          <w:sz w:val="28"/>
          <w:lang w:val="ru-RU"/>
        </w:rPr>
        <w:t>етения опыта практической и исследовательской деятельности, занимающей важное место в познании химии.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В практике преподавания химии как на уровне основного общего образования, так и на уровне среднего общего образования, при определении содержательной хара</w:t>
      </w:r>
      <w:r w:rsidRPr="00683349">
        <w:rPr>
          <w:rFonts w:ascii="Times New Roman" w:hAnsi="Times New Roman"/>
          <w:color w:val="000000"/>
          <w:sz w:val="28"/>
          <w:lang w:val="ru-RU"/>
        </w:rPr>
        <w:t>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естествознания, практической деятельности человека и как одного из компонентов мировой культуры. С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 методической точки зрения такой подход к определению целей изучения предмета является вполне оправданным.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Согласно данной точке зрения главными целями изучения предмета «Химия» на базовом уровне (10 </w:t>
      </w:r>
      <w:r w:rsidRPr="00683349">
        <w:rPr>
          <w:rFonts w:ascii="Calibri" w:hAnsi="Calibri"/>
          <w:color w:val="000000"/>
          <w:sz w:val="28"/>
          <w:lang w:val="ru-RU"/>
        </w:rPr>
        <w:t>–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11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>.) являются:</w:t>
      </w:r>
    </w:p>
    <w:p w:rsidR="00C46751" w:rsidRPr="00683349" w:rsidRDefault="000624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формирование системы химических знани</w:t>
      </w:r>
      <w:r w:rsidRPr="00683349">
        <w:rPr>
          <w:rFonts w:ascii="Times New Roman" w:hAnsi="Times New Roman"/>
          <w:color w:val="000000"/>
          <w:sz w:val="28"/>
          <w:lang w:val="ru-RU"/>
        </w:rPr>
        <w:t>й как важнейшей составляющей естественно-научной картины мира, в основе которой лежат ключевые понятия, фундаментальные законы и теории химии, освоение языка науки, усвоение и понимание сущности доступных обобщений мировоззренческого характера, ознакомлени</w:t>
      </w:r>
      <w:r w:rsidRPr="00683349">
        <w:rPr>
          <w:rFonts w:ascii="Times New Roman" w:hAnsi="Times New Roman"/>
          <w:color w:val="000000"/>
          <w:sz w:val="28"/>
          <w:lang w:val="ru-RU"/>
        </w:rPr>
        <w:t>е с историей их развития и становления;</w:t>
      </w:r>
    </w:p>
    <w:p w:rsidR="00C46751" w:rsidRPr="00683349" w:rsidRDefault="000624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формирование и развитие представлений о научных методах познания веществ и химических реакций, необходимых для приобретения умений ориентироваться в мире веществ и химических явлений, имеющих место в природе, в практ</w:t>
      </w:r>
      <w:r w:rsidRPr="00683349">
        <w:rPr>
          <w:rFonts w:ascii="Times New Roman" w:hAnsi="Times New Roman"/>
          <w:color w:val="000000"/>
          <w:sz w:val="28"/>
          <w:lang w:val="ru-RU"/>
        </w:rPr>
        <w:t>ической и повседневной жизни;</w:t>
      </w:r>
    </w:p>
    <w:p w:rsidR="00C46751" w:rsidRPr="00683349" w:rsidRDefault="000624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развитие умений и способов деятельности, связанных с наблюдением и объяснением химического эксперимента, соблюдением правил безопасного обращения с веществами.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Наряду с этим, содержательная характеристика целей и задач изучени</w:t>
      </w:r>
      <w:r w:rsidRPr="00683349">
        <w:rPr>
          <w:rFonts w:ascii="Times New Roman" w:hAnsi="Times New Roman"/>
          <w:color w:val="000000"/>
          <w:sz w:val="28"/>
          <w:lang w:val="ru-RU"/>
        </w:rPr>
        <w:t>я предмета в программе по химии уточнена и скорректирована в соответствии с новыми приоритетами в системе среднего общего образования. Сегодня в преподавании химии в большей степени отдаётся предпочтение практической компоненте содержания обучения, ориенти</w:t>
      </w:r>
      <w:r w:rsidRPr="00683349">
        <w:rPr>
          <w:rFonts w:ascii="Times New Roman" w:hAnsi="Times New Roman"/>
          <w:color w:val="000000"/>
          <w:sz w:val="28"/>
          <w:lang w:val="ru-RU"/>
        </w:rPr>
        <w:t>рованной на подготовку выпускника общеобразовательной организации, владеющего не набором знаний, а функциональной грамотностью, то есть способами и умениями активного получения знаний и применения их в реальной жизни для решения практических задач.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В связи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 с этим при изучении предмета «Химия» доминирующее значение приобретают такие цели и задачи, как: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адаптация обучающихся к условиям динамично развивающегося мира, формирование интеллектуально развитой личности, готовой к самообразованию, сотрудничеству, сам</w:t>
      </w:r>
      <w:r w:rsidRPr="00683349">
        <w:rPr>
          <w:rFonts w:ascii="Times New Roman" w:hAnsi="Times New Roman"/>
          <w:color w:val="000000"/>
          <w:sz w:val="28"/>
          <w:lang w:val="ru-RU"/>
        </w:rPr>
        <w:t>остоятельному принятию грамотных решений в конкретных жизненных ситуациях, связанных с веществами и их применением;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формирование у обучающихся ключевых навыков (ключевых компетенций), имеющих универсальное значение для различных видов деятельности: решения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 проблем, поиска, анализа и обработки информации, необходимых для приобретения опыта деятельности, которая занимает важное место в познании химии, а также для оценки с позиций экологической безопасности характера влияния веществ и химических процессов на о</w:t>
      </w:r>
      <w:r w:rsidRPr="00683349">
        <w:rPr>
          <w:rFonts w:ascii="Times New Roman" w:hAnsi="Times New Roman"/>
          <w:color w:val="000000"/>
          <w:sz w:val="28"/>
          <w:lang w:val="ru-RU"/>
        </w:rPr>
        <w:t>рганизм человека и природную среду;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познавательных интересов, интеллектуальных и творческих способностей обучающихся: способности самостоятельно приобретать новые знания по химии в соответствии с жизненными потребностями, использовать современные </w:t>
      </w:r>
      <w:r w:rsidRPr="00683349">
        <w:rPr>
          <w:rFonts w:ascii="Times New Roman" w:hAnsi="Times New Roman"/>
          <w:color w:val="000000"/>
          <w:sz w:val="28"/>
          <w:lang w:val="ru-RU"/>
        </w:rPr>
        <w:t>информационные технологии для поиска и анализа учебной и научно-популярной информации химического содержания;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формирование и развитие у обучающихся ассоциативного и логического мышления, наблюдательности, собранности, аккуратности, которые особенно необход</w:t>
      </w:r>
      <w:r w:rsidRPr="00683349">
        <w:rPr>
          <w:rFonts w:ascii="Times New Roman" w:hAnsi="Times New Roman"/>
          <w:color w:val="000000"/>
          <w:sz w:val="28"/>
          <w:lang w:val="ru-RU"/>
        </w:rPr>
        <w:t>имы, в частности, при планировании и проведении химического эксперимента;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воспитание у обучающихся убеждённости в гуманистической направленности химии, её важной роли в решении глобальных проблем рационального природопользования, пополнения энергетических </w:t>
      </w:r>
      <w:r w:rsidRPr="00683349">
        <w:rPr>
          <w:rFonts w:ascii="Times New Roman" w:hAnsi="Times New Roman"/>
          <w:color w:val="000000"/>
          <w:sz w:val="28"/>
          <w:lang w:val="ru-RU"/>
        </w:rPr>
        <w:t>ресурсов и сохранения природного равновесия, осознания необходимости бережного отношения к природе и своему здоровью, а также приобретения опыта использования полученных знаний для принятия грамотных решений в ситуациях, связанных с химическими явлениями.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В учебном плане среднего общего образования предмет «Химия» базового уровня входит в состав предметной области «Естественно-научные предметы».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отведённых для изучения химии, на базовом уровне среднего общего образования, составляет 68 </w:t>
      </w:r>
      <w:r w:rsidRPr="00683349">
        <w:rPr>
          <w:rFonts w:ascii="Times New Roman" w:hAnsi="Times New Roman"/>
          <w:color w:val="000000"/>
          <w:sz w:val="28"/>
          <w:lang w:val="ru-RU"/>
        </w:rPr>
        <w:t>часов: в 10 классе – 34 часа (1 час в неделю), в 11 классе – 34 часа (1 час в неделю).</w:t>
      </w:r>
    </w:p>
    <w:p w:rsidR="00C46751" w:rsidRPr="00683349" w:rsidRDefault="00C46751">
      <w:pPr>
        <w:rPr>
          <w:lang w:val="ru-RU"/>
        </w:rPr>
        <w:sectPr w:rsidR="00C46751" w:rsidRPr="00683349" w:rsidSect="00683349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E87329" w:rsidRDefault="0006249A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2" w:name="block-25745523"/>
      <w:bookmarkEnd w:id="1"/>
      <w:r w:rsidRPr="00683349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</w:p>
    <w:p w:rsidR="00E87329" w:rsidRDefault="00E87329">
      <w:pPr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br w:type="page"/>
      </w:r>
    </w:p>
    <w:p w:rsidR="00C46751" w:rsidRPr="00683349" w:rsidRDefault="0006249A">
      <w:pPr>
        <w:spacing w:after="0" w:line="264" w:lineRule="auto"/>
        <w:ind w:left="120"/>
        <w:jc w:val="both"/>
        <w:rPr>
          <w:lang w:val="ru-RU"/>
        </w:rPr>
      </w:pPr>
      <w:r w:rsidRPr="0068334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46751" w:rsidRPr="00683349" w:rsidRDefault="00C46751">
      <w:pPr>
        <w:spacing w:after="0" w:line="264" w:lineRule="auto"/>
        <w:ind w:left="120"/>
        <w:jc w:val="both"/>
        <w:rPr>
          <w:lang w:val="ru-RU"/>
        </w:rPr>
      </w:pPr>
    </w:p>
    <w:p w:rsidR="00C46751" w:rsidRPr="00683349" w:rsidRDefault="0006249A">
      <w:pPr>
        <w:spacing w:after="0" w:line="264" w:lineRule="auto"/>
        <w:ind w:left="120"/>
        <w:jc w:val="both"/>
        <w:rPr>
          <w:lang w:val="ru-RU"/>
        </w:rPr>
      </w:pPr>
      <w:r w:rsidRPr="00683349">
        <w:rPr>
          <w:rFonts w:ascii="Times New Roman" w:hAnsi="Times New Roman"/>
          <w:b/>
          <w:color w:val="000000"/>
          <w:sz w:val="28"/>
          <w:lang w:val="ru-RU"/>
        </w:rPr>
        <w:t>10 КЛАСС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6751" w:rsidRPr="00683349" w:rsidRDefault="00C46751">
      <w:pPr>
        <w:spacing w:after="0" w:line="264" w:lineRule="auto"/>
        <w:ind w:left="120"/>
        <w:jc w:val="both"/>
        <w:rPr>
          <w:lang w:val="ru-RU"/>
        </w:rPr>
      </w:pPr>
    </w:p>
    <w:p w:rsidR="00C46751" w:rsidRPr="00683349" w:rsidRDefault="0006249A">
      <w:pPr>
        <w:spacing w:after="0" w:line="264" w:lineRule="auto"/>
        <w:ind w:left="120"/>
        <w:jc w:val="both"/>
        <w:rPr>
          <w:lang w:val="ru-RU"/>
        </w:rPr>
      </w:pPr>
      <w:r w:rsidRPr="00683349">
        <w:rPr>
          <w:rFonts w:ascii="Times New Roman" w:hAnsi="Times New Roman"/>
          <w:b/>
          <w:color w:val="000000"/>
          <w:sz w:val="28"/>
          <w:lang w:val="ru-RU"/>
        </w:rPr>
        <w:t>ОРГАНИЧЕСКАЯ ХИМИЯ</w:t>
      </w:r>
    </w:p>
    <w:p w:rsidR="00C46751" w:rsidRPr="00683349" w:rsidRDefault="00C46751">
      <w:pPr>
        <w:spacing w:after="0" w:line="264" w:lineRule="auto"/>
        <w:ind w:left="120"/>
        <w:jc w:val="both"/>
        <w:rPr>
          <w:lang w:val="ru-RU"/>
        </w:rPr>
      </w:pP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Предмет органической химии: её возникновение, развитие и значение в </w:t>
      </w:r>
      <w:r w:rsidRPr="00683349">
        <w:rPr>
          <w:rFonts w:ascii="Times New Roman" w:hAnsi="Times New Roman"/>
          <w:color w:val="000000"/>
          <w:sz w:val="28"/>
          <w:lang w:val="ru-RU"/>
        </w:rPr>
        <w:t>получении новых веществ и материалов. Теория строения органических соединений А. М. Бутлерова, её основные положения. Структурные формулы органических веществ. Гомология, изомерия. Химическая связь в органических соединениях – одинарные и кратные связи.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Пр</w:t>
      </w:r>
      <w:r w:rsidRPr="00683349">
        <w:rPr>
          <w:rFonts w:ascii="Times New Roman" w:hAnsi="Times New Roman"/>
          <w:color w:val="000000"/>
          <w:sz w:val="28"/>
          <w:lang w:val="ru-RU"/>
        </w:rPr>
        <w:t>едставление о классификации органических веществ. Номенклатура органических соединений (систематическая) и тривиальные названия важнейших представителей классов органических веществ.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ознакомление </w:t>
      </w:r>
      <w:r w:rsidRPr="00683349">
        <w:rPr>
          <w:rFonts w:ascii="Times New Roman" w:hAnsi="Times New Roman"/>
          <w:color w:val="000000"/>
          <w:sz w:val="28"/>
          <w:lang w:val="ru-RU"/>
        </w:rPr>
        <w:t>с образцами органических веществ и материалами на их основе, моделирование молекул органических веществ, наблюдение и описание демонстрационных опытов по превращению органических веществ при нагревании (плавление, обугливание и горение).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b/>
          <w:color w:val="000000"/>
          <w:sz w:val="28"/>
          <w:lang w:val="ru-RU"/>
        </w:rPr>
        <w:t>Углеводороды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Алкан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ы: состав и строение, гомологический ряд. Метан и этан – простейшие представители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: физические и химические свойства (реакции замещения и горения), нахождение в природе, получение и применение.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Алкены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: состав и строение, гомологический ряд. Этилен 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и пропилен – простейшие представители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: физические и химические свойства (реакции гидрирования, галогенирования, гидратации, окисления и полимеризации), получение и применение.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Алкадиены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>: бутадиен-1,3 и метилбутадиен-1,3: строение, важнейшие химиче</w:t>
      </w:r>
      <w:r w:rsidRPr="00683349">
        <w:rPr>
          <w:rFonts w:ascii="Times New Roman" w:hAnsi="Times New Roman"/>
          <w:color w:val="000000"/>
          <w:sz w:val="28"/>
          <w:lang w:val="ru-RU"/>
        </w:rPr>
        <w:t>ские свойства (реакция полимеризации). Получение синтетического каучука и резины.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Алкины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: состав и особенности строения, гомологический ряд. Ацетилен – простейший представитель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>: состав, строение, физические и химические свойства (реакции гидрирован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ия, галогенирования, гидратации, горения), получение и применение.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Арены. Бензол: состав, строение, физические и химические свойства (реакции галогенирования и нитрования), получение и применение. </w:t>
      </w:r>
      <w:r w:rsidRPr="00683349">
        <w:rPr>
          <w:rFonts w:ascii="Times New Roman" w:hAnsi="Times New Roman"/>
          <w:i/>
          <w:color w:val="000000"/>
          <w:sz w:val="28"/>
          <w:lang w:val="ru-RU"/>
        </w:rPr>
        <w:t>Толуол: состав, строение, физические и химические свойства</w:t>
      </w:r>
      <w:r w:rsidRPr="00683349">
        <w:rPr>
          <w:rFonts w:ascii="Times New Roman" w:hAnsi="Times New Roman"/>
          <w:i/>
          <w:color w:val="000000"/>
          <w:sz w:val="28"/>
          <w:lang w:val="ru-RU"/>
        </w:rPr>
        <w:t xml:space="preserve"> (реакции галогенирования и нитрования), получение и применение.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 Токсичность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аренов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6833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Генетическая связь между углеводородами, принадлежащими к различным классам.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Природные источники углеводородов. Природный газ и попутные нефтяные газы. Нефть и её происхо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ждение. Способы переработки нефти: перегонка, крекинг (термический, каталитический), пиролиз. Продукты переработки нефти, их применение в промышленности и в быту. Каменный уголь и продукты его переработки.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евращений: ознакомление с образцами пластмасс, каучуков и резины, коллекции «Нефть» и «Уголь», моделирование молекул углеводородов и галогенопроизводных, проведение </w:t>
      </w:r>
      <w:r w:rsidRPr="00683349">
        <w:rPr>
          <w:rFonts w:ascii="Times New Roman" w:hAnsi="Times New Roman"/>
          <w:color w:val="000000"/>
          <w:sz w:val="28"/>
          <w:u w:val="single"/>
          <w:lang w:val="ru-RU"/>
        </w:rPr>
        <w:t>практической работы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: получение этилена и изучение его свойств.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Вычислени</w:t>
      </w:r>
      <w:r w:rsidRPr="00683349">
        <w:rPr>
          <w:rFonts w:ascii="Times New Roman" w:hAnsi="Times New Roman"/>
          <w:color w:val="000000"/>
          <w:sz w:val="28"/>
          <w:lang w:val="ru-RU"/>
        </w:rPr>
        <w:t>я по уравнению химической реакции (массы, объёма, количества исходного вещества или продукта реакции по известным массе, объёму, количеству одного из исходных веществ или продуктов реакции).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b/>
          <w:color w:val="000000"/>
          <w:sz w:val="28"/>
          <w:lang w:val="ru-RU"/>
        </w:rPr>
        <w:t>Кислородсодержащие органические соединения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Предельные одноатомные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 спирты. Метанол и этанол: строение, физические и химические свойства (реакции с активными металлами,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галогеноводородами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, горение), применение. Водородные связи между молекулами спиртов. Действие метанола и этанола на организм человека.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Многоатомные спирт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ы. Этиленгликоль и глицерин: строение, физические и химические свойства (взаимодействие со щелочными металлами, качественная реакция на многоатомные спирты). Действие на организм человека. Применение глицерина и этиленгликоля.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Фенол: строение молекулы, фи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зические и химические свойства. Токсичность фенола. Применение фенола.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Альдегиды и </w:t>
      </w:r>
      <w:r w:rsidRPr="00683349">
        <w:rPr>
          <w:rFonts w:ascii="Times New Roman" w:hAnsi="Times New Roman"/>
          <w:i/>
          <w:color w:val="000000"/>
          <w:sz w:val="28"/>
          <w:lang w:val="ru-RU"/>
        </w:rPr>
        <w:t>кетоны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. Формальдегид, ацетальдегид: строение, физические и химические свойства (реакции окисления и восстановления, качественные реакции), получение и применение.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Одноосно</w:t>
      </w:r>
      <w:r w:rsidRPr="00683349">
        <w:rPr>
          <w:rFonts w:ascii="Times New Roman" w:hAnsi="Times New Roman"/>
          <w:color w:val="000000"/>
          <w:sz w:val="28"/>
          <w:lang w:val="ru-RU"/>
        </w:rPr>
        <w:t>вные предельные карбоновые кислоты. Муравьиная и уксусная кислоты: строение, физические и химические свойства (свойства, общие для класса кислот, реакция этерификации), получение и применение. Стеариновая и олеиновая кислоты как представители высших карбон</w:t>
      </w:r>
      <w:r w:rsidRPr="00683349">
        <w:rPr>
          <w:rFonts w:ascii="Times New Roman" w:hAnsi="Times New Roman"/>
          <w:color w:val="000000"/>
          <w:sz w:val="28"/>
          <w:lang w:val="ru-RU"/>
        </w:rPr>
        <w:t>овых кислот. Мыла как соли высших карбоновых кислот, их моющее действие.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Сложные эфиры как производные карбоновых кислот. Гидролиз сложных эфиров. Жиры. Гидролиз жиров. Применение жиров. Биологическая роль жиров.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Углеводы: состав, классификация углеводов (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моно-,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- и полисахариды). Глюкоза – простейший моносахарид: особенности строения </w:t>
      </w:r>
      <w:r w:rsidRPr="00683349">
        <w:rPr>
          <w:rFonts w:ascii="Times New Roman" w:hAnsi="Times New Roman"/>
          <w:color w:val="000000"/>
          <w:sz w:val="28"/>
          <w:lang w:val="ru-RU"/>
        </w:rPr>
        <w:lastRenderedPageBreak/>
        <w:t>молекулы, физические и химические свойства (взаимодействие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683349">
        <w:rPr>
          <w:rFonts w:ascii="Times New Roman" w:hAnsi="Times New Roman"/>
          <w:color w:val="000000"/>
          <w:sz w:val="28"/>
          <w:lang w:val="ru-RU"/>
        </w:rPr>
        <w:t>), 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683349">
        <w:rPr>
          <w:rFonts w:ascii="Times New Roman" w:hAnsi="Times New Roman"/>
          <w:color w:val="000000"/>
          <w:sz w:val="28"/>
          <w:lang w:val="ru-RU"/>
        </w:rPr>
        <w:t>), восстановление, брожение глюкозы), нахожд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ение в природе, применение, биологическая роль. Фотосинтез. Фруктоза как изомер глюкозы.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Крахмал и целлюлоза как природные полимеры. Строение крахмала и целлюлозы. Физические и химические свойства крахмала (гидролиз, качественная реакция с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>).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Экспери</w:t>
      </w:r>
      <w:r w:rsidRPr="00683349">
        <w:rPr>
          <w:rFonts w:ascii="Times New Roman" w:hAnsi="Times New Roman"/>
          <w:color w:val="000000"/>
          <w:sz w:val="28"/>
          <w:lang w:val="ru-RU"/>
        </w:rPr>
        <w:t>ментальные методы изучения веществ и их превращений: проведение, наблюдение и описание демонстрационных опытов: горение спиртов, качественные реакции одноатомных спиртов (окисление этанола 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683349">
        <w:rPr>
          <w:rFonts w:ascii="Times New Roman" w:hAnsi="Times New Roman"/>
          <w:color w:val="000000"/>
          <w:sz w:val="28"/>
          <w:lang w:val="ru-RU"/>
        </w:rPr>
        <w:t>)), многоатомных спиртов (взаимодействие глицерина с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683349">
        <w:rPr>
          <w:rFonts w:ascii="Times New Roman" w:hAnsi="Times New Roman"/>
          <w:color w:val="000000"/>
          <w:sz w:val="28"/>
          <w:lang w:val="ru-RU"/>
        </w:rPr>
        <w:t>)), альдегидов (окисление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683349">
        <w:rPr>
          <w:rFonts w:ascii="Times New Roman" w:hAnsi="Times New Roman"/>
          <w:color w:val="000000"/>
          <w:sz w:val="28"/>
          <w:lang w:val="ru-RU"/>
        </w:rPr>
        <w:t>) и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), взаимодействие крахмала с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>), проведение практической работы: свойства раствора уксусной кислоты.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Вычисления по уравнению хими</w:t>
      </w:r>
      <w:r w:rsidRPr="00683349">
        <w:rPr>
          <w:rFonts w:ascii="Times New Roman" w:hAnsi="Times New Roman"/>
          <w:color w:val="000000"/>
          <w:sz w:val="28"/>
          <w:lang w:val="ru-RU"/>
        </w:rPr>
        <w:t>ческой реакции (массы, объёма, количества исходного вещества или продукта реакции по известным массе, объёму, количеству одного из исходных веществ или продуктов реакции).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Азотсодержащие органические соединения.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Аминокислоты как амфотерные органические сое</w:t>
      </w:r>
      <w:r w:rsidRPr="00683349">
        <w:rPr>
          <w:rFonts w:ascii="Times New Roman" w:hAnsi="Times New Roman"/>
          <w:color w:val="000000"/>
          <w:sz w:val="28"/>
          <w:lang w:val="ru-RU"/>
        </w:rPr>
        <w:t>динения. Физические и химические свойства аминокислот (на примере глицина). Биологическое значение аминокислот. Пептиды.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Белки как природные высокомолекулярные соединения. Первичная, вторичная и третичная структура белков. Химические свойства белков: гидро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лиз, денатурация, качественные реакции на белки.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наблюдение и описание демонстрационных опытов: денатурация белков при нагревании, цветные реакции белков.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Основные понятия химии высокомолекулярных соединений: мономер, полимер, структурное звено, степень полимеризации, средняя молекулярная масса. Основные методы синтеза высокомолекулярных соединений – полимеризация и поликонденсация.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Экспериментальные методы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 изучения веществ и их превращений: ознакомление с образцами природных и искусственных волокон, пластмасс, каучуков.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органической химии в 10 классе осуществляется через использование как общ</w:t>
      </w:r>
      <w:r w:rsidRPr="00683349">
        <w:rPr>
          <w:rFonts w:ascii="Times New Roman" w:hAnsi="Times New Roman"/>
          <w:color w:val="000000"/>
          <w:sz w:val="28"/>
          <w:lang w:val="ru-RU"/>
        </w:rPr>
        <w:t>их естественно-</w:t>
      </w:r>
      <w:r w:rsidRPr="00683349">
        <w:rPr>
          <w:rFonts w:ascii="Times New Roman" w:hAnsi="Times New Roman"/>
          <w:color w:val="000000"/>
          <w:sz w:val="28"/>
          <w:lang w:val="ru-RU"/>
        </w:rPr>
        <w:lastRenderedPageBreak/>
        <w:t>научных понятий, так и понятий, являющихся системными для отдельных предметов естественно-научного цикла.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 закон, теория, анализ, синтез, классификация, периодичность, наблюд</w:t>
      </w:r>
      <w:r w:rsidRPr="00683349">
        <w:rPr>
          <w:rFonts w:ascii="Times New Roman" w:hAnsi="Times New Roman"/>
          <w:color w:val="000000"/>
          <w:sz w:val="28"/>
          <w:lang w:val="ru-RU"/>
        </w:rPr>
        <w:t>ение, измерение, эксперимент, моделирование.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Физика: материя, энергия, масса, атом, электрон, молекула, энергетический уровень, вещество, тело, объём, агрегатное состояние вещества, физические величины и единицы их измерения.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Биология: клетка, организм, би</w:t>
      </w:r>
      <w:r w:rsidRPr="00683349">
        <w:rPr>
          <w:rFonts w:ascii="Times New Roman" w:hAnsi="Times New Roman"/>
          <w:color w:val="000000"/>
          <w:sz w:val="28"/>
          <w:lang w:val="ru-RU"/>
        </w:rPr>
        <w:t>осфера, обмен веществ в организме, фотосинтез, биологически активные вещества (белки, углеводы, жиры, ферменты).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Технология: пищевые продукты, основы рационального питания, моющие с</w:t>
      </w:r>
      <w:r w:rsidRPr="00683349">
        <w:rPr>
          <w:rFonts w:ascii="Times New Roman" w:hAnsi="Times New Roman"/>
          <w:color w:val="000000"/>
          <w:sz w:val="28"/>
          <w:lang w:val="ru-RU"/>
        </w:rPr>
        <w:t>редства, лекарственные и косметические препараты, материалы из искусственных и синтетических волокон.</w:t>
      </w:r>
    </w:p>
    <w:p w:rsidR="00C46751" w:rsidRPr="00683349" w:rsidRDefault="00C46751">
      <w:pPr>
        <w:spacing w:after="0" w:line="264" w:lineRule="auto"/>
        <w:ind w:left="120"/>
        <w:jc w:val="both"/>
        <w:rPr>
          <w:lang w:val="ru-RU"/>
        </w:rPr>
      </w:pPr>
    </w:p>
    <w:p w:rsidR="00C46751" w:rsidRPr="00683349" w:rsidRDefault="0006249A">
      <w:pPr>
        <w:spacing w:after="0" w:line="264" w:lineRule="auto"/>
        <w:ind w:left="120"/>
        <w:jc w:val="both"/>
        <w:rPr>
          <w:lang w:val="ru-RU"/>
        </w:rPr>
      </w:pPr>
      <w:r w:rsidRPr="00683349">
        <w:rPr>
          <w:rFonts w:ascii="Times New Roman" w:hAnsi="Times New Roman"/>
          <w:b/>
          <w:color w:val="000000"/>
          <w:sz w:val="28"/>
          <w:lang w:val="ru-RU"/>
        </w:rPr>
        <w:t xml:space="preserve">11 КЛАСС </w:t>
      </w:r>
    </w:p>
    <w:p w:rsidR="00C46751" w:rsidRPr="00683349" w:rsidRDefault="00C46751">
      <w:pPr>
        <w:spacing w:after="0" w:line="264" w:lineRule="auto"/>
        <w:ind w:left="120"/>
        <w:jc w:val="both"/>
        <w:rPr>
          <w:lang w:val="ru-RU"/>
        </w:rPr>
      </w:pPr>
    </w:p>
    <w:p w:rsidR="00C46751" w:rsidRPr="00683349" w:rsidRDefault="0006249A">
      <w:pPr>
        <w:spacing w:after="0" w:line="264" w:lineRule="auto"/>
        <w:ind w:left="120"/>
        <w:jc w:val="both"/>
        <w:rPr>
          <w:lang w:val="ru-RU"/>
        </w:rPr>
      </w:pPr>
      <w:r w:rsidRPr="00683349">
        <w:rPr>
          <w:rFonts w:ascii="Times New Roman" w:hAnsi="Times New Roman"/>
          <w:b/>
          <w:color w:val="000000"/>
          <w:sz w:val="28"/>
          <w:lang w:val="ru-RU"/>
        </w:rPr>
        <w:t>ОБЩАЯ И НЕОРГАНИЧЕСКАЯ ХИМИЯ</w:t>
      </w:r>
    </w:p>
    <w:p w:rsidR="00C46751" w:rsidRPr="00683349" w:rsidRDefault="00C46751">
      <w:pPr>
        <w:spacing w:after="0" w:line="264" w:lineRule="auto"/>
        <w:ind w:left="120"/>
        <w:jc w:val="both"/>
        <w:rPr>
          <w:lang w:val="ru-RU"/>
        </w:rPr>
      </w:pP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химии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Химический элемент. Атом. Ядро атома, изотопы. Электронная оболочка. Энергетические у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ровни, подуровни. Атомные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- элементы. Особенности распределения электронов по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орбиталям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в атомах элементов первых четырёх периодов. Электронная конфигурация атомов.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 и Периодическая система химических элементов Д. И. </w:t>
      </w:r>
      <w:r w:rsidRPr="00683349">
        <w:rPr>
          <w:rFonts w:ascii="Times New Roman" w:hAnsi="Times New Roman"/>
          <w:color w:val="000000"/>
          <w:sz w:val="28"/>
          <w:lang w:val="ru-RU"/>
        </w:rPr>
        <w:t>Менделеева. Связь периодического закона и Периодической системы химических элементов Д. И. Менделеева с современной теорией строения атомов. Закономерности изменения свойств химических элементов и образуемых ими простых и сложных веществ по группам и перио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дам. Значение периодического закона в развитии науки.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Строение вещества. Химическая связь. Виды химической связи (ковалентная неполярная и полярная, ионная, металлическая). Механизмы образования ковалентной химической связи (обменный и донорно-акцепторный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). Водородная связь. Валентность.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. Степень окисления. Ионы: катионы и анионы.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Вещества молекулярного и немолекулярного строения. Закон постоянства состава вещества. Типы кристаллических решёток. Зависимость свойства веществ от типа 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кристаллической решётки.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lastRenderedPageBreak/>
        <w:t>Понятие о дисперсных системах. Истинные и коллоидные растворы. Массовая доля вещества в растворе.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Номенклатура неорганических веществ. Генетическая связь неорганических веществ, принадлежащ</w:t>
      </w:r>
      <w:r w:rsidRPr="00683349">
        <w:rPr>
          <w:rFonts w:ascii="Times New Roman" w:hAnsi="Times New Roman"/>
          <w:color w:val="000000"/>
          <w:sz w:val="28"/>
          <w:lang w:val="ru-RU"/>
        </w:rPr>
        <w:t>их к различным классам.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Химическая реакция. Классификация химических реакций в неорганической и органической химии. Закон сохранения массы веществ, закон сохранения и превращения энергии при химических реакциях.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Скорость реакции, её зависимость от различны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х факторов. Обратимые реакции. Химическое равновесие. Факторы, влияющие на состояние химического равновесия. Принцип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Электролитическая диссоциация. Сильные и слабые электролиты. Среда водных растворов веществ: кислая, нейтральная, щелочная.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-восстановительные реакции.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демонстрация таблиц «Периодическая система химических элементов Д. И. Менделеева», изучение моделей кристаллических решёток, наблюдение и описание демонстр</w:t>
      </w:r>
      <w:r w:rsidRPr="00683349">
        <w:rPr>
          <w:rFonts w:ascii="Times New Roman" w:hAnsi="Times New Roman"/>
          <w:color w:val="000000"/>
          <w:sz w:val="28"/>
          <w:lang w:val="ru-RU"/>
        </w:rPr>
        <w:t>ационных и лабораторных опытов (разложение пероксида водорода в присутствии катализатора, определение среды растворов веществ с помощью универсального индикатора, реакции ионного обмена), проведение практической работы «Влияние различных факторов на скорос</w:t>
      </w:r>
      <w:r w:rsidRPr="00683349">
        <w:rPr>
          <w:rFonts w:ascii="Times New Roman" w:hAnsi="Times New Roman"/>
          <w:color w:val="000000"/>
          <w:sz w:val="28"/>
          <w:lang w:val="ru-RU"/>
        </w:rPr>
        <w:t>ть химической реакции».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Расчёты по уравнениям химических реакций, в том числе термохимические расчёты, расчёты с использованием понятия «массовая доля вещества».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b/>
          <w:color w:val="000000"/>
          <w:sz w:val="28"/>
          <w:lang w:val="ru-RU"/>
        </w:rPr>
        <w:t>Неорганическая химия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Неметаллы. Положение неметаллов в Периодической системе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 Д. И. Менделеева и особенности строения атомов. Физические свойства неметаллов. Аллотропия неметаллов (на примере кислорода, серы, фосфора и углерода).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Химические свойства важнейших неметаллов (галогенов, серы, азота, фосфора, углеро</w:t>
      </w:r>
      <w:r w:rsidRPr="00683349">
        <w:rPr>
          <w:rFonts w:ascii="Times New Roman" w:hAnsi="Times New Roman"/>
          <w:color w:val="000000"/>
          <w:sz w:val="28"/>
          <w:lang w:val="ru-RU"/>
        </w:rPr>
        <w:t>да и кремния) и их соединений (оксидов, кислородсодержащих кислот, водородных соединений).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Применение важнейших неметаллов и их соединений.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Металлы. Положение металлов в Периодической системе химических элементов Д. И. Менделеева. Особенности строения элек</w:t>
      </w:r>
      <w:r w:rsidRPr="00683349">
        <w:rPr>
          <w:rFonts w:ascii="Times New Roman" w:hAnsi="Times New Roman"/>
          <w:color w:val="000000"/>
          <w:sz w:val="28"/>
          <w:lang w:val="ru-RU"/>
        </w:rPr>
        <w:t>тронных оболочек атомов металлов. Общие физические свойства металлов. Сплавы металлов. Электрохимический ряд напряжений металлов.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Химические свойства важнейших металлов (натрий, калий, кальций, магний, алюминий, цинк, хром, железо, медь) и их соединений.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Общие способы получения металлов. Применение металлов в быту и технике.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изучение коллекции «Металлы и сплавы», образцов неметаллов, решение экспериментальных задач, наблюдение и описание демонстра</w:t>
      </w:r>
      <w:r w:rsidRPr="00683349">
        <w:rPr>
          <w:rFonts w:ascii="Times New Roman" w:hAnsi="Times New Roman"/>
          <w:color w:val="000000"/>
          <w:sz w:val="28"/>
          <w:lang w:val="ru-RU"/>
        </w:rPr>
        <w:t>ционных и лабораторных опытов (взаимодействие гидроксида алюминия с растворами кислот и щелочей, качественные реакции на катионы металлов).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Расчёты массы вещества или объёма газов по известному количеству вещества, массе или объёму одного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 из участвующих в реакции веществ, расчёты массы (объёма, количества вещества) продуктов реакции, если одно из веществ имеет примеси.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b/>
          <w:color w:val="000000"/>
          <w:sz w:val="28"/>
          <w:lang w:val="ru-RU"/>
        </w:rPr>
        <w:t>Химия и жизнь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Роль химии в обеспечении экологической, энергетической и пищевой безопасности, развитии медицины. Понятие о 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научных методах познания веществ и химических реакций.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Представления об общих научных принципах промышленного получения важнейших веществ.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Человек в мире веществ и материалов: важнейшие строительные материалы, конструкционные материалы, краски, стекло, к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ерамика, материалы для электроники,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наноматериалы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, органические и минеральные удобрения.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Химия и здоровье человека: правила использования лекарственных препаратов, правила безопасного использования препаратов бытовой химии в повседневной жизни.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Межпредме</w:t>
      </w:r>
      <w:r w:rsidRPr="00683349">
        <w:rPr>
          <w:rFonts w:ascii="Times New Roman" w:hAnsi="Times New Roman"/>
          <w:color w:val="000000"/>
          <w:sz w:val="28"/>
          <w:lang w:val="ru-RU"/>
        </w:rPr>
        <w:t>тные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общей и неорганической химии в 11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</w:t>
      </w:r>
      <w:r w:rsidRPr="00683349">
        <w:rPr>
          <w:rFonts w:ascii="Times New Roman" w:hAnsi="Times New Roman"/>
          <w:color w:val="000000"/>
          <w:sz w:val="28"/>
          <w:lang w:val="ru-RU"/>
        </w:rPr>
        <w:t>кла.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явление.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Физика: материя, энергия, масса, атом, электрон, протон, нейтрон, ион, </w:t>
      </w:r>
      <w:r w:rsidRPr="00683349">
        <w:rPr>
          <w:rFonts w:ascii="Times New Roman" w:hAnsi="Times New Roman"/>
          <w:color w:val="000000"/>
          <w:sz w:val="28"/>
          <w:lang w:val="ru-RU"/>
        </w:rPr>
        <w:t>изотоп, радиоактивность, молекула, энергетический уровень, вещество, тело, объём, агрегатное состояние вещества, физические величины и единицы их измерения, скорость.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lastRenderedPageBreak/>
        <w:t>Биология: клетка, организм, экосистема, биосфера, макро- и микроэлементы, витамины, обмен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 веществ в организме.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Технология: химическая промышленность, металлургия, производство строительных материалов, сельскохозяйственное производство, пищевая промышленность, фармацевти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ческая промышленность, производство косметических препаратов, производство конструкционных материалов, электронная промышленность,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>.</w:t>
      </w:r>
    </w:p>
    <w:p w:rsidR="00C46751" w:rsidRPr="00683349" w:rsidRDefault="00C46751">
      <w:pPr>
        <w:spacing w:after="0" w:line="264" w:lineRule="auto"/>
        <w:ind w:left="120"/>
        <w:jc w:val="both"/>
        <w:rPr>
          <w:lang w:val="ru-RU"/>
        </w:rPr>
      </w:pPr>
    </w:p>
    <w:p w:rsidR="00C46751" w:rsidRPr="00683349" w:rsidRDefault="00C46751">
      <w:pPr>
        <w:rPr>
          <w:lang w:val="ru-RU"/>
        </w:rPr>
        <w:sectPr w:rsidR="00C46751" w:rsidRPr="00683349" w:rsidSect="00683349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E87329" w:rsidRDefault="00E87329">
      <w:pPr>
        <w:rPr>
          <w:rFonts w:ascii="Times New Roman" w:hAnsi="Times New Roman"/>
          <w:color w:val="000000"/>
          <w:sz w:val="28"/>
          <w:lang w:val="ru-RU"/>
        </w:rPr>
      </w:pPr>
      <w:bookmarkStart w:id="3" w:name="block-25745524"/>
      <w:bookmarkEnd w:id="2"/>
      <w:r>
        <w:rPr>
          <w:rFonts w:ascii="Times New Roman" w:hAnsi="Times New Roman"/>
          <w:color w:val="000000"/>
          <w:sz w:val="28"/>
          <w:lang w:val="ru-RU"/>
        </w:rPr>
        <w:lastRenderedPageBreak/>
        <w:br w:type="page"/>
      </w:r>
    </w:p>
    <w:p w:rsidR="00C46751" w:rsidRPr="00683349" w:rsidRDefault="0006249A">
      <w:pPr>
        <w:spacing w:after="0" w:line="264" w:lineRule="auto"/>
        <w:ind w:left="12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ХИМИИ НА БАЗОВОМ УРОВНЕ СРЕДНЕГО ОБЩЕГО ОБРАЗОВАНИЯ</w:t>
      </w:r>
    </w:p>
    <w:p w:rsidR="00C46751" w:rsidRPr="00683349" w:rsidRDefault="00C46751">
      <w:pPr>
        <w:spacing w:after="0" w:line="264" w:lineRule="auto"/>
        <w:ind w:left="120"/>
        <w:jc w:val="both"/>
        <w:rPr>
          <w:lang w:val="ru-RU"/>
        </w:rPr>
      </w:pPr>
    </w:p>
    <w:p w:rsidR="00C46751" w:rsidRPr="00683349" w:rsidRDefault="0006249A">
      <w:pPr>
        <w:spacing w:after="0" w:line="264" w:lineRule="auto"/>
        <w:ind w:left="120"/>
        <w:jc w:val="both"/>
        <w:rPr>
          <w:lang w:val="ru-RU"/>
        </w:rPr>
      </w:pPr>
      <w:r w:rsidRPr="0068334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46751" w:rsidRPr="00683349" w:rsidRDefault="00C46751">
      <w:pPr>
        <w:spacing w:after="0" w:line="264" w:lineRule="auto"/>
        <w:ind w:left="120"/>
        <w:jc w:val="both"/>
        <w:rPr>
          <w:lang w:val="ru-RU"/>
        </w:rPr>
      </w:pP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ФГОС СОО устанавливает требования к результатам освоения обучающимися программ среднего общего образования (личностным,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и предметным). Научно-методической основой для разработки планируемых результатов освоения програм</w:t>
      </w:r>
      <w:r w:rsidRPr="00683349">
        <w:rPr>
          <w:rFonts w:ascii="Times New Roman" w:hAnsi="Times New Roman"/>
          <w:color w:val="000000"/>
          <w:sz w:val="28"/>
          <w:lang w:val="ru-RU"/>
        </w:rPr>
        <w:t>м среднего общего образования является системно-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подход.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В соответствии с системно-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деятельностным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подходом в структуре личностных результатов освоения предмета «Химия» на уровне среднего общего образования выделены следующие составляющие: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ос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ознание обучающимися российской гражданской идентичности – готовности к саморазвитию, самостоятельности и самоопределению;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наличие мотивации к обучению;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целенаправленное развитие внутренних убеждений личности на основе ключевых ценностей и исторических т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радиций базовой науки химии;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готовность и способность обучающихся руководствоваться в своей деятельности ценностно-смысловыми установками, присущими целостной системе химического образования;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наличие правосознания экологической культуры и способности ста</w:t>
      </w:r>
      <w:r w:rsidRPr="00683349">
        <w:rPr>
          <w:rFonts w:ascii="Times New Roman" w:hAnsi="Times New Roman"/>
          <w:color w:val="000000"/>
          <w:sz w:val="28"/>
          <w:lang w:val="ru-RU"/>
        </w:rPr>
        <w:t>вить цели и строить жизненные планы.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«Химия» достигаются в единстве учебной и воспитательной деятельности в соответствии с гуманистическими, социокультурными, духовно-нравственными ценностями и идеалами российского г</w:t>
      </w:r>
      <w:r w:rsidRPr="00683349">
        <w:rPr>
          <w:rFonts w:ascii="Times New Roman" w:hAnsi="Times New Roman"/>
          <w:color w:val="000000"/>
          <w:sz w:val="28"/>
          <w:lang w:val="ru-RU"/>
        </w:rPr>
        <w:t>ражданского общества, принятыми в обществе нормами и правилами поведения, способствующими процессам самопознания, саморазвития и нравственного становления личности обучающихся.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отражают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опыта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 познавательной и практической деятельности обучающихся по реализации принятых в обществе ценностей, в том числе в части: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683349">
        <w:rPr>
          <w:rFonts w:ascii="Times New Roman" w:hAnsi="Times New Roman"/>
          <w:color w:val="000000"/>
          <w:sz w:val="28"/>
          <w:lang w:val="ru-RU"/>
        </w:rPr>
        <w:t>: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осознания обучающимися своих конституционных прав и обязанностей, уважения к закону и правопорядку;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предст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авления о социальных нормах и правилах межличностных отношений в коллективе;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готовности к совместной творческой деятельности при создании учебных проектов, решении учебных и познавательных задач, выполнении химических экспериментов;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способности понимать </w:t>
      </w:r>
      <w:r w:rsidRPr="00683349">
        <w:rPr>
          <w:rFonts w:ascii="Times New Roman" w:hAnsi="Times New Roman"/>
          <w:color w:val="000000"/>
          <w:sz w:val="28"/>
          <w:lang w:val="ru-RU"/>
        </w:rPr>
        <w:t>и принимать мотивы, намерения, логику и аргументы других при анализе различных видов учебной деятельности;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</w:t>
      </w:r>
      <w:r w:rsidRPr="00683349">
        <w:rPr>
          <w:rFonts w:ascii="Times New Roman" w:hAnsi="Times New Roman"/>
          <w:color w:val="000000"/>
          <w:sz w:val="28"/>
          <w:lang w:val="ru-RU"/>
        </w:rPr>
        <w:t>: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историческому и научному наследию отечественной химии;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уважения к процессу творчества в облас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ти теории и практического применения химии, осознания того, что достижения науки есть результат длительных наблюдений, кропотливых экспериментальных поисков, постоянного труда учёных и практиков;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интереса и познавательных мотивов в получении и последующем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 анализе информации о передовых достижениях современной отечественной химии;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нравственного сознания, этического поведения;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способности оценивать ситуации, связанные с химическими явлениями, и принимать осознанные </w:t>
      </w:r>
      <w:r w:rsidRPr="00683349">
        <w:rPr>
          <w:rFonts w:ascii="Times New Roman" w:hAnsi="Times New Roman"/>
          <w:color w:val="000000"/>
          <w:sz w:val="28"/>
          <w:lang w:val="ru-RU"/>
        </w:rPr>
        <w:t>решения, ориентируясь на морально-нравственные нормы и ценности;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готовности оценивать своё поведение и поступки своих товарищей с позиций нравственных и правовых норм и осознание последствий этих поступков;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b/>
          <w:color w:val="000000"/>
          <w:sz w:val="28"/>
          <w:lang w:val="ru-RU"/>
        </w:rPr>
        <w:t>4) формирования культуры здоровья: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понимания ценн</w:t>
      </w:r>
      <w:r w:rsidRPr="00683349">
        <w:rPr>
          <w:rFonts w:ascii="Times New Roman" w:hAnsi="Times New Roman"/>
          <w:color w:val="000000"/>
          <w:sz w:val="28"/>
          <w:lang w:val="ru-RU"/>
        </w:rPr>
        <w:t>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соблюдения правил безопасного обращения с веществами в быту, повседневной жизни и в трудовой деятельности;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понимания цен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ности правил индивидуального и коллективного безопасного поведения в ситуациях, угрожающих здоровью и жизни людей;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осознания последствий и неприятия вредных привычек (употребления алкоголя, наркотиков, курения);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b/>
          <w:color w:val="000000"/>
          <w:sz w:val="28"/>
          <w:lang w:val="ru-RU"/>
        </w:rPr>
        <w:t>5) трудового воспитания: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коммуникативной ко</w:t>
      </w:r>
      <w:r w:rsidRPr="00683349">
        <w:rPr>
          <w:rFonts w:ascii="Times New Roman" w:hAnsi="Times New Roman"/>
          <w:color w:val="000000"/>
          <w:sz w:val="28"/>
          <w:lang w:val="ru-RU"/>
        </w:rPr>
        <w:t>мпетентности в учебно-исследовательской деятельности, общественно полезной, творческой и других видах деятельности;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установки на активное участие в решении практических задач социальной направленности (в рамках своего класса, школы);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lastRenderedPageBreak/>
        <w:t>интереса к практическ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ому изучению профессий различного рода, в том числе на основе применения предметных знаний по химии;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уважения к труду, людям труда и результатам трудовой деятельности;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готовности к осознанному выбору индивидуальной траектории образования, будущей професс</w:t>
      </w:r>
      <w:r w:rsidRPr="00683349">
        <w:rPr>
          <w:rFonts w:ascii="Times New Roman" w:hAnsi="Times New Roman"/>
          <w:color w:val="000000"/>
          <w:sz w:val="28"/>
          <w:lang w:val="ru-RU"/>
        </w:rPr>
        <w:t>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b/>
          <w:color w:val="000000"/>
          <w:sz w:val="28"/>
          <w:lang w:val="ru-RU"/>
        </w:rPr>
        <w:t>6) экологического воспитания: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экологически целесообразного отношения к природе, как источнику существования жизни на Земле;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понимания глобального характера экологических проблем, влияния экономических процессов на состояние природной и социальной среды;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осознания необходимости использования достижений химии для решения вопросов рационального природопользования;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действий и предотвращать их;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наличия развитого экологического мышления, экологической культуры, опыта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 противостоять идеологии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хемофобии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>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b/>
          <w:color w:val="000000"/>
          <w:sz w:val="28"/>
          <w:lang w:val="ru-RU"/>
        </w:rPr>
        <w:t>7) ценности научного познания: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сформированности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мировоззрения,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 соответствующего современному уровню развития науки и общественной практики;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понимания специфики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</w:t>
      </w:r>
      <w:r w:rsidRPr="00683349">
        <w:rPr>
          <w:rFonts w:ascii="Times New Roman" w:hAnsi="Times New Roman"/>
          <w:color w:val="000000"/>
          <w:sz w:val="28"/>
          <w:lang w:val="ru-RU"/>
        </w:rPr>
        <w:t>ы и человека, в познании природных закономерностей и решении проблем сохранения природного равновесия;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</w:t>
      </w:r>
      <w:r w:rsidRPr="00683349">
        <w:rPr>
          <w:rFonts w:ascii="Times New Roman" w:hAnsi="Times New Roman"/>
          <w:color w:val="000000"/>
          <w:sz w:val="28"/>
          <w:lang w:val="ru-RU"/>
        </w:rPr>
        <w:t>культуры, решении глобальных проблем устойчивого развития человечества – сырьевой, энергетической,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естест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венно-научной грамотности: понимания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</w:t>
      </w:r>
      <w:r w:rsidRPr="00683349">
        <w:rPr>
          <w:rFonts w:ascii="Times New Roman" w:hAnsi="Times New Roman"/>
          <w:color w:val="000000"/>
          <w:sz w:val="28"/>
          <w:lang w:val="ru-RU"/>
        </w:rPr>
        <w:lastRenderedPageBreak/>
        <w:t>происходящих в нём изменений, умения делать обоснованные закл</w:t>
      </w:r>
      <w:r w:rsidRPr="00683349">
        <w:rPr>
          <w:rFonts w:ascii="Times New Roman" w:hAnsi="Times New Roman"/>
          <w:color w:val="000000"/>
          <w:sz w:val="28"/>
          <w:lang w:val="ru-RU"/>
        </w:rPr>
        <w:t>ючения на основе научных фактов и имеющихся данных с целью получения достоверных выводов;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способности самостоятельно использовать химические знания для решения проблем в реальных жизненных ситуациях;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интереса к познанию и исследовательской деятельности;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г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отовности и способности к непрерывному образованию и самообразованию, к активному получению новых знаний по химии в соответствии с жизненными потребностями;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интереса к особенностям труда в различных сферах профессиональной деятельности.</w:t>
      </w:r>
    </w:p>
    <w:p w:rsidR="00C46751" w:rsidRPr="00683349" w:rsidRDefault="0006249A">
      <w:pPr>
        <w:spacing w:after="0"/>
        <w:ind w:left="120"/>
        <w:rPr>
          <w:lang w:val="ru-RU"/>
        </w:rPr>
      </w:pPr>
      <w:r w:rsidRPr="00683349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</w:t>
      </w:r>
      <w:r w:rsidRPr="00683349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</w:p>
    <w:p w:rsidR="00C46751" w:rsidRPr="00683349" w:rsidRDefault="00C46751">
      <w:pPr>
        <w:spacing w:after="0"/>
        <w:ind w:left="120"/>
        <w:rPr>
          <w:lang w:val="ru-RU"/>
        </w:rPr>
      </w:pP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учебного предмета «Химия» на уровне среднего общего образования включают: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значимые для формирования мировоззрения обучающихся междисциплинарные (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>) общенаучные понятия, отражающие целостность науч</w:t>
      </w:r>
      <w:r w:rsidRPr="00683349">
        <w:rPr>
          <w:rFonts w:ascii="Times New Roman" w:hAnsi="Times New Roman"/>
          <w:color w:val="000000"/>
          <w:sz w:val="28"/>
          <w:lang w:val="ru-RU"/>
        </w:rPr>
        <w:t>ной картины мира и специфику методов познания, используемых в естественных науках (материя, 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гие);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способность обучающихся использовать освоенные междисциплинарные, мировоззре</w:t>
      </w:r>
      <w:r w:rsidRPr="00683349">
        <w:rPr>
          <w:rFonts w:ascii="Times New Roman" w:hAnsi="Times New Roman"/>
          <w:color w:val="000000"/>
          <w:sz w:val="28"/>
          <w:lang w:val="ru-RU"/>
        </w:rPr>
        <w:t>нческие знания и универсальные учебные действия в познавательной и социальной практике.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результаты отражают овладение универсальными учебными познавательными, коммуникативными и регулятивными действиями.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</w:t>
      </w:r>
      <w:r w:rsidRPr="00683349">
        <w:rPr>
          <w:rFonts w:ascii="Times New Roman" w:hAnsi="Times New Roman"/>
          <w:b/>
          <w:color w:val="000000"/>
          <w:sz w:val="28"/>
          <w:lang w:val="ru-RU"/>
        </w:rPr>
        <w:t>знавательными действиями: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всесторонне её рассматривать;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 поставленными целями;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использовать при освоении знаний приёмы логического мышления – выделять характерные признаки понятий и устанавливать их взаимосвязь, </w:t>
      </w:r>
      <w:r w:rsidRPr="006833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соответствующие понятия для объяснения отдельных фактов и явлений;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выбирать основания 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и критерии для классификации веществ и химических реакций;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 между изучаемыми явлениями;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строить логические рассуждения (индуктивные, дедуктивные, по аналогии), выявлять закономерности и противоречия в рассматривае</w:t>
      </w:r>
      <w:r w:rsidRPr="00683349">
        <w:rPr>
          <w:rFonts w:ascii="Times New Roman" w:hAnsi="Times New Roman"/>
          <w:color w:val="000000"/>
          <w:sz w:val="28"/>
          <w:lang w:val="ru-RU"/>
        </w:rPr>
        <w:t>мых явлениях, формулировать выводы и заключения;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применять в процессе познания,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реак</w:t>
      </w:r>
      <w:r w:rsidRPr="00683349">
        <w:rPr>
          <w:rFonts w:ascii="Times New Roman" w:hAnsi="Times New Roman"/>
          <w:color w:val="000000"/>
          <w:sz w:val="28"/>
          <w:lang w:val="ru-RU"/>
        </w:rPr>
        <w:t>ции – при решении учебных познавательных и практических задач, применять названные модельные представления для выявления характерных признаков изучаемых веществ и химических реакций.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владеть основами методов научного </w:t>
      </w:r>
      <w:r w:rsidRPr="00683349">
        <w:rPr>
          <w:rFonts w:ascii="Times New Roman" w:hAnsi="Times New Roman"/>
          <w:color w:val="000000"/>
          <w:sz w:val="28"/>
          <w:lang w:val="ru-RU"/>
        </w:rPr>
        <w:t>познания веществ и химических реакций;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формулировать цели 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</w:t>
      </w:r>
      <w:r w:rsidRPr="00683349">
        <w:rPr>
          <w:rFonts w:ascii="Times New Roman" w:hAnsi="Times New Roman"/>
          <w:color w:val="000000"/>
          <w:sz w:val="28"/>
          <w:lang w:val="ru-RU"/>
        </w:rPr>
        <w:t>уждений;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планирования и 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достоверности ре</w:t>
      </w:r>
      <w:r w:rsidRPr="00683349">
        <w:rPr>
          <w:rFonts w:ascii="Times New Roman" w:hAnsi="Times New Roman"/>
          <w:color w:val="000000"/>
          <w:sz w:val="28"/>
          <w:lang w:val="ru-RU"/>
        </w:rPr>
        <w:t>зультатов исследования, составлять обоснованный отчёт о проделанной работе;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 различных методов познания.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ния, критически оценивать её достоверность и непротиворечивость;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коммуникативных технологий и различных поисковых систем;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использовать научный язык в качестве средства при работе с химической инфор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мацией: применять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(физические и математические) знаки и символы, формулы, аббревиатуры, номенклатуру;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использовать и преобразовывать знаково-символические средства наглядности.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задавать </w:t>
      </w:r>
      <w:r w:rsidRPr="00683349">
        <w:rPr>
          <w:rFonts w:ascii="Times New Roman" w:hAnsi="Times New Roman"/>
          <w:color w:val="000000"/>
          <w:sz w:val="28"/>
          <w:lang w:val="ru-RU"/>
        </w:rPr>
        <w:t>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предложенной задачи;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выступать с презентацией результатов познавательной деятельности, полученных самостоятельно и</w:t>
      </w:r>
      <w:r w:rsidRPr="00683349">
        <w:rPr>
          <w:rFonts w:ascii="Times New Roman" w:hAnsi="Times New Roman"/>
          <w:color w:val="000000"/>
          <w:sz w:val="28"/>
          <w:lang w:val="ru-RU"/>
        </w:rPr>
        <w:t>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учебного проекта и формулировать выводы по результатам проведённых исследований путём согласования позиций в ход</w:t>
      </w:r>
      <w:r w:rsidRPr="00683349">
        <w:rPr>
          <w:rFonts w:ascii="Times New Roman" w:hAnsi="Times New Roman"/>
          <w:color w:val="000000"/>
          <w:sz w:val="28"/>
          <w:lang w:val="ru-RU"/>
        </w:rPr>
        <w:t>е обсуждения и обмена мнениями.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веществах и химических реакциях;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осуществлять самоконтроль своей деятельности на основе самоанализа и самоо</w:t>
      </w:r>
      <w:r w:rsidRPr="00683349">
        <w:rPr>
          <w:rFonts w:ascii="Times New Roman" w:hAnsi="Times New Roman"/>
          <w:color w:val="000000"/>
          <w:sz w:val="28"/>
          <w:lang w:val="ru-RU"/>
        </w:rPr>
        <w:t>ценки.</w:t>
      </w:r>
    </w:p>
    <w:p w:rsidR="00C46751" w:rsidRPr="00683349" w:rsidRDefault="00C46751">
      <w:pPr>
        <w:spacing w:after="0"/>
        <w:ind w:left="120"/>
        <w:rPr>
          <w:lang w:val="ru-RU"/>
        </w:rPr>
      </w:pPr>
    </w:p>
    <w:p w:rsidR="00C46751" w:rsidRPr="00683349" w:rsidRDefault="0006249A">
      <w:pPr>
        <w:spacing w:after="0"/>
        <w:ind w:left="120"/>
        <w:rPr>
          <w:lang w:val="ru-RU"/>
        </w:rPr>
      </w:pPr>
      <w:r w:rsidRPr="0068334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46751" w:rsidRPr="00683349" w:rsidRDefault="00C46751">
      <w:pPr>
        <w:spacing w:after="0"/>
        <w:ind w:left="120"/>
        <w:rPr>
          <w:lang w:val="ru-RU"/>
        </w:rPr>
      </w:pPr>
    </w:p>
    <w:p w:rsidR="00C46751" w:rsidRPr="00683349" w:rsidRDefault="0006249A">
      <w:pPr>
        <w:spacing w:after="0" w:line="264" w:lineRule="auto"/>
        <w:ind w:left="120"/>
        <w:jc w:val="both"/>
        <w:rPr>
          <w:lang w:val="ru-RU"/>
        </w:rPr>
      </w:pPr>
      <w:r w:rsidRPr="0068334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46751" w:rsidRPr="00683349" w:rsidRDefault="00C46751">
      <w:pPr>
        <w:spacing w:after="0" w:line="264" w:lineRule="auto"/>
        <w:ind w:left="120"/>
        <w:jc w:val="both"/>
        <w:rPr>
          <w:lang w:val="ru-RU"/>
        </w:rPr>
      </w:pP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«Органическая химия» отражают: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представлений о химической составляющей естественно-научной картины мира, роли химии в познании явлений природы, </w:t>
      </w:r>
      <w:r w:rsidRPr="006833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формировании </w:t>
      </w:r>
      <w:r w:rsidRPr="00683349">
        <w:rPr>
          <w:rFonts w:ascii="Times New Roman" w:hAnsi="Times New Roman"/>
          <w:color w:val="000000"/>
          <w:sz w:val="28"/>
          <w:lang w:val="ru-RU"/>
        </w:rPr>
        <w:t>мышления и культуры личности, её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владение системой химических знаний, которая включает: основополагающие поня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тия (химический элемент, атом, электронная оболочка атома, молекула, валентность,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>, химическая связь, структурная формула (развёрнутая и сокращённая), моль, молярная масса, молярный объём, углеродный скелет, функциональная группа, рад</w:t>
      </w:r>
      <w:r w:rsidRPr="00683349">
        <w:rPr>
          <w:rFonts w:ascii="Times New Roman" w:hAnsi="Times New Roman"/>
          <w:color w:val="000000"/>
          <w:sz w:val="28"/>
          <w:lang w:val="ru-RU"/>
        </w:rPr>
        <w:t>икал, изомерия, изомеры, гомологический ряд, гомологи, углеводороды, кислород и азотсодержащие соединения, мономер, полимер, структурное звено, высокомолекулярные соединения); теории и законы (теория строения органических веществ А. М. Бутлерова, закон сох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ранения массы веществ); закономерности, символический язык химии; мировоззренческие знания, лежащие в основе понимания причинности и системности химических явлений,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</w:t>
      </w:r>
      <w:r w:rsidRPr="00683349">
        <w:rPr>
          <w:rFonts w:ascii="Times New Roman" w:hAnsi="Times New Roman"/>
          <w:color w:val="000000"/>
          <w:sz w:val="28"/>
          <w:lang w:val="ru-RU"/>
        </w:rPr>
        <w:t>их органических веществ в быту и практической деятельности человека;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умений выявлять характерные признаки понятий, устанавливать их взаимосвязь, использовать соответствующие понятия при описании состава, строения и превращений органических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 соединений;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умений использовать химическую символику для составления молекулярных и структурных (развёрнутой, сокращённой) формул органических веществ и уравнений химических реакций, изготавливать модели молекул органических веществ для и</w:t>
      </w:r>
      <w:r w:rsidRPr="00683349">
        <w:rPr>
          <w:rFonts w:ascii="Times New Roman" w:hAnsi="Times New Roman"/>
          <w:color w:val="000000"/>
          <w:sz w:val="28"/>
          <w:lang w:val="ru-RU"/>
        </w:rPr>
        <w:t>ллюстрации их химического и пространственного строения;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умений устанавливать принадлежность изученных органических веществ по их составу и строению к определённому классу/группе соединений (углеводороды, кислород и азотсодержащие соединени</w:t>
      </w:r>
      <w:r w:rsidRPr="00683349">
        <w:rPr>
          <w:rFonts w:ascii="Times New Roman" w:hAnsi="Times New Roman"/>
          <w:color w:val="000000"/>
          <w:sz w:val="28"/>
          <w:lang w:val="ru-RU"/>
        </w:rPr>
        <w:t>я, высокомолекулярные соединения), давать им названия по систематической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683349">
        <w:rPr>
          <w:rFonts w:ascii="Times New Roman" w:hAnsi="Times New Roman"/>
          <w:color w:val="000000"/>
          <w:sz w:val="28"/>
          <w:lang w:val="ru-RU"/>
        </w:rPr>
        <w:t>), а также приводить тривиальные названия отдельных органических веществ (этилен, пропилен, ацетилен, этиленгликоль, глицерин, фенол, формальдегид, ацетальдегид, му</w:t>
      </w:r>
      <w:r w:rsidRPr="00683349">
        <w:rPr>
          <w:rFonts w:ascii="Times New Roman" w:hAnsi="Times New Roman"/>
          <w:color w:val="000000"/>
          <w:sz w:val="28"/>
          <w:lang w:val="ru-RU"/>
        </w:rPr>
        <w:t>равьиная кислота, уксусная кислота, олеиновая кислота, стеариновая кислота, глюкоза, фруктоза, крахмал, целлюлоза, глицин);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умения определять виды химической связи в органических соединениях (одинарные и кратные);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умения </w:t>
      </w:r>
      <w:r w:rsidRPr="00683349">
        <w:rPr>
          <w:rFonts w:ascii="Times New Roman" w:hAnsi="Times New Roman"/>
          <w:color w:val="000000"/>
          <w:sz w:val="28"/>
          <w:lang w:val="ru-RU"/>
        </w:rPr>
        <w:t>применять положения теории строения органических веществ А. М. Бутлерова для объяснения зависимости свойств веществ от их состава и строения; закон сохранения массы веществ;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состав, строение, физические и химические </w:t>
      </w:r>
      <w:r w:rsidRPr="00683349">
        <w:rPr>
          <w:rFonts w:ascii="Times New Roman" w:hAnsi="Times New Roman"/>
          <w:color w:val="000000"/>
          <w:sz w:val="28"/>
          <w:lang w:val="ru-RU"/>
        </w:rPr>
        <w:t>свойства типичных представителей различных классов органических веществ (метан, этан, этилен, пропилен, ацетилен, бутадиен-1,3, метилбутадиен-1,3, бензол, метанол, этанол, этиленгликоль, глицерин, фенол, ацетальдегид, муравьиная и уксусная кислоты, глюкоза</w:t>
      </w:r>
      <w:r w:rsidRPr="00683349">
        <w:rPr>
          <w:rFonts w:ascii="Times New Roman" w:hAnsi="Times New Roman"/>
          <w:color w:val="000000"/>
          <w:sz w:val="28"/>
          <w:lang w:val="ru-RU"/>
        </w:rPr>
        <w:t>, крахмал, целлюлоза, аминоуксусная кислота), иллюстрировать генетическую связь между ними уравнениями соответствующих химических реакций с использованием структурных формул;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умения характеризовать источники углеводородного сырья (нефть, п</w:t>
      </w:r>
      <w:r w:rsidRPr="00683349">
        <w:rPr>
          <w:rFonts w:ascii="Times New Roman" w:hAnsi="Times New Roman"/>
          <w:color w:val="000000"/>
          <w:sz w:val="28"/>
          <w:lang w:val="ru-RU"/>
        </w:rPr>
        <w:t>риродный газ, уголь), способы их переработки и практическое применение продуктов переработки;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умений проводить вычисления по химическим уравнениям (массы, объёма, количества исходного вещества или продукта реакции по известным массе, объём</w:t>
      </w:r>
      <w:r w:rsidRPr="00683349">
        <w:rPr>
          <w:rFonts w:ascii="Times New Roman" w:hAnsi="Times New Roman"/>
          <w:color w:val="000000"/>
          <w:sz w:val="28"/>
          <w:lang w:val="ru-RU"/>
        </w:rPr>
        <w:t>у, количеству одного из исходных веществ или продуктов реакции);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умений владеть системой знаний об основных методах научного познания, используемых в химии при изучении веществ и химических явлений (наблюдение, измерение, эксперимент, моде</w:t>
      </w:r>
      <w:r w:rsidRPr="00683349">
        <w:rPr>
          <w:rFonts w:ascii="Times New Roman" w:hAnsi="Times New Roman"/>
          <w:color w:val="000000"/>
          <w:sz w:val="28"/>
          <w:lang w:val="ru-RU"/>
        </w:rPr>
        <w:t>лирование),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пользования химической посудой и лабораторным оборудованием, а та</w:t>
      </w:r>
      <w:r w:rsidRPr="00683349">
        <w:rPr>
          <w:rFonts w:ascii="Times New Roman" w:hAnsi="Times New Roman"/>
          <w:color w:val="000000"/>
          <w:sz w:val="28"/>
          <w:lang w:val="ru-RU"/>
        </w:rPr>
        <w:t>кже правила обращения с веществами в соответствии с инструкциями по выполнению лабораторных химических опытов;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умений планировать и выполнять химический эксперимент (превращения органических веществ при нагревании, получение этилена и </w:t>
      </w:r>
      <w:r w:rsidRPr="00683349">
        <w:rPr>
          <w:rFonts w:ascii="Times New Roman" w:hAnsi="Times New Roman"/>
          <w:color w:val="000000"/>
          <w:sz w:val="28"/>
          <w:lang w:val="ru-RU"/>
        </w:rPr>
        <w:t>изучение его свойств, качественные реакции органических веществ, денатурация белков при нагревании, цветные реакции белков) в соответствии с правилами техники безопасности при обращении с веществами и лабораторным оборудованием, представлять результаты хим</w:t>
      </w:r>
      <w:r w:rsidRPr="00683349">
        <w:rPr>
          <w:rFonts w:ascii="Times New Roman" w:hAnsi="Times New Roman"/>
          <w:color w:val="000000"/>
          <w:sz w:val="28"/>
          <w:lang w:val="ru-RU"/>
        </w:rPr>
        <w:t>ического эксперимента в форме записи уравнений соответствующих реакций и формулировать выводы на основе этих результатов;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умений критически анализировать химическую информацию, получаемую из разных источников (средства массовой информации,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 Интернет и других);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среды, осознавать </w:t>
      </w:r>
      <w:r w:rsidRPr="00683349">
        <w:rPr>
          <w:rFonts w:ascii="Times New Roman" w:hAnsi="Times New Roman"/>
          <w:color w:val="000000"/>
          <w:sz w:val="28"/>
          <w:lang w:val="ru-RU"/>
        </w:rPr>
        <w:lastRenderedPageBreak/>
        <w:t>опасность воздействия на живые организмы опреде</w:t>
      </w:r>
      <w:r w:rsidRPr="00683349">
        <w:rPr>
          <w:rFonts w:ascii="Times New Roman" w:hAnsi="Times New Roman"/>
          <w:color w:val="000000"/>
          <w:sz w:val="28"/>
          <w:lang w:val="ru-RU"/>
        </w:rPr>
        <w:t>лённых органических веществ, понимая смысл показателя ПДК, пояснять на примерах способы уменьшения и предотвращения их вредного воздействия на организм человека;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для обучающихся с ограниченными возможностями здоровья: умение применять знания об основных до</w:t>
      </w:r>
      <w:r w:rsidRPr="00683349">
        <w:rPr>
          <w:rFonts w:ascii="Times New Roman" w:hAnsi="Times New Roman"/>
          <w:color w:val="000000"/>
          <w:sz w:val="28"/>
          <w:lang w:val="ru-RU"/>
        </w:rPr>
        <w:t>ступных методах познания веществ и химических явлений;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рельефно-точечную систему обозначений Л. Брайля для записи химических формул.</w:t>
      </w:r>
    </w:p>
    <w:p w:rsidR="00C46751" w:rsidRPr="00683349" w:rsidRDefault="00C46751">
      <w:pPr>
        <w:spacing w:after="0" w:line="264" w:lineRule="auto"/>
        <w:ind w:left="120"/>
        <w:jc w:val="both"/>
        <w:rPr>
          <w:lang w:val="ru-RU"/>
        </w:rPr>
      </w:pPr>
    </w:p>
    <w:p w:rsidR="00C46751" w:rsidRPr="00683349" w:rsidRDefault="0006249A">
      <w:pPr>
        <w:spacing w:after="0" w:line="264" w:lineRule="auto"/>
        <w:ind w:left="120"/>
        <w:jc w:val="both"/>
        <w:rPr>
          <w:lang w:val="ru-RU"/>
        </w:rPr>
      </w:pPr>
      <w:r w:rsidRPr="0068334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46751" w:rsidRPr="00683349" w:rsidRDefault="00C46751">
      <w:pPr>
        <w:spacing w:after="0" w:line="264" w:lineRule="auto"/>
        <w:ind w:left="120"/>
        <w:jc w:val="both"/>
        <w:rPr>
          <w:lang w:val="ru-RU"/>
        </w:rPr>
      </w:pP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«Общая и неорган</w:t>
      </w:r>
      <w:r w:rsidRPr="00683349">
        <w:rPr>
          <w:rFonts w:ascii="Times New Roman" w:hAnsi="Times New Roman"/>
          <w:color w:val="000000"/>
          <w:sz w:val="28"/>
          <w:lang w:val="ru-RU"/>
        </w:rPr>
        <w:t>ическая химия» отражают: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представлений: о химической составляющей естественно-научной картины мира, роли химии в познании явлений природы, в формировании мышления и культуры личности, её функциональной грамотности, необходимой для решения </w:t>
      </w:r>
      <w:r w:rsidRPr="00683349">
        <w:rPr>
          <w:rFonts w:ascii="Times New Roman" w:hAnsi="Times New Roman"/>
          <w:color w:val="000000"/>
          <w:sz w:val="28"/>
          <w:lang w:val="ru-RU"/>
        </w:rPr>
        <w:t>практических задач и экологически обоснованного отношения к своему здоровью и природной среде;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(химический элемент, атом, изотоп, </w:t>
      </w:r>
      <w:r>
        <w:rPr>
          <w:rFonts w:ascii="Times New Roman" w:hAnsi="Times New Roman"/>
          <w:color w:val="000000"/>
          <w:sz w:val="28"/>
        </w:rPr>
        <w:t>s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- электронные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атомов, ион, м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олекула, моль, молярный объём, валентность,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связь (ковалентная, ионная, металлическая, водородная), кристаллическая решётка, типы химических реакций, раствор, электролиты,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>, электролитическ</w:t>
      </w:r>
      <w:r w:rsidRPr="00683349">
        <w:rPr>
          <w:rFonts w:ascii="Times New Roman" w:hAnsi="Times New Roman"/>
          <w:color w:val="000000"/>
          <w:sz w:val="28"/>
          <w:lang w:val="ru-RU"/>
        </w:rPr>
        <w:t>ая диссоциация, окислитель, восстановитель, скорость химической реакции, химическое равновесие); теории и законы (теория электролитической диссоциации, периодический закон Д. И. Менделеева, закон сохранения массы веществ, закон сохранения и превращения эне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ргии при химических реакциях), закономерности, символический язык химии, мировоззренческие знания, лежащие в основе понимания причинности и системности химических явлений,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</w:t>
      </w:r>
      <w:r w:rsidRPr="00683349">
        <w:rPr>
          <w:rFonts w:ascii="Times New Roman" w:hAnsi="Times New Roman"/>
          <w:color w:val="000000"/>
          <w:sz w:val="28"/>
          <w:lang w:val="ru-RU"/>
        </w:rPr>
        <w:t>важнейших неорганических веществ в быту и практической деятельности человека;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умений выявлять характерные признаки понятий, устанавливать их взаимосвязь, использовать соответствующие понятия при описании неорганических веществ и их превращ</w:t>
      </w:r>
      <w:r w:rsidRPr="00683349">
        <w:rPr>
          <w:rFonts w:ascii="Times New Roman" w:hAnsi="Times New Roman"/>
          <w:color w:val="000000"/>
          <w:sz w:val="28"/>
          <w:lang w:val="ru-RU"/>
        </w:rPr>
        <w:t>ений;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умений использовать химическую символику для составления формул веществ и уравнений химических реакций, </w:t>
      </w:r>
      <w:r w:rsidRPr="00683349">
        <w:rPr>
          <w:rFonts w:ascii="Times New Roman" w:hAnsi="Times New Roman"/>
          <w:color w:val="000000"/>
          <w:sz w:val="28"/>
          <w:lang w:val="ru-RU"/>
        </w:rPr>
        <w:lastRenderedPageBreak/>
        <w:t>систематическую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683349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неорганических веществ (угарный газ, углекислый газ, аммиак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гашёная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известь, негашёная известь, питьевая сода, пирит и другие);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умений определять валентность и степень окисления химических элементов в соединениях различного состава, вид химической связи (ковалентная, ионная, металлическая, водоро</w:t>
      </w:r>
      <w:r w:rsidRPr="00683349">
        <w:rPr>
          <w:rFonts w:ascii="Times New Roman" w:hAnsi="Times New Roman"/>
          <w:color w:val="000000"/>
          <w:sz w:val="28"/>
          <w:lang w:val="ru-RU"/>
        </w:rPr>
        <w:t>дная) в соединениях, тип кристаллической решётки конкретного вещества (атомная, молекулярная, ионная, металлическая), характер среды в водных растворах неорганических соединений;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умений устанавливать принадлежность неорганических веществ п</w:t>
      </w:r>
      <w:r w:rsidRPr="00683349">
        <w:rPr>
          <w:rFonts w:ascii="Times New Roman" w:hAnsi="Times New Roman"/>
          <w:color w:val="000000"/>
          <w:sz w:val="28"/>
          <w:lang w:val="ru-RU"/>
        </w:rPr>
        <w:t>о их составу к определённому классу/группе соединений (простые вещества – металлы и неметаллы, оксиды, основания, кислоты, амфотерные гидроксиды, соли);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умений раскрывать смысл периодического закона Д. И. Менделеева и демонстрировать его с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истематизирующую, объяснительную и прогностическую функции;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электронное строение атомов химических элементов 1–4 периодов Периодической системы химических элементов Д. И. Менделеева, используя понятия «</w:t>
      </w:r>
      <w:r>
        <w:rPr>
          <w:rFonts w:ascii="Times New Roman" w:hAnsi="Times New Roman"/>
          <w:color w:val="000000"/>
          <w:sz w:val="28"/>
        </w:rPr>
        <w:t>s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683349">
        <w:rPr>
          <w:rFonts w:ascii="Times New Roman" w:hAnsi="Times New Roman"/>
          <w:color w:val="000000"/>
          <w:sz w:val="28"/>
          <w:lang w:val="ru-RU"/>
        </w:rPr>
        <w:t>-эле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ктронные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>», «энергетические уровни», объяснять закономерности изменения свойств химических элементов и их соединений по периодам и группам Периодической системы химических элементов Д. И. Менделеева;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(описыва</w:t>
      </w:r>
      <w:r w:rsidRPr="00683349">
        <w:rPr>
          <w:rFonts w:ascii="Times New Roman" w:hAnsi="Times New Roman"/>
          <w:color w:val="000000"/>
          <w:sz w:val="28"/>
          <w:lang w:val="ru-RU"/>
        </w:rPr>
        <w:t>ть) общие химические свойства неорганических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умения классифицировать химическ</w:t>
      </w:r>
      <w:r w:rsidRPr="00683349">
        <w:rPr>
          <w:rFonts w:ascii="Times New Roman" w:hAnsi="Times New Roman"/>
          <w:color w:val="000000"/>
          <w:sz w:val="28"/>
          <w:lang w:val="ru-RU"/>
        </w:rPr>
        <w:t>ие реакции по различным признакам (числу и составу реагирующих веществ, тепловому эффекту реакции, изменению степеней окисления элементов, обратимости реакции, участию катализатора);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умений составлять уравнения реакций различных типов, пол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ные и сокращённые уравнения реакций ионного обмена, учитывая условия, при которых эти реакции идут до конца; 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умений проводить реакции, подтверждающие качественный состав различных неорганических веществ, распознавать опытным </w:t>
      </w:r>
      <w:proofErr w:type="gramStart"/>
      <w:r w:rsidRPr="00683349">
        <w:rPr>
          <w:rFonts w:ascii="Times New Roman" w:hAnsi="Times New Roman"/>
          <w:color w:val="000000"/>
          <w:sz w:val="28"/>
          <w:lang w:val="ru-RU"/>
        </w:rPr>
        <w:t>путём ионы</w:t>
      </w:r>
      <w:proofErr w:type="gramEnd"/>
      <w:r w:rsidRPr="00683349">
        <w:rPr>
          <w:rFonts w:ascii="Times New Roman" w:hAnsi="Times New Roman"/>
          <w:color w:val="000000"/>
          <w:sz w:val="28"/>
          <w:lang w:val="ru-RU"/>
        </w:rPr>
        <w:t>, п</w:t>
      </w:r>
      <w:r w:rsidRPr="00683349">
        <w:rPr>
          <w:rFonts w:ascii="Times New Roman" w:hAnsi="Times New Roman"/>
          <w:color w:val="000000"/>
          <w:sz w:val="28"/>
          <w:lang w:val="ru-RU"/>
        </w:rPr>
        <w:t>рисутствующие в водных растворах неорганических веществ;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умений раскрывать сущность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>-восстановительных реакций посредством составления электронного баланса этих реакций;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умений объяснять зависимость скорости хи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мической реакции от различных факторов; характер смещения химического равновесия в зависимости от внешнего воздействия (принцип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>);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химические процессы, лежащие в основе промышленного получения серной кислот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ы, аммиака, а также </w:t>
      </w: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представлений об общих научных принципах и экологических проблемах химического производства;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умений проводить вычисления с использованием понятия «массовая доля вещества в растворе», объёмных отношений </w:t>
      </w:r>
      <w:r w:rsidRPr="00683349">
        <w:rPr>
          <w:rFonts w:ascii="Times New Roman" w:hAnsi="Times New Roman"/>
          <w:color w:val="000000"/>
          <w:sz w:val="28"/>
          <w:lang w:val="ru-RU"/>
        </w:rPr>
        <w:t>газов при химических реакциях, массы вещества или объёма газов по известному количеству вещества, массе или объёму одного из участвующих в реакции веществ, теплового эффекта реакции на основе законов сохранения массы веществ, превращения и сохранения энерг</w:t>
      </w:r>
      <w:r w:rsidRPr="00683349">
        <w:rPr>
          <w:rFonts w:ascii="Times New Roman" w:hAnsi="Times New Roman"/>
          <w:color w:val="000000"/>
          <w:sz w:val="28"/>
          <w:lang w:val="ru-RU"/>
        </w:rPr>
        <w:t>ии;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умений </w:t>
      </w:r>
      <w:r w:rsidRPr="00683349">
        <w:rPr>
          <w:rFonts w:ascii="Times New Roman" w:hAnsi="Times New Roman"/>
          <w:color w:val="000000"/>
          <w:sz w:val="28"/>
          <w:lang w:val="ru-RU"/>
        </w:rPr>
        <w:t>планировать и выполнять химический эксперимент (разложение пероксида водорода в присутствии катализатора, определение среды растворов веществ с помощью универсального индикатора, влияние различных факторов на скорость химической реакции, реакции ионного об</w:t>
      </w:r>
      <w:r w:rsidRPr="00683349">
        <w:rPr>
          <w:rFonts w:ascii="Times New Roman" w:hAnsi="Times New Roman"/>
          <w:color w:val="000000"/>
          <w:sz w:val="28"/>
          <w:lang w:val="ru-RU"/>
        </w:rPr>
        <w:t>мена, качественные реакции на сульфат-, карбонат- и хлорид-анионы, на катион аммония, решение экспериментальных задач по темам «Металлы» и «Неметаллы») в соответствии с правилами техники безопасности при обращении с веществами и лабораторным оборудованием,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умений критически анализировать химическую информацию, получаемую из разных источников (с</w:t>
      </w:r>
      <w:r w:rsidRPr="00683349">
        <w:rPr>
          <w:rFonts w:ascii="Times New Roman" w:hAnsi="Times New Roman"/>
          <w:color w:val="000000"/>
          <w:sz w:val="28"/>
          <w:lang w:val="ru-RU"/>
        </w:rPr>
        <w:t>редства массовой коммуникации, Интернет и других);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334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3349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среды, осознавать опасность воздейс</w:t>
      </w:r>
      <w:r w:rsidRPr="00683349">
        <w:rPr>
          <w:rFonts w:ascii="Times New Roman" w:hAnsi="Times New Roman"/>
          <w:color w:val="000000"/>
          <w:sz w:val="28"/>
          <w:lang w:val="ru-RU"/>
        </w:rPr>
        <w:t xml:space="preserve">твия на живые организмы определённых веществ, понимая </w:t>
      </w:r>
      <w:r w:rsidRPr="00683349">
        <w:rPr>
          <w:rFonts w:ascii="Times New Roman" w:hAnsi="Times New Roman"/>
          <w:color w:val="000000"/>
          <w:sz w:val="28"/>
          <w:lang w:val="ru-RU"/>
        </w:rPr>
        <w:lastRenderedPageBreak/>
        <w:t>смысл показателя ПДК, пояснять на примерах способы уменьшения и предотвращения их вредного воздействия на организм человека;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для обучающихся с ограниченными возможностями здоровья: умение применять знан</w:t>
      </w:r>
      <w:r w:rsidRPr="00683349">
        <w:rPr>
          <w:rFonts w:ascii="Times New Roman" w:hAnsi="Times New Roman"/>
          <w:color w:val="000000"/>
          <w:sz w:val="28"/>
          <w:lang w:val="ru-RU"/>
        </w:rPr>
        <w:t>ия об основных доступных методах познания веществ и химических явлений;</w:t>
      </w:r>
    </w:p>
    <w:p w:rsidR="00C46751" w:rsidRPr="00683349" w:rsidRDefault="0006249A">
      <w:pPr>
        <w:spacing w:after="0" w:line="264" w:lineRule="auto"/>
        <w:ind w:firstLine="600"/>
        <w:jc w:val="both"/>
        <w:rPr>
          <w:lang w:val="ru-RU"/>
        </w:rPr>
      </w:pPr>
      <w:r w:rsidRPr="00683349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рельефно-точечную систему обозначений Л. Брайля для записи химических формул.</w:t>
      </w:r>
    </w:p>
    <w:p w:rsidR="00C46751" w:rsidRPr="00683349" w:rsidRDefault="00C46751">
      <w:pPr>
        <w:rPr>
          <w:lang w:val="ru-RU"/>
        </w:rPr>
        <w:sectPr w:rsidR="00C46751" w:rsidRPr="00683349" w:rsidSect="00683349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E87329" w:rsidRDefault="0006249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block-25745525"/>
      <w:bookmarkEnd w:id="3"/>
      <w:r w:rsidRPr="0068334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E87329" w:rsidRDefault="00E87329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:rsidR="00C46751" w:rsidRDefault="0006249A">
      <w:pPr>
        <w:spacing w:after="0"/>
        <w:ind w:left="120"/>
      </w:pPr>
      <w:bookmarkStart w:id="5" w:name="_GoBack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C46751" w:rsidRDefault="000624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0"/>
        <w:gridCol w:w="2932"/>
        <w:gridCol w:w="993"/>
        <w:gridCol w:w="1853"/>
        <w:gridCol w:w="2860"/>
      </w:tblGrid>
      <w:tr w:rsidR="00C46751" w:rsidTr="00906F02">
        <w:trPr>
          <w:trHeight w:val="144"/>
          <w:tblCellSpacing w:w="20" w:type="nil"/>
        </w:trPr>
        <w:tc>
          <w:tcPr>
            <w:tcW w:w="9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6751" w:rsidRDefault="00C46751">
            <w:pPr>
              <w:spacing w:after="0"/>
              <w:ind w:left="135"/>
            </w:pPr>
          </w:p>
        </w:tc>
        <w:tc>
          <w:tcPr>
            <w:tcW w:w="28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6751" w:rsidRDefault="00C46751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9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6751" w:rsidRDefault="00C46751">
            <w:pPr>
              <w:spacing w:after="0"/>
              <w:ind w:left="135"/>
            </w:pPr>
          </w:p>
        </w:tc>
      </w:tr>
      <w:tr w:rsidR="00C46751" w:rsidTr="00906F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751" w:rsidRDefault="00C467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751" w:rsidRDefault="00C46751"/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6751" w:rsidRDefault="00C46751">
            <w:pPr>
              <w:spacing w:after="0"/>
              <w:ind w:left="135"/>
            </w:pP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6751" w:rsidRDefault="00C467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751" w:rsidRDefault="00C46751"/>
        </w:tc>
      </w:tr>
      <w:tr w:rsidR="00C46751" w:rsidRPr="0068334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46751" w:rsidRPr="00683349" w:rsidRDefault="0006249A">
            <w:pPr>
              <w:spacing w:after="0"/>
              <w:ind w:left="135"/>
              <w:rPr>
                <w:lang w:val="ru-RU"/>
              </w:rPr>
            </w:pPr>
            <w:r w:rsidRPr="006833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83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33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Теоретические основы органической химии</w:t>
            </w:r>
          </w:p>
        </w:tc>
      </w:tr>
      <w:tr w:rsidR="00C46751" w:rsidRPr="00906F02" w:rsidTr="00906F02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C46751" w:rsidRPr="00683349" w:rsidRDefault="0006249A">
            <w:pPr>
              <w:spacing w:after="0"/>
              <w:ind w:left="135"/>
              <w:rPr>
                <w:lang w:val="ru-RU"/>
              </w:rPr>
            </w:pPr>
            <w:r w:rsidRPr="00683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органической химии. Теория строения </w:t>
            </w:r>
            <w:r w:rsidRPr="00683349">
              <w:rPr>
                <w:rFonts w:ascii="Times New Roman" w:hAnsi="Times New Roman"/>
                <w:color w:val="000000"/>
                <w:sz w:val="24"/>
                <w:lang w:val="ru-RU"/>
              </w:rPr>
              <w:t>органических соединений А. М. Бутлерова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  <w:jc w:val="center"/>
            </w:pPr>
            <w:r w:rsidRPr="00683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46751" w:rsidRDefault="00C46751">
            <w:pPr>
              <w:spacing w:after="0"/>
              <w:ind w:left="135"/>
              <w:jc w:val="center"/>
            </w:pP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C46751" w:rsidRPr="00906F02" w:rsidRDefault="00906F02">
            <w:pPr>
              <w:spacing w:after="0"/>
              <w:ind w:left="135"/>
              <w:rPr>
                <w:lang w:val="ru-RU"/>
              </w:rPr>
            </w:pPr>
            <w:r w:rsidRPr="007B53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5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5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5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5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5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751" w:rsidTr="00906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751" w:rsidRDefault="00C46751"/>
        </w:tc>
      </w:tr>
      <w:tr w:rsidR="00C4675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  <w:proofErr w:type="spellEnd"/>
          </w:p>
        </w:tc>
      </w:tr>
      <w:tr w:rsidR="00906F02" w:rsidRPr="00906F02" w:rsidTr="00906F02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алканы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  <w:jc w:val="center"/>
            </w:pPr>
          </w:p>
        </w:tc>
        <w:tc>
          <w:tcPr>
            <w:tcW w:w="2909" w:type="dxa"/>
            <w:tcMar>
              <w:top w:w="50" w:type="dxa"/>
              <w:left w:w="100" w:type="dxa"/>
            </w:tcMar>
          </w:tcPr>
          <w:p w:rsidR="00906F02" w:rsidRPr="00906F02" w:rsidRDefault="00906F02" w:rsidP="00906F02">
            <w:pPr>
              <w:rPr>
                <w:lang w:val="ru-RU"/>
              </w:rPr>
            </w:pPr>
            <w:r w:rsidRPr="00BD3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BD3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3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3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3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D3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D3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D3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D3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D3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3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BD308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6F02" w:rsidRPr="00906F02" w:rsidTr="00906F02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906F02" w:rsidRPr="00683349" w:rsidRDefault="00906F02" w:rsidP="00906F02">
            <w:pPr>
              <w:spacing w:after="0"/>
              <w:ind w:left="135"/>
              <w:rPr>
                <w:lang w:val="ru-RU"/>
              </w:rPr>
            </w:pPr>
            <w:r w:rsidRPr="00683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Непредельные углеводороды: </w:t>
            </w:r>
            <w:proofErr w:type="spellStart"/>
            <w:r w:rsidRPr="00683349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683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83349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683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83349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  <w:jc w:val="center"/>
            </w:pPr>
            <w:r w:rsidRPr="00683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  <w:jc w:val="center"/>
            </w:pPr>
          </w:p>
        </w:tc>
        <w:tc>
          <w:tcPr>
            <w:tcW w:w="2909" w:type="dxa"/>
            <w:tcMar>
              <w:top w:w="50" w:type="dxa"/>
              <w:left w:w="100" w:type="dxa"/>
            </w:tcMar>
          </w:tcPr>
          <w:p w:rsidR="00906F02" w:rsidRPr="00906F02" w:rsidRDefault="00906F02" w:rsidP="00906F02">
            <w:pPr>
              <w:rPr>
                <w:lang w:val="ru-RU"/>
              </w:rPr>
            </w:pPr>
            <w:r w:rsidRPr="00BD3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BD3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3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3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3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D3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D3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D3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D3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D3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3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BD308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6F02" w:rsidRPr="00906F02" w:rsidTr="00906F02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Ароматические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  <w:jc w:val="center"/>
            </w:pPr>
          </w:p>
        </w:tc>
        <w:tc>
          <w:tcPr>
            <w:tcW w:w="2909" w:type="dxa"/>
            <w:tcMar>
              <w:top w:w="50" w:type="dxa"/>
              <w:left w:w="100" w:type="dxa"/>
            </w:tcMar>
          </w:tcPr>
          <w:p w:rsidR="00906F02" w:rsidRPr="00906F02" w:rsidRDefault="00906F02" w:rsidP="00906F02">
            <w:pPr>
              <w:rPr>
                <w:lang w:val="ru-RU"/>
              </w:rPr>
            </w:pPr>
            <w:r w:rsidRPr="00BD3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BD3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3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3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3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D3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D3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D3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D3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D3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3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BD308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6F02" w:rsidRPr="00906F02" w:rsidTr="00906F02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906F02" w:rsidRPr="00683349" w:rsidRDefault="00906F02" w:rsidP="00906F02">
            <w:pPr>
              <w:spacing w:after="0"/>
              <w:ind w:left="135"/>
              <w:rPr>
                <w:lang w:val="ru-RU"/>
              </w:rPr>
            </w:pPr>
            <w:r w:rsidRPr="0068334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  <w:jc w:val="center"/>
            </w:pPr>
            <w:r w:rsidRPr="00683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</w:tcPr>
          <w:p w:rsidR="00906F02" w:rsidRPr="00906F02" w:rsidRDefault="00906F02" w:rsidP="00906F02">
            <w:pPr>
              <w:rPr>
                <w:lang w:val="ru-RU"/>
              </w:rPr>
            </w:pPr>
            <w:r w:rsidRPr="00BD3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BD3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3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3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3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D3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D3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D3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D3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D3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3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BD308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751" w:rsidTr="00906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751" w:rsidRDefault="00C46751"/>
        </w:tc>
      </w:tr>
      <w:tr w:rsidR="00C4675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Кислородсодержащие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906F02" w:rsidRPr="00906F02" w:rsidTr="00906F02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  <w:jc w:val="center"/>
            </w:pPr>
          </w:p>
        </w:tc>
        <w:tc>
          <w:tcPr>
            <w:tcW w:w="2909" w:type="dxa"/>
            <w:tcMar>
              <w:top w:w="50" w:type="dxa"/>
              <w:left w:w="100" w:type="dxa"/>
            </w:tcMar>
          </w:tcPr>
          <w:p w:rsidR="00906F02" w:rsidRPr="00906F02" w:rsidRDefault="00906F02" w:rsidP="00906F02">
            <w:pPr>
              <w:rPr>
                <w:lang w:val="ru-RU"/>
              </w:rPr>
            </w:pPr>
            <w:r w:rsidRPr="00C52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C5210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5210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5210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2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5210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2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5210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C5210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6F02" w:rsidRPr="00906F02" w:rsidTr="00906F02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906F02" w:rsidRPr="00683349" w:rsidRDefault="00906F02" w:rsidP="00906F02">
            <w:pPr>
              <w:spacing w:after="0"/>
              <w:ind w:left="135"/>
              <w:rPr>
                <w:lang w:val="ru-RU"/>
              </w:rPr>
            </w:pPr>
            <w:r w:rsidRPr="00683349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Альдегиды. Карбоновые кислоты. Сложные эфиры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  <w:jc w:val="center"/>
            </w:pPr>
            <w:r w:rsidRPr="00683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  <w:jc w:val="center"/>
            </w:pPr>
          </w:p>
        </w:tc>
        <w:tc>
          <w:tcPr>
            <w:tcW w:w="2909" w:type="dxa"/>
            <w:tcMar>
              <w:top w:w="50" w:type="dxa"/>
              <w:left w:w="100" w:type="dxa"/>
            </w:tcMar>
          </w:tcPr>
          <w:p w:rsidR="00906F02" w:rsidRPr="00906F02" w:rsidRDefault="00906F02" w:rsidP="00906F02">
            <w:pPr>
              <w:rPr>
                <w:lang w:val="ru-RU"/>
              </w:rPr>
            </w:pPr>
            <w:r w:rsidRPr="00C52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C5210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5210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5210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2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5210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2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5210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C5210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6F02" w:rsidRPr="00906F02" w:rsidTr="00906F02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</w:tcPr>
          <w:p w:rsidR="00906F02" w:rsidRPr="00906F02" w:rsidRDefault="00906F02" w:rsidP="00906F02">
            <w:pPr>
              <w:rPr>
                <w:lang w:val="ru-RU"/>
              </w:rPr>
            </w:pPr>
            <w:r w:rsidRPr="00C52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C5210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5210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5210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2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5210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2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5210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C5210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751" w:rsidTr="00906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751" w:rsidRDefault="00C46751"/>
        </w:tc>
      </w:tr>
      <w:tr w:rsidR="00C4675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C46751" w:rsidRPr="00906F02" w:rsidTr="00906F02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Белки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46751" w:rsidRDefault="00C46751">
            <w:pPr>
              <w:spacing w:after="0"/>
              <w:ind w:left="135"/>
              <w:jc w:val="center"/>
            </w:pP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C46751" w:rsidRPr="00906F02" w:rsidRDefault="00906F02">
            <w:pPr>
              <w:spacing w:after="0"/>
              <w:ind w:left="135"/>
              <w:rPr>
                <w:lang w:val="ru-RU"/>
              </w:rPr>
            </w:pPr>
            <w:r w:rsidRPr="007B53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5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5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5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5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5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751" w:rsidTr="00906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751" w:rsidRDefault="00C46751"/>
        </w:tc>
      </w:tr>
      <w:tr w:rsidR="00C4675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C46751" w:rsidRPr="00906F02" w:rsidTr="00906F02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Каучуки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Волокна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46751" w:rsidRDefault="00C46751">
            <w:pPr>
              <w:spacing w:after="0"/>
              <w:ind w:left="135"/>
              <w:jc w:val="center"/>
            </w:pP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C46751" w:rsidRPr="00906F02" w:rsidRDefault="00906F02">
            <w:pPr>
              <w:spacing w:after="0"/>
              <w:ind w:left="135"/>
              <w:rPr>
                <w:lang w:val="ru-RU"/>
              </w:rPr>
            </w:pPr>
            <w:r w:rsidRPr="007B53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5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5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5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5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5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751" w:rsidTr="00906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751" w:rsidRDefault="00C46751"/>
        </w:tc>
      </w:tr>
      <w:tr w:rsidR="00C46751" w:rsidTr="00906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751" w:rsidRPr="00683349" w:rsidRDefault="0006249A">
            <w:pPr>
              <w:spacing w:after="0"/>
              <w:ind w:left="135"/>
              <w:rPr>
                <w:lang w:val="ru-RU"/>
              </w:rPr>
            </w:pPr>
            <w:r w:rsidRPr="006833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  <w:jc w:val="center"/>
            </w:pPr>
            <w:r w:rsidRPr="00683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C46751" w:rsidRDefault="00C46751"/>
        </w:tc>
      </w:tr>
    </w:tbl>
    <w:p w:rsidR="00C46751" w:rsidRDefault="00C46751">
      <w:pPr>
        <w:sectPr w:rsidR="00C46751" w:rsidSect="00683349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C46751" w:rsidRDefault="000624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9"/>
        <w:gridCol w:w="2963"/>
        <w:gridCol w:w="1014"/>
        <w:gridCol w:w="1858"/>
        <w:gridCol w:w="2824"/>
      </w:tblGrid>
      <w:tr w:rsidR="00C46751" w:rsidTr="00906F02">
        <w:trPr>
          <w:trHeight w:val="144"/>
          <w:tblCellSpacing w:w="20" w:type="nil"/>
        </w:trPr>
        <w:tc>
          <w:tcPr>
            <w:tcW w:w="9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6751" w:rsidRDefault="00C46751">
            <w:pPr>
              <w:spacing w:after="0"/>
              <w:ind w:left="135"/>
            </w:pPr>
          </w:p>
        </w:tc>
        <w:tc>
          <w:tcPr>
            <w:tcW w:w="29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6751" w:rsidRDefault="00C46751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6751" w:rsidRDefault="00C46751">
            <w:pPr>
              <w:spacing w:after="0"/>
              <w:ind w:left="135"/>
            </w:pPr>
          </w:p>
        </w:tc>
      </w:tr>
      <w:tr w:rsidR="00C46751" w:rsidTr="00906F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751" w:rsidRDefault="00C467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751" w:rsidRDefault="00C46751"/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6751" w:rsidRDefault="00C4675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6751" w:rsidRDefault="00C467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751" w:rsidRDefault="00C46751"/>
        </w:tc>
      </w:tr>
      <w:tr w:rsidR="00C4675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химии</w:t>
            </w:r>
            <w:proofErr w:type="spellEnd"/>
          </w:p>
        </w:tc>
      </w:tr>
      <w:tr w:rsidR="00906F02" w:rsidRPr="00906F02" w:rsidTr="00906F02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6" w:type="dxa"/>
            <w:tcMar>
              <w:top w:w="50" w:type="dxa"/>
              <w:left w:w="100" w:type="dxa"/>
            </w:tcMar>
            <w:vAlign w:val="center"/>
          </w:tcPr>
          <w:p w:rsidR="00906F02" w:rsidRPr="00683349" w:rsidRDefault="00906F02" w:rsidP="00906F02">
            <w:pPr>
              <w:spacing w:after="0"/>
              <w:ind w:left="135"/>
              <w:rPr>
                <w:lang w:val="ru-RU"/>
              </w:rPr>
            </w:pPr>
            <w:r w:rsidRPr="00683349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атомов. Периодический закон и Периодическая система химических элементов Д. И. Менделеева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  <w:jc w:val="center"/>
            </w:pPr>
            <w:r w:rsidRPr="00683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906F02" w:rsidRPr="00906F02" w:rsidRDefault="00906F02" w:rsidP="00906F02">
            <w:pPr>
              <w:rPr>
                <w:lang w:val="ru-RU"/>
              </w:rPr>
            </w:pPr>
            <w:r w:rsidRPr="00316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3166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6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166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6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166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6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166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6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1664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6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31664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6F02" w:rsidRPr="00906F02" w:rsidTr="00906F02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6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906F02" w:rsidRPr="00906F02" w:rsidRDefault="00906F02" w:rsidP="00906F02">
            <w:pPr>
              <w:rPr>
                <w:lang w:val="ru-RU"/>
              </w:rPr>
            </w:pPr>
            <w:r w:rsidRPr="00316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3166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6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166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6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166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6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166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6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1664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6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31664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6F02" w:rsidRPr="00906F02" w:rsidTr="00906F02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6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906F02" w:rsidRPr="00906F02" w:rsidRDefault="00906F02" w:rsidP="00906F02">
            <w:pPr>
              <w:rPr>
                <w:lang w:val="ru-RU"/>
              </w:rPr>
            </w:pPr>
            <w:r w:rsidRPr="003166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3166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6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166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6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166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6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166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6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1664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66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31664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751" w:rsidTr="00906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46751" w:rsidRDefault="00C46751"/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6751" w:rsidRDefault="00C46751">
            <w:pPr>
              <w:spacing w:after="0"/>
              <w:ind w:left="135"/>
            </w:pPr>
          </w:p>
        </w:tc>
      </w:tr>
      <w:tr w:rsidR="00C4675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</w:p>
        </w:tc>
      </w:tr>
      <w:tr w:rsidR="00906F02" w:rsidRPr="00906F02" w:rsidTr="00906F02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6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906F02" w:rsidRPr="00906F02" w:rsidRDefault="00906F02" w:rsidP="00906F02">
            <w:pPr>
              <w:rPr>
                <w:lang w:val="ru-RU"/>
              </w:rPr>
            </w:pPr>
            <w:r w:rsidRPr="00B367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B367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7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367E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7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367E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7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367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67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367E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7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B367E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6F02" w:rsidRPr="00906F02" w:rsidTr="00906F02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6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906F02" w:rsidRPr="00906F02" w:rsidRDefault="00906F02" w:rsidP="00906F02">
            <w:pPr>
              <w:rPr>
                <w:lang w:val="ru-RU"/>
              </w:rPr>
            </w:pPr>
            <w:r w:rsidRPr="00B367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B367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7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367E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7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367E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7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367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67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367E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7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B367E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6F02" w:rsidRPr="00906F02" w:rsidTr="00906F02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6" w:type="dxa"/>
            <w:tcMar>
              <w:top w:w="50" w:type="dxa"/>
              <w:left w:w="100" w:type="dxa"/>
            </w:tcMar>
            <w:vAlign w:val="center"/>
          </w:tcPr>
          <w:p w:rsidR="00906F02" w:rsidRPr="00683349" w:rsidRDefault="00906F02" w:rsidP="00906F02">
            <w:pPr>
              <w:spacing w:after="0"/>
              <w:ind w:left="135"/>
              <w:rPr>
                <w:lang w:val="ru-RU"/>
              </w:rPr>
            </w:pPr>
            <w:r w:rsidRPr="00683349">
              <w:rPr>
                <w:rFonts w:ascii="Times New Roman" w:hAnsi="Times New Roman"/>
                <w:color w:val="000000"/>
                <w:sz w:val="24"/>
                <w:lang w:val="ru-RU"/>
              </w:rPr>
              <w:t>Связь неорганических и органических веществ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  <w:jc w:val="center"/>
            </w:pPr>
            <w:r w:rsidRPr="00683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6F02" w:rsidRDefault="00906F02" w:rsidP="00906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906F02" w:rsidRPr="00906F02" w:rsidRDefault="00906F02" w:rsidP="00906F02">
            <w:pPr>
              <w:rPr>
                <w:lang w:val="ru-RU"/>
              </w:rPr>
            </w:pPr>
            <w:r w:rsidRPr="00B367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B367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7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367E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7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367E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67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367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67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367E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7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B367E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751" w:rsidTr="00906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46751" w:rsidRDefault="00C46751"/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6751" w:rsidRDefault="00C46751">
            <w:pPr>
              <w:spacing w:after="0"/>
              <w:ind w:left="135"/>
            </w:pPr>
          </w:p>
        </w:tc>
      </w:tr>
      <w:tr w:rsidR="00C4675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жизнь</w:t>
            </w:r>
            <w:proofErr w:type="spellEnd"/>
          </w:p>
        </w:tc>
      </w:tr>
      <w:tr w:rsidR="00C46751" w:rsidRPr="00906F02" w:rsidTr="00906F02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6" w:type="dxa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46751" w:rsidRDefault="00C467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6751" w:rsidRPr="00906F02" w:rsidRDefault="00906F02">
            <w:pPr>
              <w:spacing w:after="0"/>
              <w:ind w:left="135"/>
              <w:rPr>
                <w:lang w:val="ru-RU"/>
              </w:rPr>
            </w:pPr>
            <w:r w:rsidRPr="007B53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5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5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5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5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5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751" w:rsidTr="00906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751" w:rsidRDefault="00C46751"/>
        </w:tc>
      </w:tr>
      <w:tr w:rsidR="00C46751" w:rsidTr="00906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751" w:rsidRPr="00683349" w:rsidRDefault="0006249A">
            <w:pPr>
              <w:spacing w:after="0"/>
              <w:ind w:left="135"/>
              <w:rPr>
                <w:lang w:val="ru-RU"/>
              </w:rPr>
            </w:pPr>
            <w:r w:rsidRPr="006833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  <w:jc w:val="center"/>
            </w:pPr>
            <w:r w:rsidRPr="00683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46751" w:rsidRDefault="0006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6751" w:rsidRDefault="00C46751"/>
        </w:tc>
      </w:tr>
    </w:tbl>
    <w:p w:rsidR="00C46751" w:rsidRDefault="00C46751">
      <w:pPr>
        <w:sectPr w:rsidR="00C46751" w:rsidSect="00683349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C46751" w:rsidRDefault="00C46751">
      <w:pPr>
        <w:sectPr w:rsidR="00C46751" w:rsidSect="00683349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bookmarkEnd w:id="4"/>
    <w:p w:rsidR="0006249A" w:rsidRDefault="0006249A" w:rsidP="00683349">
      <w:pPr>
        <w:spacing w:after="0"/>
      </w:pPr>
    </w:p>
    <w:sectPr w:rsidR="0006249A" w:rsidSect="00683349">
      <w:type w:val="continuous"/>
      <w:pgSz w:w="11906" w:h="16383"/>
      <w:pgMar w:top="850" w:right="1134" w:bottom="170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33A7D"/>
    <w:multiLevelType w:val="multilevel"/>
    <w:tmpl w:val="3EA4AE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751"/>
    <w:rsid w:val="0006249A"/>
    <w:rsid w:val="00683349"/>
    <w:rsid w:val="00906F02"/>
    <w:rsid w:val="00C46751"/>
    <w:rsid w:val="00E8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47C54"/>
  <w15:docId w15:val="{3AEB7B21-01E5-44A3-BD91-936EE0106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837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837c" TargetMode="External"/><Relationship Id="rId7" Type="http://schemas.openxmlformats.org/officeDocument/2006/relationships/hyperlink" Target="https://m.edsoo.ru/7f41837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837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837c" TargetMode="External"/><Relationship Id="rId20" Type="http://schemas.openxmlformats.org/officeDocument/2006/relationships/hyperlink" Target="https://m.edsoo.ru/7f41837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1" Type="http://schemas.openxmlformats.org/officeDocument/2006/relationships/hyperlink" Target="https://m.edsoo.ru/7f41837c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m.edsoo.ru/7f41837c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.edsoo.ru/7f41837c" TargetMode="External"/><Relationship Id="rId19" Type="http://schemas.openxmlformats.org/officeDocument/2006/relationships/hyperlink" Target="https://m.edsoo.ru/7f41837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837c" TargetMode="External"/><Relationship Id="rId22" Type="http://schemas.openxmlformats.org/officeDocument/2006/relationships/hyperlink" Target="https://m.edsoo.ru/7f4183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7700</Words>
  <Characters>43896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katyu</dc:creator>
  <cp:lastModifiedBy>Пользователь Windows</cp:lastModifiedBy>
  <cp:revision>4</cp:revision>
  <dcterms:created xsi:type="dcterms:W3CDTF">2023-10-27T07:41:00Z</dcterms:created>
  <dcterms:modified xsi:type="dcterms:W3CDTF">2023-10-27T08:08:00Z</dcterms:modified>
</cp:coreProperties>
</file>