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121" w:rsidRPr="000E1121" w:rsidRDefault="000E1121" w:rsidP="000E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21">
        <w:rPr>
          <w:rFonts w:ascii="Times New Roman" w:hAnsi="Times New Roman" w:cs="Times New Roman"/>
          <w:b/>
          <w:sz w:val="28"/>
          <w:szCs w:val="28"/>
        </w:rPr>
        <w:t>Сроки, места и порядок информирования</w:t>
      </w:r>
    </w:p>
    <w:p w:rsidR="000E1121" w:rsidRPr="000E1121" w:rsidRDefault="000E1121" w:rsidP="000E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21">
        <w:rPr>
          <w:rFonts w:ascii="Times New Roman" w:hAnsi="Times New Roman" w:cs="Times New Roman"/>
          <w:b/>
          <w:sz w:val="28"/>
          <w:szCs w:val="28"/>
        </w:rPr>
        <w:t xml:space="preserve"> о результатах итогового сочинения (изложения)</w:t>
      </w:r>
    </w:p>
    <w:p w:rsidR="000E1121" w:rsidRPr="000E1121" w:rsidRDefault="000E1121" w:rsidP="000E1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121" w:rsidRDefault="000E1121" w:rsidP="000E11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E1121">
        <w:rPr>
          <w:rFonts w:ascii="Times New Roman" w:hAnsi="Times New Roman" w:cs="Times New Roman"/>
          <w:sz w:val="28"/>
          <w:szCs w:val="28"/>
        </w:rPr>
        <w:t xml:space="preserve">С результатами итогового сочинения (изложения) обучающиеся могут ознакомиться в образовательных организациях. </w:t>
      </w:r>
    </w:p>
    <w:p w:rsid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С результатами итогового сочинения (изложения) выпускники прошлых лет, лица,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организациях, могут ознакомиться в отделе образования </w:t>
      </w:r>
      <w:r>
        <w:rPr>
          <w:rFonts w:ascii="Times New Roman" w:hAnsi="Times New Roman" w:cs="Times New Roman"/>
          <w:sz w:val="28"/>
          <w:szCs w:val="28"/>
        </w:rPr>
        <w:t>Советского района</w:t>
      </w:r>
      <w:r w:rsidRPr="000E1121">
        <w:rPr>
          <w:rFonts w:ascii="Times New Roman" w:hAnsi="Times New Roman" w:cs="Times New Roman"/>
          <w:sz w:val="28"/>
          <w:szCs w:val="28"/>
        </w:rPr>
        <w:t xml:space="preserve"> г.Казани (ул.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Шуртыгина</w:t>
      </w:r>
      <w:proofErr w:type="spellEnd"/>
      <w:r w:rsidRPr="000E11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0E1121">
        <w:rPr>
          <w:rFonts w:ascii="Times New Roman" w:hAnsi="Times New Roman" w:cs="Times New Roman"/>
          <w:sz w:val="28"/>
          <w:szCs w:val="28"/>
        </w:rPr>
        <w:t>32, каб.</w:t>
      </w:r>
      <w:r>
        <w:rPr>
          <w:rFonts w:ascii="Times New Roman" w:hAnsi="Times New Roman" w:cs="Times New Roman"/>
          <w:sz w:val="28"/>
          <w:szCs w:val="28"/>
        </w:rPr>
        <w:t>1-07</w:t>
      </w:r>
      <w:r w:rsidRPr="000E112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Ознакомление участников сочинения (изложения) с полученными результатами производится в следующие сроки: </w:t>
      </w:r>
    </w:p>
    <w:p w:rsid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- до 21.12.2022; </w:t>
      </w:r>
    </w:p>
    <w:p w:rsid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- до 15.02.2023; </w:t>
      </w:r>
    </w:p>
    <w:p w:rsid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- до 15.05.2023. </w:t>
      </w:r>
    </w:p>
    <w:p w:rsidR="00BF0B29" w:rsidRP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>Ознакомление участников сочинения (изложения) с результатами производится не позднее 2-х рабочих дней после размещения РЦОИ (ГБУ «РЦМКО») сведений о результатах итогового сочинения (изложения) на</w:t>
      </w:r>
      <w:r>
        <w:rPr>
          <w:rFonts w:ascii="Times New Roman" w:hAnsi="Times New Roman" w:cs="Times New Roman"/>
          <w:sz w:val="28"/>
          <w:szCs w:val="28"/>
        </w:rPr>
        <w:t xml:space="preserve"> защищенных каналах связи.</w:t>
      </w:r>
      <w:bookmarkStart w:id="0" w:name="_GoBack"/>
      <w:bookmarkEnd w:id="0"/>
    </w:p>
    <w:sectPr w:rsidR="00BF0B29" w:rsidRPr="000E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21"/>
    <w:rsid w:val="000E1121"/>
    <w:rsid w:val="004E7C9C"/>
    <w:rsid w:val="00AC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3BE7"/>
  <w15:chartTrackingRefBased/>
  <w15:docId w15:val="{1A063192-C148-42AA-9CB6-6414DC58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1</cp:revision>
  <dcterms:created xsi:type="dcterms:W3CDTF">2022-12-26T04:22:00Z</dcterms:created>
  <dcterms:modified xsi:type="dcterms:W3CDTF">2022-12-26T04:26:00Z</dcterms:modified>
</cp:coreProperties>
</file>