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582" w:rsidRPr="004F19DB" w:rsidRDefault="00472582" w:rsidP="004F19DB">
      <w:pPr>
        <w:spacing w:after="0" w:line="240" w:lineRule="auto"/>
        <w:jc w:val="both"/>
        <w:rPr>
          <w:rFonts w:cs="Calibri"/>
          <w:color w:val="000000"/>
        </w:rPr>
      </w:pPr>
    </w:p>
    <w:p w:rsidR="00472582" w:rsidRDefault="00472582" w:rsidP="00E5180D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Материально-техни</w:t>
      </w:r>
      <w:bookmarkStart w:id="0" w:name="_GoBack"/>
      <w:bookmarkEnd w:id="0"/>
      <w:r>
        <w:rPr>
          <w:rFonts w:ascii="Times New Roman" w:hAnsi="Times New Roman"/>
          <w:color w:val="000000"/>
          <w:sz w:val="28"/>
        </w:rPr>
        <w:t>ческая база кабинета ОБЖ</w:t>
      </w:r>
    </w:p>
    <w:p w:rsidR="00472582" w:rsidRDefault="00472582" w:rsidP="004F19DB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472582" w:rsidRDefault="00472582" w:rsidP="004F19DB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472582" w:rsidRDefault="00472582" w:rsidP="004F19DB">
      <w:pPr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  </w:t>
      </w:r>
    </w:p>
    <w:p w:rsidR="00472582" w:rsidRDefault="00472582" w:rsidP="004F19DB">
      <w:pPr>
        <w:spacing w:after="0" w:line="240" w:lineRule="auto"/>
        <w:jc w:val="both"/>
        <w:rPr>
          <w:rFonts w:cs="Calibri"/>
          <w:color w:val="000000"/>
        </w:rPr>
      </w:pPr>
    </w:p>
    <w:p w:rsidR="00472582" w:rsidRPr="00097870" w:rsidRDefault="00472582" w:rsidP="00097870">
      <w:pPr>
        <w:spacing w:after="0" w:line="240" w:lineRule="auto"/>
        <w:jc w:val="center"/>
        <w:rPr>
          <w:rFonts w:cs="Calibri"/>
          <w:color w:val="000000"/>
        </w:rPr>
      </w:pPr>
    </w:p>
    <w:tbl>
      <w:tblPr>
        <w:tblW w:w="1230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40"/>
        <w:gridCol w:w="7546"/>
        <w:gridCol w:w="3314"/>
      </w:tblGrid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cs="Calibri"/>
                <w:color w:val="000000"/>
              </w:rPr>
            </w:pPr>
            <w:bookmarkStart w:id="1" w:name="0"/>
            <w:bookmarkStart w:id="2" w:name="dee6563e3fa44af383835ddce2f8be13ed615277"/>
            <w:bookmarkEnd w:id="1"/>
            <w:bookmarkEnd w:id="2"/>
            <w:r w:rsidRPr="004F19DB">
              <w:rPr>
                <w:rFonts w:cs="Calibri"/>
                <w:color w:val="000000"/>
                <w:sz w:val="28"/>
              </w:rPr>
              <w:t>№</w:t>
            </w:r>
          </w:p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п\п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Наименование оборудования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 xml:space="preserve">Количество </w:t>
            </w:r>
          </w:p>
        </w:tc>
      </w:tr>
      <w:tr w:rsidR="00472582" w:rsidRPr="00A66F63" w:rsidTr="004F19DB">
        <w:trPr>
          <w:jc w:val="center"/>
        </w:trPr>
        <w:tc>
          <w:tcPr>
            <w:tcW w:w="123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 xml:space="preserve">1. </w:t>
            </w:r>
            <w:r w:rsidRPr="004F19DB">
              <w:rPr>
                <w:rFonts w:cs="Calibri"/>
                <w:b/>
                <w:bCs/>
                <w:color w:val="000000"/>
                <w:sz w:val="28"/>
              </w:rPr>
              <w:t xml:space="preserve"> оборудование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1.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 xml:space="preserve">Компьютер 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2.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19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Проектор 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3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Принтер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  <w:lang w:val="en-US"/>
              </w:rPr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23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b/>
                <w:bCs/>
                <w:color w:val="000000"/>
                <w:sz w:val="28"/>
              </w:rPr>
              <w:t>2. Дидактический материал (плакаты, стенды)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1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Состав и воинские звания    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2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Военная форма одежды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3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Вооруженные силы Российской Федерации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 xml:space="preserve"> </w:t>
            </w:r>
            <w:r w:rsidRPr="004F19DB">
              <w:rPr>
                <w:rFonts w:cs="Calibri"/>
                <w:color w:val="000000"/>
                <w:sz w:val="28"/>
              </w:rPr>
              <w:t>4.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Государственные награды Российской Федерации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 xml:space="preserve"> </w:t>
            </w:r>
            <w:r w:rsidRPr="004F19DB">
              <w:rPr>
                <w:rFonts w:cs="Calibri"/>
                <w:color w:val="000000"/>
                <w:sz w:val="28"/>
              </w:rPr>
              <w:t>5.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Военная присяга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6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О мерах противодействию терроризму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5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7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Умей действовать при пожаре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8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Оказание первой медицинской помощи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9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Уголок гражданской обороны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23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b/>
                <w:bCs/>
                <w:color w:val="000000"/>
                <w:sz w:val="28"/>
              </w:rPr>
              <w:t>3. Учебно-методическое обеспечение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1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Учебник по ОБЖ 5</w:t>
            </w:r>
            <w:r w:rsidRPr="004F19DB">
              <w:rPr>
                <w:rFonts w:cs="Calibri"/>
                <w:color w:val="000000"/>
                <w:sz w:val="28"/>
              </w:rPr>
              <w:t xml:space="preserve"> класс А.Т. Смирнов, Б.О. Хренников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  <w:r>
              <w:rPr>
                <w:rFonts w:ascii="Arial" w:hAnsi="Arial" w:cs="Arial"/>
                <w:color w:val="444444"/>
                <w:sz w:val="2"/>
                <w:szCs w:val="18"/>
              </w:rPr>
              <w:t>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2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Учебник по ОБЖ 6</w:t>
            </w:r>
            <w:r w:rsidRPr="004F19DB">
              <w:rPr>
                <w:rFonts w:cs="Calibri"/>
                <w:color w:val="000000"/>
                <w:sz w:val="28"/>
              </w:rPr>
              <w:t xml:space="preserve"> класс А.Т. Смирнов, Б.О. Хренников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3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Учебник по ОБЖ 7</w:t>
            </w:r>
            <w:r w:rsidRPr="004F19DB">
              <w:rPr>
                <w:rFonts w:cs="Calibri"/>
                <w:color w:val="000000"/>
                <w:sz w:val="28"/>
              </w:rPr>
              <w:t xml:space="preserve"> класс А.Т. Смирнов, Б.О. Хренников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4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Учебник по ОБЖ 8-9</w:t>
            </w:r>
            <w:r w:rsidRPr="004F19DB">
              <w:rPr>
                <w:rFonts w:cs="Calibri"/>
                <w:color w:val="000000"/>
                <w:sz w:val="28"/>
              </w:rPr>
              <w:t xml:space="preserve"> класс А.Т. Смирнов, Б.О. Хренников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23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b/>
                <w:bCs/>
                <w:color w:val="000000"/>
                <w:sz w:val="28"/>
              </w:rPr>
              <w:t xml:space="preserve">6. Электронные материалы (на USB </w:t>
            </w:r>
            <w:proofErr w:type="spellStart"/>
            <w:r w:rsidRPr="004F19DB">
              <w:rPr>
                <w:rFonts w:cs="Calibri"/>
                <w:b/>
                <w:bCs/>
                <w:color w:val="000000"/>
                <w:sz w:val="28"/>
              </w:rPr>
              <w:t>Flesh</w:t>
            </w:r>
            <w:proofErr w:type="spellEnd"/>
            <w:r w:rsidRPr="004F19DB">
              <w:rPr>
                <w:rFonts w:cs="Calibri"/>
                <w:b/>
                <w:bCs/>
                <w:color w:val="000000"/>
                <w:sz w:val="28"/>
              </w:rPr>
              <w:t>-носителе)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1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ЧС природного и техногенного характера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  <w:r>
              <w:rPr>
                <w:rFonts w:ascii="Arial" w:hAnsi="Arial" w:cs="Arial"/>
                <w:color w:val="444444"/>
                <w:sz w:val="2"/>
                <w:szCs w:val="18"/>
              </w:rPr>
              <w:t>11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2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Выживание в автономных условиях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3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Первая медицинская помощь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4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Оружие XXI века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8"/>
              </w:rPr>
              <w:t>5</w:t>
            </w:r>
            <w:r w:rsidRPr="004F19DB">
              <w:rPr>
                <w:rFonts w:cs="Calibri"/>
                <w:color w:val="000000"/>
                <w:sz w:val="28"/>
              </w:rPr>
              <w:t>.</w:t>
            </w: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Техника и вооружение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472582" w:rsidRPr="00A66F63" w:rsidTr="004F19DB">
        <w:trPr>
          <w:jc w:val="center"/>
        </w:trPr>
        <w:tc>
          <w:tcPr>
            <w:tcW w:w="123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tLeast"/>
              <w:rPr>
                <w:rFonts w:cs="Calibri"/>
                <w:color w:val="000000"/>
              </w:rPr>
            </w:pPr>
            <w:r w:rsidRPr="004F19DB">
              <w:rPr>
                <w:rFonts w:cs="Calibri"/>
                <w:b/>
                <w:bCs/>
                <w:color w:val="000000"/>
                <w:sz w:val="28"/>
              </w:rPr>
              <w:t>7. Список литературы по ОБЖ</w:t>
            </w:r>
          </w:p>
        </w:tc>
      </w:tr>
      <w:tr w:rsidR="00472582" w:rsidRPr="00A66F63" w:rsidTr="004F19DB">
        <w:trPr>
          <w:jc w:val="center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7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2582" w:rsidRPr="004F19DB" w:rsidRDefault="00472582" w:rsidP="004F19DB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Журналы «Основы безопасности жизнедеятельности»</w:t>
            </w:r>
          </w:p>
          <w:p w:rsidR="00472582" w:rsidRPr="004F19DB" w:rsidRDefault="00472582" w:rsidP="004F19DB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Уголовный кодекс РФ</w:t>
            </w:r>
          </w:p>
          <w:p w:rsidR="00472582" w:rsidRPr="004F19DB" w:rsidRDefault="00472582" w:rsidP="004F19DB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Устав гарнизонной, комендантской и караульной служб Вооруженных Сил Российской Федерации</w:t>
            </w:r>
          </w:p>
          <w:p w:rsidR="00472582" w:rsidRPr="004F19DB" w:rsidRDefault="00472582" w:rsidP="004F19DB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lastRenderedPageBreak/>
              <w:t>Устав внутренней службы Вооруженных Сил Российской Федерации</w:t>
            </w:r>
          </w:p>
          <w:p w:rsidR="00472582" w:rsidRPr="004F19DB" w:rsidRDefault="00472582" w:rsidP="004F19DB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Брошюра «Консти</w:t>
            </w:r>
            <w:r>
              <w:rPr>
                <w:rFonts w:cs="Calibri"/>
                <w:color w:val="000000"/>
                <w:sz w:val="28"/>
              </w:rPr>
              <w:t>туция Российской Федерации» - 5</w:t>
            </w:r>
            <w:r w:rsidRPr="004F19DB">
              <w:rPr>
                <w:rFonts w:cs="Calibri"/>
                <w:color w:val="000000"/>
                <w:sz w:val="28"/>
              </w:rPr>
              <w:t xml:space="preserve"> шт.</w:t>
            </w:r>
          </w:p>
          <w:p w:rsidR="00472582" w:rsidRPr="004F19DB" w:rsidRDefault="00472582" w:rsidP="004F19DB">
            <w:pPr>
              <w:numPr>
                <w:ilvl w:val="0"/>
                <w:numId w:val="1"/>
              </w:numPr>
              <w:spacing w:after="0" w:line="240" w:lineRule="atLeast"/>
              <w:ind w:left="360"/>
              <w:rPr>
                <w:rFonts w:cs="Calibri"/>
                <w:color w:val="000000"/>
              </w:rPr>
            </w:pPr>
            <w:r w:rsidRPr="004F19DB">
              <w:rPr>
                <w:rFonts w:cs="Calibri"/>
                <w:color w:val="000000"/>
                <w:sz w:val="28"/>
              </w:rPr>
              <w:t>Брошюра «Основы медицинских знаний. Первая медицинская помощь» - 25 шт.</w:t>
            </w:r>
          </w:p>
        </w:tc>
        <w:tc>
          <w:tcPr>
            <w:tcW w:w="3314" w:type="dxa"/>
            <w:vAlign w:val="center"/>
          </w:tcPr>
          <w:p w:rsidR="00472582" w:rsidRPr="004F19DB" w:rsidRDefault="00472582" w:rsidP="004F19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2582" w:rsidRDefault="00472582"/>
    <w:sectPr w:rsidR="00472582" w:rsidSect="0057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53E" w:rsidRDefault="0043353E" w:rsidP="00DF3734">
      <w:pPr>
        <w:spacing w:after="0" w:line="240" w:lineRule="auto"/>
      </w:pPr>
      <w:r>
        <w:separator/>
      </w:r>
    </w:p>
  </w:endnote>
  <w:endnote w:type="continuationSeparator" w:id="0">
    <w:p w:rsidR="0043353E" w:rsidRDefault="0043353E" w:rsidP="00DF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53E" w:rsidRDefault="0043353E" w:rsidP="00DF3734">
      <w:pPr>
        <w:spacing w:after="0" w:line="240" w:lineRule="auto"/>
      </w:pPr>
      <w:r>
        <w:separator/>
      </w:r>
    </w:p>
  </w:footnote>
  <w:footnote w:type="continuationSeparator" w:id="0">
    <w:p w:rsidR="0043353E" w:rsidRDefault="0043353E" w:rsidP="00DF3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513101"/>
    <w:multiLevelType w:val="multilevel"/>
    <w:tmpl w:val="ADF6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19DB"/>
    <w:rsid w:val="00097870"/>
    <w:rsid w:val="00205B15"/>
    <w:rsid w:val="0043353E"/>
    <w:rsid w:val="00472582"/>
    <w:rsid w:val="004F19DB"/>
    <w:rsid w:val="005264C1"/>
    <w:rsid w:val="00573DE7"/>
    <w:rsid w:val="006F111D"/>
    <w:rsid w:val="008F0C6C"/>
    <w:rsid w:val="00910E1B"/>
    <w:rsid w:val="00930E2E"/>
    <w:rsid w:val="00A66F63"/>
    <w:rsid w:val="00D12D7F"/>
    <w:rsid w:val="00DF3734"/>
    <w:rsid w:val="00E5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C8D40"/>
  <w15:docId w15:val="{D970BFAF-B839-4AE9-B6BD-4448C288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3DE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uiPriority w:val="99"/>
    <w:rsid w:val="004F1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4F19DB"/>
    <w:rPr>
      <w:rFonts w:cs="Times New Roman"/>
    </w:rPr>
  </w:style>
  <w:style w:type="paragraph" w:customStyle="1" w:styleId="c3">
    <w:name w:val="c3"/>
    <w:basedOn w:val="a"/>
    <w:uiPriority w:val="99"/>
    <w:rsid w:val="004F1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4F19DB"/>
    <w:rPr>
      <w:rFonts w:cs="Times New Roman"/>
    </w:rPr>
  </w:style>
  <w:style w:type="character" w:customStyle="1" w:styleId="c0">
    <w:name w:val="c0"/>
    <w:uiPriority w:val="99"/>
    <w:rsid w:val="004F19DB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DF3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DF3734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DF3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DF373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user-pakali</dc:creator>
  <cp:keywords/>
  <dc:description/>
  <cp:lastModifiedBy>Рената Наджафова</cp:lastModifiedBy>
  <cp:revision>8</cp:revision>
  <dcterms:created xsi:type="dcterms:W3CDTF">2015-11-23T08:45:00Z</dcterms:created>
  <dcterms:modified xsi:type="dcterms:W3CDTF">2025-06-17T10:55:00Z</dcterms:modified>
</cp:coreProperties>
</file>