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8F7" w:rsidRPr="0088523A" w:rsidRDefault="00593999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Анализ работы</w:t>
      </w:r>
    </w:p>
    <w:p w:rsidR="00400765" w:rsidRPr="0088523A" w:rsidRDefault="00593999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 по профориентации за 2021-2022 учебный год</w:t>
      </w:r>
    </w:p>
    <w:p w:rsidR="00400765" w:rsidRPr="0088523A" w:rsidRDefault="00400765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МАОУ «Гимназия №5»</w:t>
      </w:r>
    </w:p>
    <w:p w:rsidR="00967109" w:rsidRPr="0088523A" w:rsidRDefault="00967109" w:rsidP="0088523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Анализ по выявлению </w:t>
      </w:r>
      <w:r w:rsidR="00400765" w:rsidRPr="0088523A">
        <w:rPr>
          <w:rFonts w:ascii="Times New Roman" w:hAnsi="Times New Roman" w:cs="Times New Roman"/>
          <w:b/>
          <w:sz w:val="28"/>
          <w:szCs w:val="28"/>
        </w:rPr>
        <w:t>предпочтений</w:t>
      </w:r>
      <w:r w:rsidR="00593999" w:rsidRPr="0088523A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400765" w:rsidRPr="0088523A" w:rsidRDefault="00967109" w:rsidP="0088523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93999" w:rsidRPr="0088523A">
        <w:rPr>
          <w:rFonts w:ascii="Times New Roman" w:hAnsi="Times New Roman" w:cs="Times New Roman"/>
          <w:b/>
          <w:sz w:val="28"/>
          <w:szCs w:val="28"/>
        </w:rPr>
        <w:t xml:space="preserve"> в обла</w:t>
      </w:r>
      <w:r w:rsidR="00400765" w:rsidRPr="0088523A">
        <w:rPr>
          <w:rFonts w:ascii="Times New Roman" w:hAnsi="Times New Roman" w:cs="Times New Roman"/>
          <w:b/>
          <w:sz w:val="28"/>
          <w:szCs w:val="28"/>
        </w:rPr>
        <w:t>сти профессиональной ориентации.</w:t>
      </w:r>
    </w:p>
    <w:p w:rsidR="00967109" w:rsidRPr="0088523A" w:rsidRDefault="00967109" w:rsidP="0088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СПРАВКА</w:t>
      </w:r>
    </w:p>
    <w:p w:rsidR="00967109" w:rsidRPr="0088523A" w:rsidRDefault="00967109" w:rsidP="0088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по результатам диагностики учащихся </w:t>
      </w:r>
      <w:r w:rsidRPr="0088523A">
        <w:rPr>
          <w:rFonts w:ascii="Times New Roman" w:hAnsi="Times New Roman" w:cs="Times New Roman"/>
          <w:sz w:val="28"/>
          <w:szCs w:val="28"/>
          <w:lang w:val="tt-RU"/>
        </w:rPr>
        <w:t>8,9,10</w:t>
      </w:r>
      <w:r w:rsidRPr="0088523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8523A">
        <w:rPr>
          <w:rFonts w:ascii="Times New Roman" w:hAnsi="Times New Roman" w:cs="Times New Roman"/>
          <w:sz w:val="28"/>
          <w:szCs w:val="28"/>
        </w:rPr>
        <w:t>х  классов</w:t>
      </w:r>
      <w:proofErr w:type="gram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109" w:rsidRPr="0088523A" w:rsidRDefault="00967109" w:rsidP="0088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МАОУ «Гимназия №5»</w:t>
      </w:r>
    </w:p>
    <w:p w:rsidR="00967109" w:rsidRPr="0088523A" w:rsidRDefault="00967109" w:rsidP="0088523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523A">
        <w:rPr>
          <w:sz w:val="28"/>
          <w:szCs w:val="28"/>
        </w:rPr>
        <w:t xml:space="preserve">Профориентация для школьников – </w:t>
      </w:r>
      <w:proofErr w:type="gramStart"/>
      <w:r w:rsidRPr="0088523A">
        <w:rPr>
          <w:sz w:val="28"/>
          <w:szCs w:val="28"/>
        </w:rPr>
        <w:t>это  необходимый</w:t>
      </w:r>
      <w:proofErr w:type="gramEnd"/>
      <w:r w:rsidRPr="0088523A">
        <w:rPr>
          <w:sz w:val="28"/>
          <w:szCs w:val="28"/>
        </w:rPr>
        <w:t xml:space="preserve"> аспект формирования представлений ребенка о своём будущем. Самая востребованная профессия – это не всегда значит, самая подходящая и самая любимая. В выборе профессии необходим индивидуальный подход. Еще в средней школе многие начинают задумываться о выборе профессии, задают себе и близким вопросы о том, какая профессия может мне подойти и почему. Методика основана на классификации профессиональных интересов. Позволяет установить в какой области старшекласснику лучше всего выбрать специальность, по которой он будет проходить профессиональное обучение после школы.</w:t>
      </w:r>
    </w:p>
    <w:p w:rsidR="00967109" w:rsidRPr="0088523A" w:rsidRDefault="00967109" w:rsidP="0088523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tt-RU"/>
        </w:rPr>
      </w:pPr>
      <w:r w:rsidRPr="0088523A">
        <w:rPr>
          <w:sz w:val="28"/>
          <w:szCs w:val="28"/>
        </w:rPr>
        <w:t>С 0</w:t>
      </w:r>
      <w:r w:rsidRPr="0088523A">
        <w:rPr>
          <w:sz w:val="28"/>
          <w:szCs w:val="28"/>
          <w:lang w:val="tt-RU"/>
        </w:rPr>
        <w:t>4</w:t>
      </w:r>
      <w:r w:rsidRPr="0088523A">
        <w:rPr>
          <w:sz w:val="28"/>
          <w:szCs w:val="28"/>
        </w:rPr>
        <w:t xml:space="preserve"> по </w:t>
      </w:r>
      <w:r w:rsidRPr="0088523A">
        <w:rPr>
          <w:sz w:val="28"/>
          <w:szCs w:val="28"/>
          <w:lang w:val="tt-RU"/>
        </w:rPr>
        <w:t>20 февраля</w:t>
      </w:r>
      <w:r w:rsidRPr="0088523A">
        <w:rPr>
          <w:sz w:val="28"/>
          <w:szCs w:val="28"/>
        </w:rPr>
        <w:t xml:space="preserve"> 202</w:t>
      </w:r>
      <w:r w:rsidRPr="0088523A">
        <w:rPr>
          <w:sz w:val="28"/>
          <w:szCs w:val="28"/>
          <w:lang w:val="tt-RU"/>
        </w:rPr>
        <w:t xml:space="preserve">2 </w:t>
      </w:r>
      <w:r w:rsidRPr="0088523A">
        <w:rPr>
          <w:sz w:val="28"/>
          <w:szCs w:val="28"/>
        </w:rPr>
        <w:t xml:space="preserve">г. было проведено тестирование учащихся </w:t>
      </w:r>
      <w:r w:rsidRPr="0088523A">
        <w:rPr>
          <w:sz w:val="28"/>
          <w:szCs w:val="28"/>
          <w:lang w:val="tt-RU"/>
        </w:rPr>
        <w:t>8,9,10</w:t>
      </w:r>
      <w:r w:rsidRPr="0088523A">
        <w:rPr>
          <w:sz w:val="28"/>
          <w:szCs w:val="28"/>
        </w:rPr>
        <w:t xml:space="preserve">-х классов. Приняло в диагностике по профориентации </w:t>
      </w:r>
      <w:r w:rsidRPr="0088523A">
        <w:rPr>
          <w:sz w:val="28"/>
          <w:szCs w:val="28"/>
          <w:lang w:val="tt-RU"/>
        </w:rPr>
        <w:t>90</w:t>
      </w:r>
      <w:r w:rsidRPr="0088523A">
        <w:rPr>
          <w:sz w:val="28"/>
          <w:szCs w:val="28"/>
        </w:rPr>
        <w:t xml:space="preserve"> учащихся</w:t>
      </w:r>
      <w:r w:rsidRPr="0088523A">
        <w:rPr>
          <w:sz w:val="28"/>
          <w:szCs w:val="28"/>
          <w:lang w:val="tt-RU"/>
        </w:rPr>
        <w:t>, из них были на карантине 30, 2 лежали в больнице, 25 учащихся находилис</w:t>
      </w:r>
      <w:r w:rsidRPr="0088523A">
        <w:rPr>
          <w:sz w:val="28"/>
          <w:szCs w:val="28"/>
        </w:rPr>
        <w:t>ь дома по болезни.</w:t>
      </w:r>
    </w:p>
    <w:p w:rsidR="00967109" w:rsidRPr="0088523A" w:rsidRDefault="00967109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b/>
          <w:bCs/>
          <w:sz w:val="28"/>
          <w:szCs w:val="28"/>
        </w:rPr>
        <w:t xml:space="preserve">Цель диагностики: </w:t>
      </w:r>
      <w:r w:rsidRPr="0088523A">
        <w:rPr>
          <w:sz w:val="28"/>
          <w:szCs w:val="28"/>
        </w:rPr>
        <w:t xml:space="preserve">определение профессиональных склонностей учащихся </w:t>
      </w:r>
      <w:r w:rsidRPr="0088523A">
        <w:rPr>
          <w:sz w:val="28"/>
          <w:szCs w:val="28"/>
          <w:lang w:val="tt-RU"/>
        </w:rPr>
        <w:t>8,9,10</w:t>
      </w:r>
      <w:r w:rsidRPr="0088523A">
        <w:rPr>
          <w:sz w:val="28"/>
          <w:szCs w:val="28"/>
        </w:rPr>
        <w:t xml:space="preserve"> классов.</w:t>
      </w:r>
    </w:p>
    <w:p w:rsidR="00967109" w:rsidRPr="0088523A" w:rsidRDefault="00967109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b/>
          <w:bCs/>
          <w:sz w:val="28"/>
          <w:szCs w:val="28"/>
        </w:rPr>
        <w:t>Методики, используемые в исследовании</w:t>
      </w:r>
      <w:r w:rsidRPr="0088523A">
        <w:rPr>
          <w:sz w:val="28"/>
          <w:szCs w:val="28"/>
        </w:rPr>
        <w:t>:</w:t>
      </w:r>
    </w:p>
    <w:p w:rsidR="00967109" w:rsidRPr="0088523A" w:rsidRDefault="00967109" w:rsidP="0088523A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8523A">
        <w:rPr>
          <w:sz w:val="28"/>
          <w:szCs w:val="28"/>
          <w:lang w:val="tt-RU"/>
        </w:rPr>
        <w:t>Методика Е.А. Климова “Определение типа будущей профессии”.</w:t>
      </w:r>
    </w:p>
    <w:p w:rsidR="00967109" w:rsidRPr="0088523A" w:rsidRDefault="00967109" w:rsidP="0088523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88523A">
        <w:rPr>
          <w:b/>
          <w:sz w:val="28"/>
          <w:szCs w:val="28"/>
        </w:rPr>
        <w:t>Результаты</w:t>
      </w:r>
      <w:r w:rsidRPr="0088523A">
        <w:rPr>
          <w:b/>
          <w:sz w:val="28"/>
          <w:szCs w:val="28"/>
          <w:lang w:val="tt-RU"/>
        </w:rPr>
        <w:t>:</w:t>
      </w:r>
    </w:p>
    <w:p w:rsidR="00967109" w:rsidRPr="0088523A" w:rsidRDefault="00967109" w:rsidP="0088523A">
      <w:pPr>
        <w:pStyle w:val="a4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Cs/>
          <w:sz w:val="28"/>
          <w:szCs w:val="28"/>
        </w:rPr>
      </w:pPr>
      <w:r w:rsidRPr="0088523A">
        <w:rPr>
          <w:bCs/>
          <w:sz w:val="28"/>
          <w:szCs w:val="28"/>
        </w:rPr>
        <w:t xml:space="preserve"> «Человек природа» выявлено 12 учащихся представителей этих профессий объединяет одно очень важное качество — любовь к природе, «человек техника» 18 учащихся техническая фантазия, способность мысленно соединять и разъединять технические объекты и их части — важные условия для успеха в данной области., «человек знаковая система» 20 </w:t>
      </w:r>
      <w:proofErr w:type="gramStart"/>
      <w:r w:rsidRPr="0088523A">
        <w:rPr>
          <w:bCs/>
          <w:sz w:val="28"/>
          <w:szCs w:val="28"/>
        </w:rPr>
        <w:t>учащихся  это</w:t>
      </w:r>
      <w:proofErr w:type="gramEnd"/>
      <w:r w:rsidRPr="0088523A">
        <w:rPr>
          <w:bCs/>
          <w:sz w:val="28"/>
          <w:szCs w:val="28"/>
        </w:rPr>
        <w:t xml:space="preserve"> цифры. Коды, условные знаки, естественные или искусственные языки, чертежи, таблицы формулы. В любом случае человек воспринимает знак как символ реального объекта или явления., «человек искусство» 5 учащихся важнейшие требования, которые предъявляют профессии, связанные с изобразительной, музыкальной, литературно-художественной, актерско-сценической деятельностью человека—наличие способности к искусствам, творческое воображение, образное мышление, талант, трудолюбие.</w:t>
      </w:r>
    </w:p>
    <w:p w:rsidR="00967109" w:rsidRPr="0088523A" w:rsidRDefault="00967109" w:rsidP="0088523A">
      <w:pPr>
        <w:pStyle w:val="a4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bCs/>
          <w:sz w:val="28"/>
          <w:szCs w:val="28"/>
        </w:rPr>
      </w:pPr>
      <w:r w:rsidRPr="0088523A">
        <w:rPr>
          <w:bCs/>
          <w:sz w:val="28"/>
          <w:szCs w:val="28"/>
        </w:rPr>
        <w:t xml:space="preserve">15 учащихся «человек </w:t>
      </w:r>
      <w:proofErr w:type="spellStart"/>
      <w:r w:rsidRPr="0088523A">
        <w:rPr>
          <w:bCs/>
          <w:sz w:val="28"/>
          <w:szCs w:val="28"/>
        </w:rPr>
        <w:t>человек</w:t>
      </w:r>
      <w:proofErr w:type="spellEnd"/>
      <w:r w:rsidRPr="0088523A">
        <w:rPr>
          <w:bCs/>
          <w:sz w:val="28"/>
          <w:szCs w:val="28"/>
        </w:rPr>
        <w:t>» главное содержание труда в профессиях типа «человек-человек» сводится к взаимодействию между людьми.</w:t>
      </w:r>
    </w:p>
    <w:p w:rsidR="005848F7" w:rsidRPr="0088523A" w:rsidRDefault="005848F7" w:rsidP="0088523A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Ана</w:t>
      </w:r>
      <w:r w:rsidR="00593999" w:rsidRPr="0088523A">
        <w:rPr>
          <w:rFonts w:ascii="Times New Roman" w:hAnsi="Times New Roman" w:cs="Times New Roman"/>
          <w:b/>
          <w:sz w:val="28"/>
          <w:szCs w:val="28"/>
        </w:rPr>
        <w:t xml:space="preserve">лиз по сопровождению </w:t>
      </w:r>
    </w:p>
    <w:p w:rsidR="00400765" w:rsidRPr="0088523A" w:rsidRDefault="00593999" w:rsidP="008852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профессионального самоопределения учащихся;</w:t>
      </w:r>
    </w:p>
    <w:p w:rsidR="005848F7" w:rsidRPr="0088523A" w:rsidRDefault="005848F7" w:rsidP="0088523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88523A">
        <w:rPr>
          <w:bCs/>
          <w:sz w:val="28"/>
          <w:szCs w:val="28"/>
        </w:rPr>
        <w:t>Рекомендации по выбору профессии старшеклассникам: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lastRenderedPageBreak/>
        <w:t>1. Составить список подходящих профессий Составьте список профессий, которые Вам нравятся, интересны, по которым Вы хотели бы работать, которые Вам подходят.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2. Составить перечень требований выбираемой профессии.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Составьте список своих требований: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будущий род занятий;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жизненные ценности;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жизненные цели;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мои сегодняшние горячие проблемы;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реальное трудоустройство по специальности;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желательный уровень профессиональной подготовки;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выбираемая профессия и мои склонности и способности;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желательные содержание, характер и условия работы.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3. Определить значимость каждого требования. 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4. Оценить свое соответствие требованиям каждой из подходящих профессий. 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5. Подсчитать и проанализировать результаты.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Проанализируйте, какая профессия из всего списка больше других подходит Вам по всем пунктам.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6. Проверить результаты.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Чтобы убедиться в правильности Ваших размышлений, обсудите свое решение с друзьями, родителями, учителями, психологом, профконсультантом.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7. Определить основные практические шаги к успеху</w:t>
      </w:r>
    </w:p>
    <w:p w:rsidR="005848F7" w:rsidRPr="0088523A" w:rsidRDefault="005848F7" w:rsidP="008852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Итак, Вы приняли решение, теперь важно определить: в каком учебном заведении Вы сможете получить профессиональное образование, как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p w:rsidR="005848F7" w:rsidRPr="0088523A" w:rsidRDefault="005848F7" w:rsidP="008852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8F7" w:rsidRPr="0088523A" w:rsidRDefault="005848F7" w:rsidP="0088523A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Анализ по учету обучающихся, </w:t>
      </w:r>
    </w:p>
    <w:p w:rsidR="005848F7" w:rsidRPr="0088523A" w:rsidRDefault="005848F7" w:rsidP="008852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выбравших для сдачи на государственной итоговой</w:t>
      </w:r>
    </w:p>
    <w:p w:rsidR="00400765" w:rsidRPr="0088523A" w:rsidRDefault="005848F7" w:rsidP="008852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аттестации по образовательным программам основного общего образования учебные предметы, соответствующие профилю обучения (для</w:t>
      </w:r>
      <w:r w:rsidR="00011264" w:rsidRPr="0088523A">
        <w:rPr>
          <w:rFonts w:ascii="Times New Roman" w:hAnsi="Times New Roman" w:cs="Times New Roman"/>
          <w:b/>
          <w:sz w:val="28"/>
          <w:szCs w:val="28"/>
        </w:rPr>
        <w:t xml:space="preserve"> ОУ </w:t>
      </w:r>
      <w:r w:rsidRPr="0088523A">
        <w:rPr>
          <w:rFonts w:ascii="Times New Roman" w:hAnsi="Times New Roman" w:cs="Times New Roman"/>
          <w:b/>
          <w:sz w:val="28"/>
          <w:szCs w:val="28"/>
        </w:rPr>
        <w:t>с профильным обучением)</w:t>
      </w:r>
    </w:p>
    <w:p w:rsidR="00011264" w:rsidRPr="0088523A" w:rsidRDefault="00011264" w:rsidP="0088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СПРАВКА</w:t>
      </w:r>
    </w:p>
    <w:p w:rsidR="00011264" w:rsidRPr="0088523A" w:rsidRDefault="00011264" w:rsidP="00885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по результатам диагностики учащихся 9-11 </w:t>
      </w:r>
      <w:proofErr w:type="gramStart"/>
      <w:r w:rsidRPr="0088523A">
        <w:rPr>
          <w:rFonts w:ascii="Times New Roman" w:hAnsi="Times New Roman" w:cs="Times New Roman"/>
          <w:sz w:val="28"/>
          <w:szCs w:val="28"/>
        </w:rPr>
        <w:t>х  классов</w:t>
      </w:r>
      <w:proofErr w:type="gram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264" w:rsidRPr="0088523A" w:rsidRDefault="00011264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МАОУ «Гимназия №5</w:t>
      </w:r>
      <w:r w:rsidRPr="0088523A">
        <w:rPr>
          <w:rFonts w:ascii="Times New Roman" w:hAnsi="Times New Roman" w:cs="Times New Roman"/>
          <w:b/>
          <w:sz w:val="28"/>
          <w:szCs w:val="28"/>
        </w:rPr>
        <w:t>»</w:t>
      </w:r>
    </w:p>
    <w:p w:rsidR="00011264" w:rsidRPr="0088523A" w:rsidRDefault="00011264" w:rsidP="0088523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523A">
        <w:rPr>
          <w:sz w:val="28"/>
          <w:szCs w:val="28"/>
        </w:rPr>
        <w:t>Анкета «Психологическая готовность учащихся к ОГЭ и ЕГЭ» (М.Ю. Чибисова)</w:t>
      </w:r>
    </w:p>
    <w:p w:rsidR="00011264" w:rsidRPr="0088523A" w:rsidRDefault="00011264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sz w:val="28"/>
          <w:szCs w:val="28"/>
        </w:rPr>
        <w:lastRenderedPageBreak/>
        <w:t xml:space="preserve">Данная анкета имеет ориентировочный характер и позволяет оценить готовность к ЕГЭ глазами самих выпускников. Она затрагивает такие составляющие, как способность к самоорганизации (познавательный компонент), уровень тревоги (личностный компонент) и знакомство с процедурой экзамена (процессуальный компонент). Анкета может проводиться для </w:t>
      </w:r>
      <w:proofErr w:type="spellStart"/>
      <w:r w:rsidRPr="0088523A">
        <w:rPr>
          <w:sz w:val="28"/>
          <w:szCs w:val="28"/>
        </w:rPr>
        <w:t>скрининговой</w:t>
      </w:r>
      <w:proofErr w:type="spellEnd"/>
      <w:r w:rsidRPr="0088523A">
        <w:rPr>
          <w:sz w:val="28"/>
          <w:szCs w:val="28"/>
        </w:rPr>
        <w:t xml:space="preserve"> диагностики в выпускных классах, а также для оценки результативности деятельности психолога (в этом случае она проводится до и после занятий). Опыт работы с анкетой показывает, что во втором случае показателем эффективности не обязательно будет являться рост показателей. Напротив, зачастую в результате занятий дети осознают дефицит знаний по той или иной проблеме, что и найдет отражение в снижении показателей.</w:t>
      </w:r>
    </w:p>
    <w:p w:rsidR="00011264" w:rsidRPr="0088523A" w:rsidRDefault="00011264" w:rsidP="0088523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8523A">
        <w:rPr>
          <w:sz w:val="28"/>
          <w:szCs w:val="28"/>
        </w:rPr>
        <w:t>С  06</w:t>
      </w:r>
      <w:proofErr w:type="gramEnd"/>
      <w:r w:rsidRPr="0088523A">
        <w:rPr>
          <w:sz w:val="28"/>
          <w:szCs w:val="28"/>
        </w:rPr>
        <w:t xml:space="preserve"> по 15 апреля 2022 г. было проведено тестирование учащихся 9-11 х классов. Приняло в диагностике по методике М.Ю. Чибисовой 112 учащихся.</w:t>
      </w:r>
    </w:p>
    <w:p w:rsidR="00011264" w:rsidRPr="0088523A" w:rsidRDefault="00011264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b/>
          <w:bCs/>
          <w:sz w:val="28"/>
          <w:szCs w:val="28"/>
        </w:rPr>
        <w:t xml:space="preserve">Цель диагностики: </w:t>
      </w:r>
      <w:r w:rsidRPr="0088523A">
        <w:rPr>
          <w:sz w:val="28"/>
          <w:szCs w:val="28"/>
        </w:rPr>
        <w:t>определение уровня психологической готовности к сдаче экзаменов.</w:t>
      </w:r>
    </w:p>
    <w:p w:rsidR="00011264" w:rsidRPr="0088523A" w:rsidRDefault="00011264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b/>
          <w:bCs/>
          <w:sz w:val="28"/>
          <w:szCs w:val="28"/>
        </w:rPr>
        <w:t>Методики, используемые в исследовании</w:t>
      </w:r>
      <w:r w:rsidRPr="0088523A">
        <w:rPr>
          <w:sz w:val="28"/>
          <w:szCs w:val="28"/>
        </w:rPr>
        <w:t>:</w:t>
      </w:r>
    </w:p>
    <w:p w:rsidR="00011264" w:rsidRPr="0088523A" w:rsidRDefault="00011264" w:rsidP="0088523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88523A">
        <w:rPr>
          <w:sz w:val="28"/>
          <w:szCs w:val="28"/>
        </w:rPr>
        <w:t>Анкета «</w:t>
      </w:r>
      <w:proofErr w:type="spellStart"/>
      <w:r w:rsidRPr="0088523A">
        <w:rPr>
          <w:sz w:val="28"/>
          <w:szCs w:val="28"/>
        </w:rPr>
        <w:t>Психолоическая</w:t>
      </w:r>
      <w:proofErr w:type="spellEnd"/>
      <w:r w:rsidRPr="0088523A">
        <w:rPr>
          <w:sz w:val="28"/>
          <w:szCs w:val="28"/>
        </w:rPr>
        <w:t xml:space="preserve"> готовность учащихся к ОГЭ и ЕГЭ»</w:t>
      </w:r>
    </w:p>
    <w:p w:rsidR="00011264" w:rsidRPr="0088523A" w:rsidRDefault="00011264" w:rsidP="0088523A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b/>
          <w:sz w:val="28"/>
          <w:szCs w:val="28"/>
        </w:rPr>
      </w:pPr>
      <w:r w:rsidRPr="0088523A">
        <w:rPr>
          <w:b/>
          <w:sz w:val="28"/>
          <w:szCs w:val="28"/>
        </w:rPr>
        <w:t>Результаты 9 А, Б класс:</w:t>
      </w:r>
    </w:p>
    <w:p w:rsidR="00011264" w:rsidRPr="0088523A" w:rsidRDefault="00011264" w:rsidP="0088523A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8523A">
        <w:rPr>
          <w:sz w:val="28"/>
          <w:szCs w:val="28"/>
        </w:rPr>
        <w:t>По результатам диагностики выявлено: способность к самоорганизации низкий уровень – 13%, высокий уровень – 87%, уровень тревоги низкий уровень – 85%, высокий уровень – 15%, знакомство с процедурой экзамена низкий уровень – 4%, высокий уровень – 96%.</w:t>
      </w:r>
    </w:p>
    <w:p w:rsidR="00011264" w:rsidRPr="0088523A" w:rsidRDefault="00011264" w:rsidP="0088523A">
      <w:pPr>
        <w:pStyle w:val="a4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b/>
          <w:sz w:val="28"/>
          <w:szCs w:val="28"/>
        </w:rPr>
      </w:pPr>
      <w:r w:rsidRPr="0088523A">
        <w:rPr>
          <w:b/>
          <w:sz w:val="28"/>
          <w:szCs w:val="28"/>
        </w:rPr>
        <w:t>Результаты 10 А, Б класс:</w:t>
      </w:r>
    </w:p>
    <w:p w:rsidR="00011264" w:rsidRPr="0088523A" w:rsidRDefault="00011264" w:rsidP="0088523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диагностики выявлено: способность к самоорганизации низкий уровень – 7%, высокий уровень – 93%, уровень тревоги низкий уровень – 90%, высокий уровень – 10%, знакомство с процедурой экзамена низкий уровень – 2%, высокий уровень – 98%.</w:t>
      </w:r>
    </w:p>
    <w:p w:rsidR="00011264" w:rsidRPr="0088523A" w:rsidRDefault="00011264" w:rsidP="0088523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Результаты 11 класс:</w:t>
      </w:r>
    </w:p>
    <w:p w:rsidR="00011264" w:rsidRPr="0088523A" w:rsidRDefault="00011264" w:rsidP="0088523A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A">
        <w:rPr>
          <w:rFonts w:ascii="Times New Roman" w:hAnsi="Times New Roman" w:cs="Times New Roman"/>
          <w:sz w:val="28"/>
          <w:szCs w:val="28"/>
        </w:rPr>
        <w:t>По результатам диагностики выявлено: способность к самоорганизации низкий уровень – 1%, высокий уровень – 99%, уровень тревоги низкий уровень – 3%, высокий уровень – 97%, знакомство с процедурой экзамена низкий уровень – 0%, высокий уровень – 100%.</w:t>
      </w:r>
    </w:p>
    <w:p w:rsidR="00802FFA" w:rsidRPr="0088523A" w:rsidRDefault="00011264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Проведена беседа с классными руководителями, проведены групповые занятия с учащимися, сформулированы и доведены до родителей рекомендации в период сдачи экзаменов.</w:t>
      </w:r>
    </w:p>
    <w:p w:rsidR="009C02FD" w:rsidRPr="0088523A" w:rsidRDefault="009C02FD" w:rsidP="0088523A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593999" w:rsidRPr="0088523A">
        <w:rPr>
          <w:rFonts w:ascii="Times New Roman" w:hAnsi="Times New Roman" w:cs="Times New Roman"/>
          <w:b/>
          <w:sz w:val="28"/>
          <w:szCs w:val="28"/>
        </w:rPr>
        <w:t xml:space="preserve">по учету обучающихся, </w:t>
      </w:r>
    </w:p>
    <w:p w:rsidR="00400765" w:rsidRPr="0088523A" w:rsidRDefault="00593999" w:rsidP="0088523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поступивших</w:t>
      </w:r>
      <w:r w:rsidR="009C02FD" w:rsidRPr="0088523A">
        <w:rPr>
          <w:rFonts w:ascii="Times New Roman" w:hAnsi="Times New Roman" w:cs="Times New Roman"/>
          <w:b/>
          <w:sz w:val="28"/>
          <w:szCs w:val="28"/>
        </w:rPr>
        <w:t xml:space="preserve"> в ППО и ВО по профилю обучения</w:t>
      </w:r>
    </w:p>
    <w:p w:rsidR="009C02FD" w:rsidRPr="0088523A" w:rsidRDefault="009C02FD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По итогам 2020-2021 учебного года:</w:t>
      </w:r>
    </w:p>
    <w:p w:rsidR="00C009B5" w:rsidRPr="0088523A" w:rsidRDefault="00C009B5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Сведения по выпускникам, поступившим в ВУЗы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"/>
        <w:gridCol w:w="6708"/>
        <w:gridCol w:w="1872"/>
      </w:tblGrid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ВУЗы России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государственный университет </w:t>
            </w:r>
            <w:proofErr w:type="spellStart"/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им.М.В.Ломоносова</w:t>
            </w:r>
            <w:proofErr w:type="spellEnd"/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государственный университет</w:t>
            </w:r>
          </w:p>
        </w:tc>
        <w:tc>
          <w:tcPr>
            <w:tcW w:w="561" w:type="dxa"/>
          </w:tcPr>
          <w:p w:rsidR="009C02FD" w:rsidRPr="0088523A" w:rsidRDefault="00B964F2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Национальный исследовательский университет «Высшая школа экономики»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Казанский (Приволжский) федеральный университет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государственный экономический  университет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государственный архитектурно-строительный  университет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02FD" w:rsidRPr="0088523A" w:rsidTr="009C02FD">
        <w:tc>
          <w:tcPr>
            <w:tcW w:w="846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9C02FD" w:rsidRPr="0088523A" w:rsidRDefault="009C02FD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Национальный исследовательский университет «МИЭТ»</w:t>
            </w:r>
          </w:p>
        </w:tc>
        <w:tc>
          <w:tcPr>
            <w:tcW w:w="561" w:type="dxa"/>
          </w:tcPr>
          <w:p w:rsidR="009C02FD" w:rsidRPr="0088523A" w:rsidRDefault="009C02FD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Альметьевский государственный институт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Самарский государственный университет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Французский институт моды (Санкт Петербург)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Московская школа бортпроводников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гуманитарный университет Профсоюзов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Саратовский государственный университет</w:t>
            </w:r>
          </w:p>
        </w:tc>
        <w:tc>
          <w:tcPr>
            <w:tcW w:w="561" w:type="dxa"/>
          </w:tcPr>
          <w:p w:rsidR="003A7F51" w:rsidRPr="0088523A" w:rsidRDefault="003A7F51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F51" w:rsidRPr="0088523A" w:rsidTr="009C02FD">
        <w:tc>
          <w:tcPr>
            <w:tcW w:w="846" w:type="dxa"/>
          </w:tcPr>
          <w:p w:rsidR="003A7F51" w:rsidRPr="0088523A" w:rsidRDefault="003A7F51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3A7F51" w:rsidRPr="0088523A" w:rsidRDefault="00B964F2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государственный архитектурно-строительный </w:t>
            </w:r>
            <w:proofErr w:type="spellStart"/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унирерситет</w:t>
            </w:r>
            <w:proofErr w:type="spellEnd"/>
          </w:p>
        </w:tc>
        <w:tc>
          <w:tcPr>
            <w:tcW w:w="561" w:type="dxa"/>
          </w:tcPr>
          <w:p w:rsidR="003A7F51" w:rsidRPr="0088523A" w:rsidRDefault="00B964F2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4F2" w:rsidRPr="0088523A" w:rsidTr="009C02FD">
        <w:tc>
          <w:tcPr>
            <w:tcW w:w="846" w:type="dxa"/>
          </w:tcPr>
          <w:p w:rsidR="00B964F2" w:rsidRPr="0088523A" w:rsidRDefault="00B964F2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B964F2" w:rsidRPr="0088523A" w:rsidRDefault="00B964F2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Ленинградский государственный университет </w:t>
            </w:r>
            <w:proofErr w:type="spellStart"/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им.А.С.Пушкина</w:t>
            </w:r>
            <w:proofErr w:type="spellEnd"/>
          </w:p>
        </w:tc>
        <w:tc>
          <w:tcPr>
            <w:tcW w:w="561" w:type="dxa"/>
          </w:tcPr>
          <w:p w:rsidR="00B964F2" w:rsidRPr="0088523A" w:rsidRDefault="00B964F2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64F2" w:rsidRPr="0088523A" w:rsidTr="009C02FD">
        <w:tc>
          <w:tcPr>
            <w:tcW w:w="846" w:type="dxa"/>
          </w:tcPr>
          <w:p w:rsidR="00B964F2" w:rsidRPr="0088523A" w:rsidRDefault="00B964F2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B964F2" w:rsidRPr="0088523A" w:rsidRDefault="00B964F2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Казанская академия физкультуры и спорта</w:t>
            </w:r>
          </w:p>
        </w:tc>
        <w:tc>
          <w:tcPr>
            <w:tcW w:w="561" w:type="dxa"/>
          </w:tcPr>
          <w:p w:rsidR="00B964F2" w:rsidRPr="0088523A" w:rsidRDefault="00B964F2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C02FD" w:rsidRPr="0088523A" w:rsidRDefault="009C02FD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B5" w:rsidRPr="0088523A" w:rsidRDefault="00C009B5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Сведения по выпускникам, поступившим в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ССУЗы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4"/>
        <w:gridCol w:w="6699"/>
        <w:gridCol w:w="1872"/>
      </w:tblGrid>
      <w:tr w:rsidR="00C009B5" w:rsidRPr="0088523A" w:rsidTr="00A07FFB">
        <w:tc>
          <w:tcPr>
            <w:tcW w:w="789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21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88523A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1635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C009B5" w:rsidRPr="0088523A" w:rsidTr="00A07FFB">
        <w:tc>
          <w:tcPr>
            <w:tcW w:w="789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1" w:type="dxa"/>
          </w:tcPr>
          <w:p w:rsidR="00C009B5" w:rsidRPr="0088523A" w:rsidRDefault="00A07FFB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Альметьевский политехнический техникум</w:t>
            </w:r>
          </w:p>
        </w:tc>
        <w:tc>
          <w:tcPr>
            <w:tcW w:w="1635" w:type="dxa"/>
          </w:tcPr>
          <w:p w:rsidR="00C009B5" w:rsidRPr="0088523A" w:rsidRDefault="00A07FFB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09B5" w:rsidRPr="0088523A" w:rsidTr="00A07FFB">
        <w:tc>
          <w:tcPr>
            <w:tcW w:w="789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1" w:type="dxa"/>
          </w:tcPr>
          <w:p w:rsidR="00C009B5" w:rsidRPr="0088523A" w:rsidRDefault="00A07FFB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Торгово-экономический техникум</w:t>
            </w:r>
          </w:p>
        </w:tc>
        <w:tc>
          <w:tcPr>
            <w:tcW w:w="1635" w:type="dxa"/>
          </w:tcPr>
          <w:p w:rsidR="00C009B5" w:rsidRPr="0088523A" w:rsidRDefault="00A07FFB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09B5" w:rsidRPr="0088523A" w:rsidTr="00A07FFB">
        <w:tc>
          <w:tcPr>
            <w:tcW w:w="789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1" w:type="dxa"/>
          </w:tcPr>
          <w:p w:rsidR="00C009B5" w:rsidRPr="0088523A" w:rsidRDefault="00A07FFB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Альметьевский музыкальный колледж</w:t>
            </w:r>
          </w:p>
        </w:tc>
        <w:tc>
          <w:tcPr>
            <w:tcW w:w="1635" w:type="dxa"/>
          </w:tcPr>
          <w:p w:rsidR="00C009B5" w:rsidRPr="0088523A" w:rsidRDefault="00A07FFB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09B5" w:rsidRPr="0088523A" w:rsidTr="00A07FFB">
        <w:tc>
          <w:tcPr>
            <w:tcW w:w="789" w:type="dxa"/>
          </w:tcPr>
          <w:p w:rsidR="00C009B5" w:rsidRPr="0088523A" w:rsidRDefault="00C009B5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1" w:type="dxa"/>
          </w:tcPr>
          <w:p w:rsidR="00C009B5" w:rsidRPr="0088523A" w:rsidRDefault="00A07FFB" w:rsidP="00885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Колледж ТИСБИ</w:t>
            </w:r>
          </w:p>
        </w:tc>
        <w:tc>
          <w:tcPr>
            <w:tcW w:w="1635" w:type="dxa"/>
          </w:tcPr>
          <w:p w:rsidR="00C009B5" w:rsidRPr="0088523A" w:rsidRDefault="00A07FFB" w:rsidP="00885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0765" w:rsidRPr="0088523A" w:rsidRDefault="00A07FFB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5. Анализ по проведению ранней профориентации обу</w:t>
      </w:r>
      <w:r w:rsidR="002D1776" w:rsidRPr="0088523A">
        <w:rPr>
          <w:rFonts w:ascii="Times New Roman" w:hAnsi="Times New Roman" w:cs="Times New Roman"/>
          <w:b/>
          <w:sz w:val="28"/>
          <w:szCs w:val="28"/>
        </w:rPr>
        <w:t>чающихся</w:t>
      </w:r>
    </w:p>
    <w:p w:rsidR="002D1776" w:rsidRPr="0088523A" w:rsidRDefault="002D1776" w:rsidP="0088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Работа по проведению ранней профориентации обучающихся направлен на: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развитие у обучающихся представлений о различных видах профессий;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 формирование знаний о роли труда в истории общества и жизнедеятельности человека;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 привитие добросовестного отношения к труду, уважения к людям, занятым в различных сферах деятельности;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развитие начальных трудовых навыков;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формирование у ребенка отношения к себе как к субъекту будущей профессиональной деятельности;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знакомство обучающихся с разнообразием мира профессий;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существенных сторонах профессии;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воспитание трудолюбия, старательности, аккуратности, настойчивости в доведении дела до конца, бережного отношения к результатам своего и чужого труда; </w:t>
      </w:r>
    </w:p>
    <w:p w:rsidR="002D1776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понимание роли труда в жизни человека; </w:t>
      </w:r>
    </w:p>
    <w:p w:rsidR="00F22744" w:rsidRPr="0088523A" w:rsidRDefault="002D1776" w:rsidP="0088523A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интереса к различным профессиям. </w:t>
      </w:r>
    </w:p>
    <w:p w:rsidR="00F22744" w:rsidRPr="0088523A" w:rsidRDefault="002D1776" w:rsidP="008852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Чтобы ребенок осознанно сделал выбор во взрослой жизни, его надо познакомить с максимальным количеством профессий, начиная с ближнего окружения, т.е. с профессиями людей хорошо знакомых, чей труд дети наблюдают изо дня в день. Возраст младшего школьника наиболее благоприятен для формирования отношения к себе как к субъекту будущей профессиональной деятельности, но работа по профориентации должна быть построена так, чтобы ребенку было интересно. А что интересно младшему школьнику? Это игра. Поэтому знакомство с профессиями мы проводим в форме ролевой игры и не только на классных часах, семейных праздниках,</w:t>
      </w:r>
      <w:r w:rsidR="00F22744" w:rsidRPr="0088523A">
        <w:rPr>
          <w:rFonts w:ascii="Times New Roman" w:hAnsi="Times New Roman" w:cs="Times New Roman"/>
          <w:sz w:val="28"/>
          <w:szCs w:val="28"/>
        </w:rPr>
        <w:t xml:space="preserve"> школьных, городских и других мероприятиях,</w:t>
      </w:r>
      <w:r w:rsidRPr="0088523A">
        <w:rPr>
          <w:rFonts w:ascii="Times New Roman" w:hAnsi="Times New Roman" w:cs="Times New Roman"/>
          <w:sz w:val="28"/>
          <w:szCs w:val="28"/>
        </w:rPr>
        <w:t xml:space="preserve"> экскурсиях, но и на уроках. </w:t>
      </w:r>
    </w:p>
    <w:p w:rsidR="00400765" w:rsidRPr="0088523A" w:rsidRDefault="00593999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6</w:t>
      </w:r>
      <w:r w:rsidR="00461361" w:rsidRPr="0088523A">
        <w:rPr>
          <w:rFonts w:ascii="Times New Roman" w:hAnsi="Times New Roman" w:cs="Times New Roman"/>
          <w:b/>
          <w:sz w:val="28"/>
          <w:szCs w:val="28"/>
        </w:rPr>
        <w:t xml:space="preserve">. Анализ </w:t>
      </w:r>
      <w:r w:rsidRPr="0088523A">
        <w:rPr>
          <w:rFonts w:ascii="Times New Roman" w:hAnsi="Times New Roman" w:cs="Times New Roman"/>
          <w:b/>
          <w:sz w:val="28"/>
          <w:szCs w:val="28"/>
        </w:rPr>
        <w:t>по проведению п</w:t>
      </w:r>
      <w:r w:rsidR="00F22744" w:rsidRPr="0088523A">
        <w:rPr>
          <w:rFonts w:ascii="Times New Roman" w:hAnsi="Times New Roman" w:cs="Times New Roman"/>
          <w:b/>
          <w:sz w:val="28"/>
          <w:szCs w:val="28"/>
        </w:rPr>
        <w:t>рофориентации обучающихся с ОВЗ</w:t>
      </w:r>
    </w:p>
    <w:p w:rsidR="00F22744" w:rsidRPr="0088523A" w:rsidRDefault="00F22744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Обучающиеся МАОУ «Гимназия №5» со 2 класса входят в ДОО «Созвездие». Это система школьного ученического самоуправления. Ребята организуют досуг, проводят школьные конкурсы между классами где каждый получает возможность самовыражения, самопознания, </w:t>
      </w:r>
      <w:r w:rsidR="00461361" w:rsidRPr="0088523A">
        <w:rPr>
          <w:rFonts w:ascii="Times New Roman" w:hAnsi="Times New Roman" w:cs="Times New Roman"/>
          <w:sz w:val="28"/>
          <w:szCs w:val="28"/>
        </w:rPr>
        <w:t>определяет свою роль в социуме. Гимназия реализует несколько долгосрочных проекта:</w:t>
      </w:r>
    </w:p>
    <w:p w:rsidR="00461361" w:rsidRPr="0088523A" w:rsidRDefault="00461361" w:rsidP="0088523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a7"/>
          <w:i w:val="0"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>Лингвистический лагерь “</w:t>
      </w:r>
      <w:r w:rsidRPr="0088523A">
        <w:rPr>
          <w:rStyle w:val="a7"/>
          <w:i w:val="0"/>
          <w:color w:val="333333"/>
          <w:sz w:val="28"/>
          <w:szCs w:val="28"/>
          <w:lang w:val="en-US"/>
        </w:rPr>
        <w:t>Discovery</w:t>
      </w:r>
      <w:r w:rsidRPr="0088523A">
        <w:rPr>
          <w:rStyle w:val="a7"/>
          <w:i w:val="0"/>
          <w:color w:val="333333"/>
          <w:sz w:val="28"/>
          <w:szCs w:val="28"/>
        </w:rPr>
        <w:t>” на базе санатория профилактория «Голубое озеро» с 2006 года;</w:t>
      </w:r>
    </w:p>
    <w:p w:rsidR="00461361" w:rsidRPr="0088523A" w:rsidRDefault="00461361" w:rsidP="0088523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a7"/>
          <w:i w:val="0"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>Зональный фестиваль-конкурс на иностранных языках “</w:t>
      </w:r>
      <w:proofErr w:type="spellStart"/>
      <w:r w:rsidRPr="0088523A">
        <w:rPr>
          <w:rStyle w:val="a7"/>
          <w:i w:val="0"/>
          <w:color w:val="333333"/>
          <w:sz w:val="28"/>
          <w:szCs w:val="28"/>
          <w:lang w:val="en-US"/>
        </w:rPr>
        <w:t>Talenta</w:t>
      </w:r>
      <w:proofErr w:type="spellEnd"/>
      <w:r w:rsidRPr="0088523A">
        <w:rPr>
          <w:rStyle w:val="a7"/>
          <w:i w:val="0"/>
          <w:color w:val="333333"/>
          <w:sz w:val="28"/>
          <w:szCs w:val="28"/>
        </w:rPr>
        <w:t>” с 2015 года;</w:t>
      </w:r>
    </w:p>
    <w:p w:rsidR="00461361" w:rsidRPr="0088523A" w:rsidRDefault="00461361" w:rsidP="0088523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a7"/>
          <w:i w:val="0"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 xml:space="preserve">Благотворительная ярмарка «Вещам – вторую жизнь!» с последующим благотворительным выездом в Дом-интернат для престарелых и инвалидов в </w:t>
      </w:r>
      <w:proofErr w:type="spellStart"/>
      <w:r w:rsidRPr="0088523A">
        <w:rPr>
          <w:rStyle w:val="a7"/>
          <w:i w:val="0"/>
          <w:color w:val="333333"/>
          <w:sz w:val="28"/>
          <w:szCs w:val="28"/>
        </w:rPr>
        <w:t>пгтДжалиль</w:t>
      </w:r>
      <w:proofErr w:type="spellEnd"/>
      <w:r w:rsidRPr="0088523A">
        <w:rPr>
          <w:rStyle w:val="a7"/>
          <w:i w:val="0"/>
          <w:color w:val="333333"/>
          <w:sz w:val="28"/>
          <w:szCs w:val="28"/>
        </w:rPr>
        <w:t>.</w:t>
      </w:r>
    </w:p>
    <w:p w:rsidR="00461361" w:rsidRPr="0088523A" w:rsidRDefault="00461361" w:rsidP="0088523A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 xml:space="preserve">Обучающиеся МАОУ «Гимназия №5 вовлечены в городское волонтёрское движение и являются лидерами экологического направления, участвуют в городских и республиканских мероприятиях в </w:t>
      </w:r>
      <w:proofErr w:type="spellStart"/>
      <w:r w:rsidRPr="0088523A">
        <w:rPr>
          <w:rStyle w:val="a7"/>
          <w:i w:val="0"/>
          <w:color w:val="333333"/>
          <w:sz w:val="28"/>
          <w:szCs w:val="28"/>
        </w:rPr>
        <w:t>г.Казань</w:t>
      </w:r>
      <w:proofErr w:type="spellEnd"/>
      <w:r w:rsidRPr="0088523A">
        <w:rPr>
          <w:rStyle w:val="a7"/>
          <w:i w:val="0"/>
          <w:color w:val="333333"/>
          <w:sz w:val="28"/>
          <w:szCs w:val="28"/>
        </w:rPr>
        <w:t>.</w:t>
      </w:r>
    </w:p>
    <w:p w:rsidR="00461361" w:rsidRPr="0088523A" w:rsidRDefault="00461361" w:rsidP="0088523A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>Набирает обороты юнармейское движение, ребята участвуют в ежегодных акциях, поздравлениях ветеранов ВОВ и труда.</w:t>
      </w:r>
    </w:p>
    <w:p w:rsidR="00461361" w:rsidRPr="0088523A" w:rsidRDefault="00461361" w:rsidP="0088523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333333"/>
          <w:sz w:val="28"/>
          <w:szCs w:val="28"/>
        </w:rPr>
      </w:pPr>
      <w:r w:rsidRPr="0088523A">
        <w:rPr>
          <w:rStyle w:val="a7"/>
          <w:i w:val="0"/>
          <w:color w:val="333333"/>
          <w:sz w:val="28"/>
          <w:szCs w:val="28"/>
        </w:rPr>
        <w:t xml:space="preserve"> В летний период во время организации труда и отдыха детей в первую очередь учитываются подростки из малообеспеченных семей, находящихся в трудной жизненной ситуации, многодетных, неполных семей, дети с ОВЗ. </w:t>
      </w:r>
    </w:p>
    <w:p w:rsidR="00DD4B32" w:rsidRPr="0088523A" w:rsidRDefault="00DD4B32" w:rsidP="00885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361" w:rsidRPr="0088523A" w:rsidRDefault="00461361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>7. Анализ по осущест</w:t>
      </w:r>
      <w:r w:rsidR="00593999" w:rsidRPr="0088523A">
        <w:rPr>
          <w:rFonts w:ascii="Times New Roman" w:hAnsi="Times New Roman" w:cs="Times New Roman"/>
          <w:b/>
          <w:sz w:val="28"/>
          <w:szCs w:val="28"/>
        </w:rPr>
        <w:t>влению взаимодействия</w:t>
      </w:r>
    </w:p>
    <w:p w:rsidR="00400765" w:rsidRPr="0088523A" w:rsidRDefault="00593999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74529" w:rsidRPr="0088523A">
        <w:rPr>
          <w:rFonts w:ascii="Times New Roman" w:hAnsi="Times New Roman" w:cs="Times New Roman"/>
          <w:b/>
          <w:sz w:val="28"/>
          <w:szCs w:val="28"/>
        </w:rPr>
        <w:t>учреждениями/предприятиями</w:t>
      </w:r>
    </w:p>
    <w:p w:rsidR="00B80BC8" w:rsidRPr="0088523A" w:rsidRDefault="002571F1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работы для обучающихся МАОУ «Гимназия №5» были организованы и проведены экскурсии</w:t>
      </w:r>
      <w:r w:rsidR="00B80BC8" w:rsidRPr="0088523A">
        <w:rPr>
          <w:rFonts w:ascii="Times New Roman" w:hAnsi="Times New Roman" w:cs="Times New Roman"/>
          <w:sz w:val="28"/>
          <w:szCs w:val="28"/>
        </w:rPr>
        <w:t>:</w:t>
      </w:r>
    </w:p>
    <w:p w:rsidR="00C22D03" w:rsidRPr="0088523A" w:rsidRDefault="002571F1" w:rsidP="0088523A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ЦПК Татнефть, </w:t>
      </w:r>
    </w:p>
    <w:p w:rsidR="00C22D03" w:rsidRPr="0088523A" w:rsidRDefault="002571F1" w:rsidP="0088523A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23A">
        <w:rPr>
          <w:rFonts w:ascii="Times New Roman" w:hAnsi="Times New Roman" w:cs="Times New Roman"/>
          <w:sz w:val="28"/>
          <w:szCs w:val="28"/>
        </w:rPr>
        <w:t>конно-спортивную</w:t>
      </w:r>
      <w:proofErr w:type="gramEnd"/>
      <w:r w:rsidRPr="0088523A">
        <w:rPr>
          <w:rFonts w:ascii="Times New Roman" w:hAnsi="Times New Roman" w:cs="Times New Roman"/>
          <w:sz w:val="28"/>
          <w:szCs w:val="28"/>
        </w:rPr>
        <w:t xml:space="preserve"> школу, </w:t>
      </w:r>
    </w:p>
    <w:p w:rsidR="00C22D03" w:rsidRPr="0088523A" w:rsidRDefault="002571F1" w:rsidP="0088523A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фермерские хозяйства, </w:t>
      </w:r>
    </w:p>
    <w:p w:rsidR="00C22D03" w:rsidRPr="0088523A" w:rsidRDefault="002571F1" w:rsidP="0088523A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СРК «Снежинка». </w:t>
      </w:r>
    </w:p>
    <w:p w:rsidR="007A4A9B" w:rsidRPr="0088523A" w:rsidRDefault="002571F1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Ребята принимали участие в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мастерклассах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на городских праздниках. </w:t>
      </w:r>
    </w:p>
    <w:p w:rsidR="00C22D03" w:rsidRPr="0088523A" w:rsidRDefault="002571F1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В гимназии работает школьный спортивный клуб «Чемпион», хореографический коллектив «СЭЛЭТ», более 75% обучающихся заняты в школах дополнительного образования. </w:t>
      </w:r>
      <w:r w:rsidR="00BB6C88" w:rsidRPr="0088523A">
        <w:rPr>
          <w:rFonts w:ascii="Times New Roman" w:hAnsi="Times New Roman" w:cs="Times New Roman"/>
          <w:sz w:val="28"/>
          <w:szCs w:val="28"/>
        </w:rPr>
        <w:t xml:space="preserve">Наши обучающиеся занимаются в музыкальных, художественных, спортивных школах, посещают клубы, </w:t>
      </w:r>
      <w:r w:rsidR="00BB6C88" w:rsidRPr="0088523A">
        <w:rPr>
          <w:rFonts w:ascii="Times New Roman" w:hAnsi="Times New Roman" w:cs="Times New Roman"/>
          <w:sz w:val="28"/>
          <w:szCs w:val="28"/>
        </w:rPr>
        <w:lastRenderedPageBreak/>
        <w:t xml:space="preserve">секции, ЦДЮТ, </w:t>
      </w:r>
      <w:r w:rsidR="007A4A9B" w:rsidRPr="0088523A">
        <w:rPr>
          <w:rFonts w:ascii="Times New Roman" w:hAnsi="Times New Roman" w:cs="Times New Roman"/>
          <w:sz w:val="28"/>
          <w:szCs w:val="28"/>
        </w:rPr>
        <w:t xml:space="preserve">МЦ, </w:t>
      </w:r>
      <w:r w:rsidR="00BB6C88" w:rsidRPr="0088523A">
        <w:rPr>
          <w:rFonts w:ascii="Times New Roman" w:hAnsi="Times New Roman" w:cs="Times New Roman"/>
          <w:sz w:val="28"/>
          <w:szCs w:val="28"/>
        </w:rPr>
        <w:t>ДТП «</w:t>
      </w:r>
      <w:proofErr w:type="spellStart"/>
      <w:r w:rsidR="00BB6C88" w:rsidRPr="0088523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BB6C88" w:rsidRPr="0088523A">
        <w:rPr>
          <w:rFonts w:ascii="Times New Roman" w:hAnsi="Times New Roman" w:cs="Times New Roman"/>
          <w:sz w:val="28"/>
          <w:szCs w:val="28"/>
        </w:rPr>
        <w:t xml:space="preserve">», посещают мероприятия в </w:t>
      </w:r>
      <w:proofErr w:type="spellStart"/>
      <w:r w:rsidR="00BB6C88" w:rsidRPr="0088523A">
        <w:rPr>
          <w:rFonts w:ascii="Times New Roman" w:hAnsi="Times New Roman" w:cs="Times New Roman"/>
          <w:sz w:val="28"/>
          <w:szCs w:val="28"/>
        </w:rPr>
        <w:t>Альметрике</w:t>
      </w:r>
      <w:proofErr w:type="spellEnd"/>
      <w:r w:rsidR="00BB6C88" w:rsidRPr="0088523A">
        <w:rPr>
          <w:rFonts w:ascii="Times New Roman" w:hAnsi="Times New Roman" w:cs="Times New Roman"/>
          <w:sz w:val="28"/>
          <w:szCs w:val="28"/>
        </w:rPr>
        <w:t xml:space="preserve">, Картинной галерее, Краеведческом музее. </w:t>
      </w:r>
    </w:p>
    <w:p w:rsidR="007A4A9B" w:rsidRPr="0088523A" w:rsidRDefault="00BB6C88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 рамках проекта «Этикет с малых лет» ребята посещали детскую библиотеку, встречались с писателями, ветеранами труда, участниками боевых действий в городской библиотеке филиала №2</w:t>
      </w:r>
      <w:r w:rsidR="000008BA" w:rsidRPr="0088523A">
        <w:rPr>
          <w:rFonts w:ascii="Times New Roman" w:hAnsi="Times New Roman" w:cs="Times New Roman"/>
          <w:sz w:val="28"/>
          <w:szCs w:val="28"/>
        </w:rPr>
        <w:t>.</w:t>
      </w:r>
    </w:p>
    <w:p w:rsidR="007A4A9B" w:rsidRPr="0088523A" w:rsidRDefault="000008BA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 течение года велась работа по патриотическому воспитанию и профориентации с Молодёжным центром «Патриот». Проводились уроки мужества, отмечались памятные и знаменательные даты России</w:t>
      </w:r>
      <w:r w:rsidR="00C22D03" w:rsidRPr="0088523A">
        <w:rPr>
          <w:rFonts w:ascii="Times New Roman" w:hAnsi="Times New Roman" w:cs="Times New Roman"/>
          <w:sz w:val="28"/>
          <w:szCs w:val="28"/>
        </w:rPr>
        <w:t>, принятие в ряды ЮНАРМИИ</w:t>
      </w:r>
      <w:r w:rsidRPr="0088523A">
        <w:rPr>
          <w:rFonts w:ascii="Times New Roman" w:hAnsi="Times New Roman" w:cs="Times New Roman"/>
          <w:sz w:val="28"/>
          <w:szCs w:val="28"/>
        </w:rPr>
        <w:t xml:space="preserve">. Велась работа в рамках «Вахты памяти». </w:t>
      </w:r>
    </w:p>
    <w:p w:rsidR="007A4A9B" w:rsidRPr="0088523A" w:rsidRDefault="000008BA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20 мая в Альметьевске на базе Инженерного лицея в рамках Года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состоялся фестиваль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Almet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, </w:t>
      </w:r>
      <w:r w:rsidR="007A4A9B" w:rsidRPr="0088523A">
        <w:rPr>
          <w:rFonts w:ascii="Times New Roman" w:hAnsi="Times New Roman" w:cs="Times New Roman"/>
          <w:sz w:val="28"/>
          <w:szCs w:val="28"/>
        </w:rPr>
        <w:t>о</w:t>
      </w:r>
      <w:r w:rsidRPr="0088523A">
        <w:rPr>
          <w:rFonts w:ascii="Times New Roman" w:hAnsi="Times New Roman" w:cs="Times New Roman"/>
          <w:sz w:val="28"/>
          <w:szCs w:val="28"/>
        </w:rPr>
        <w:t>бучающиеся гимназии №5</w:t>
      </w:r>
      <w:r w:rsidR="007A4A9B" w:rsidRPr="0088523A">
        <w:rPr>
          <w:rFonts w:ascii="Times New Roman" w:hAnsi="Times New Roman" w:cs="Times New Roman"/>
          <w:sz w:val="28"/>
          <w:szCs w:val="28"/>
        </w:rPr>
        <w:t xml:space="preserve"> выступили с проектами, завоевав призовые места</w:t>
      </w:r>
      <w:r w:rsidRPr="0088523A">
        <w:rPr>
          <w:rFonts w:ascii="Times New Roman" w:hAnsi="Times New Roman" w:cs="Times New Roman"/>
          <w:sz w:val="28"/>
          <w:szCs w:val="28"/>
        </w:rPr>
        <w:t>.</w:t>
      </w:r>
      <w:r w:rsidR="007A4A9B" w:rsidRPr="0088523A">
        <w:rPr>
          <w:rFonts w:ascii="Times New Roman" w:hAnsi="Times New Roman" w:cs="Times New Roman"/>
          <w:sz w:val="28"/>
          <w:szCs w:val="28"/>
        </w:rPr>
        <w:t xml:space="preserve"> </w:t>
      </w:r>
      <w:r w:rsidR="007A4A9B" w:rsidRPr="0088523A">
        <w:rPr>
          <w:rFonts w:ascii="Times New Roman" w:hAnsi="Times New Roman" w:cs="Times New Roman"/>
          <w:sz w:val="28"/>
          <w:szCs w:val="28"/>
        </w:rPr>
        <w:t>По различным направлениям прошли конкурсы по цифровому искусству</w:t>
      </w:r>
      <w:r w:rsidR="007A4A9B" w:rsidRPr="0088523A">
        <w:rPr>
          <w:rFonts w:ascii="Times New Roman" w:hAnsi="Times New Roman" w:cs="Times New Roman"/>
          <w:sz w:val="28"/>
          <w:szCs w:val="28"/>
        </w:rPr>
        <w:t>, выставка арт-объектов</w:t>
      </w:r>
      <w:r w:rsidR="007A4A9B" w:rsidRPr="0088523A">
        <w:rPr>
          <w:rFonts w:ascii="Times New Roman" w:hAnsi="Times New Roman" w:cs="Times New Roman"/>
          <w:sz w:val="28"/>
          <w:szCs w:val="28"/>
        </w:rPr>
        <w:t>. Также участники смогли показать свои цифровые продукты.</w:t>
      </w:r>
    </w:p>
    <w:p w:rsidR="00C22D03" w:rsidRPr="0088523A" w:rsidRDefault="007A4A9B" w:rsidP="00885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Управление по спорту</w:t>
      </w:r>
      <w:r w:rsidR="00B80BC8" w:rsidRPr="0088523A">
        <w:rPr>
          <w:rFonts w:ascii="Times New Roman" w:hAnsi="Times New Roman" w:cs="Times New Roman"/>
          <w:sz w:val="28"/>
          <w:szCs w:val="28"/>
        </w:rPr>
        <w:t xml:space="preserve"> и туризму</w:t>
      </w:r>
      <w:r w:rsidRPr="0088523A">
        <w:rPr>
          <w:rFonts w:ascii="Times New Roman" w:hAnsi="Times New Roman" w:cs="Times New Roman"/>
          <w:sz w:val="28"/>
          <w:szCs w:val="28"/>
        </w:rPr>
        <w:t xml:space="preserve"> ежегодно проводит </w:t>
      </w:r>
      <w:proofErr w:type="gramStart"/>
      <w:r w:rsidRPr="0088523A">
        <w:rPr>
          <w:rFonts w:ascii="Times New Roman" w:hAnsi="Times New Roman" w:cs="Times New Roman"/>
          <w:sz w:val="28"/>
          <w:szCs w:val="28"/>
        </w:rPr>
        <w:t>спортивно-массовые мероприятия</w:t>
      </w:r>
      <w:proofErr w:type="gramEnd"/>
      <w:r w:rsidRPr="0088523A">
        <w:rPr>
          <w:rFonts w:ascii="Times New Roman" w:hAnsi="Times New Roman" w:cs="Times New Roman"/>
          <w:sz w:val="28"/>
          <w:szCs w:val="28"/>
        </w:rPr>
        <w:t xml:space="preserve"> на которых обучающиеся принимают активное участие</w:t>
      </w:r>
      <w:r w:rsidR="00C22D03" w:rsidRPr="0088523A">
        <w:rPr>
          <w:rFonts w:ascii="Times New Roman" w:hAnsi="Times New Roman" w:cs="Times New Roman"/>
          <w:sz w:val="28"/>
          <w:szCs w:val="28"/>
        </w:rPr>
        <w:t>, занимают призовые места</w:t>
      </w:r>
      <w:r w:rsidRPr="0088523A">
        <w:rPr>
          <w:rFonts w:ascii="Times New Roman" w:hAnsi="Times New Roman" w:cs="Times New Roman"/>
          <w:sz w:val="28"/>
          <w:szCs w:val="28"/>
        </w:rPr>
        <w:t>:</w:t>
      </w:r>
    </w:p>
    <w:p w:rsidR="00C22D03" w:rsidRPr="0088523A" w:rsidRDefault="007A4A9B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color w:val="000000" w:themeColor="text1"/>
          <w:sz w:val="28"/>
          <w:szCs w:val="28"/>
        </w:rPr>
        <w:t>забег «</w:t>
      </w:r>
      <w:r w:rsidR="00B80BC8" w:rsidRPr="0088523A">
        <w:rPr>
          <w:rFonts w:ascii="Times New Roman" w:hAnsi="Times New Roman" w:cs="Times New Roman"/>
          <w:color w:val="000000" w:themeColor="text1"/>
          <w:sz w:val="28"/>
          <w:szCs w:val="28"/>
        </w:rPr>
        <w:t>осенний кросс</w:t>
      </w:r>
      <w:r w:rsidRPr="0088523A">
        <w:rPr>
          <w:rFonts w:ascii="Times New Roman" w:hAnsi="Times New Roman" w:cs="Times New Roman"/>
          <w:sz w:val="28"/>
          <w:szCs w:val="28"/>
        </w:rPr>
        <w:t>»</w:t>
      </w:r>
      <w:r w:rsidR="00B80BC8" w:rsidRPr="0088523A">
        <w:rPr>
          <w:rFonts w:ascii="Times New Roman" w:hAnsi="Times New Roman" w:cs="Times New Roman"/>
          <w:sz w:val="28"/>
          <w:szCs w:val="28"/>
        </w:rPr>
        <w:t>,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Кросс Татарстана,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легкоатлетическая эстафета - 1 мая,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Таттелеком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- оранжевый забег,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оранжевый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велозабег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игры ГТО,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весёлые старты в ДЮСШ,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соревнования по плаванию,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футболу, </w:t>
      </w:r>
    </w:p>
    <w:p w:rsidR="00C22D03" w:rsidRPr="0088523A" w:rsidRDefault="00B80BC8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  <w:lang w:val="en-US"/>
        </w:rPr>
        <w:t>KES</w:t>
      </w:r>
      <w:r w:rsidRPr="008852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2D03" w:rsidRPr="0088523A" w:rsidRDefault="00C22D03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лыжные гонки, </w:t>
      </w:r>
    </w:p>
    <w:p w:rsidR="007A4A9B" w:rsidRPr="0088523A" w:rsidRDefault="00C22D03" w:rsidP="0088523A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фестиваль ГТО.</w:t>
      </w:r>
    </w:p>
    <w:p w:rsidR="007A4A9B" w:rsidRPr="0088523A" w:rsidRDefault="00C22D03" w:rsidP="0088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Ведётся сотрудничество с Центром занятости населения:</w:t>
      </w:r>
    </w:p>
    <w:p w:rsidR="00C22D03" w:rsidRPr="0088523A" w:rsidRDefault="00C22D03" w:rsidP="0088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Дни открытых дверей, </w:t>
      </w:r>
    </w:p>
    <w:p w:rsidR="00C22D03" w:rsidRPr="0088523A" w:rsidRDefault="00C22D03" w:rsidP="0088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ярмарка вакансий, </w:t>
      </w:r>
    </w:p>
    <w:p w:rsidR="00C22D03" w:rsidRPr="0088523A" w:rsidRDefault="00C22D03" w:rsidP="00885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профессиональное тестирование</w:t>
      </w:r>
    </w:p>
    <w:p w:rsidR="00400765" w:rsidRPr="0088523A" w:rsidRDefault="00593999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74529" w:rsidRPr="0088523A">
        <w:rPr>
          <w:rFonts w:ascii="Times New Roman" w:hAnsi="Times New Roman" w:cs="Times New Roman"/>
          <w:b/>
          <w:sz w:val="28"/>
          <w:szCs w:val="28"/>
        </w:rPr>
        <w:t>Анализ по взаимодействию с СПО и ВПО</w:t>
      </w:r>
    </w:p>
    <w:p w:rsidR="00392F04" w:rsidRPr="0088523A" w:rsidRDefault="00C22D03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B0AF6" w:rsidRPr="0088523A">
        <w:rPr>
          <w:rFonts w:ascii="Times New Roman" w:hAnsi="Times New Roman" w:cs="Times New Roman"/>
          <w:sz w:val="28"/>
          <w:szCs w:val="28"/>
        </w:rPr>
        <w:t xml:space="preserve">профессиональной ориентации обучающиеся посетили дни открытых дверей в: </w:t>
      </w:r>
    </w:p>
    <w:p w:rsidR="00392F04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политехнический техникум;</w:t>
      </w:r>
    </w:p>
    <w:p w:rsidR="007B0AF6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торгово-экономический техникум;</w:t>
      </w:r>
    </w:p>
    <w:p w:rsidR="007B0AF6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музыкальный колледж им. Ф.З.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>;</w:t>
      </w:r>
    </w:p>
    <w:p w:rsidR="007B0AF6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Колледж Казанский инновационный университет им. В.Г. </w:t>
      </w:r>
      <w:proofErr w:type="spellStart"/>
      <w:proofErr w:type="gramStart"/>
      <w:r w:rsidRPr="0088523A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B0AF6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Колледж Университет управления «ТИСБИ»;</w:t>
      </w:r>
    </w:p>
    <w:p w:rsidR="007B0AF6" w:rsidRPr="0088523A" w:rsidRDefault="007B0AF6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профессиональный колледж;</w:t>
      </w:r>
    </w:p>
    <w:p w:rsidR="007B0AF6" w:rsidRPr="0088523A" w:rsidRDefault="00BB6B2B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филиал Казанского национального исследовательского технического университета им. А.Н. Туполева–КАИ;</w:t>
      </w:r>
    </w:p>
    <w:p w:rsidR="00BB6B2B" w:rsidRPr="0088523A" w:rsidRDefault="00BB6B2B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государственный нефтяной институт.</w:t>
      </w:r>
    </w:p>
    <w:p w:rsidR="0088523A" w:rsidRPr="0088523A" w:rsidRDefault="0088523A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B2B" w:rsidRPr="0088523A" w:rsidRDefault="00392F04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lastRenderedPageBreak/>
        <w:t>9. Анализ по учету обучающихся, участвующих</w:t>
      </w:r>
    </w:p>
    <w:p w:rsidR="00593999" w:rsidRPr="0088523A" w:rsidRDefault="00392F04" w:rsidP="008852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23A">
        <w:rPr>
          <w:rFonts w:ascii="Times New Roman" w:hAnsi="Times New Roman" w:cs="Times New Roman"/>
          <w:b/>
          <w:sz w:val="28"/>
          <w:szCs w:val="28"/>
        </w:rPr>
        <w:t xml:space="preserve"> в конкурсах </w:t>
      </w:r>
      <w:proofErr w:type="spellStart"/>
      <w:r w:rsidRPr="0088523A">
        <w:rPr>
          <w:rFonts w:ascii="Times New Roman" w:hAnsi="Times New Roman" w:cs="Times New Roman"/>
          <w:b/>
          <w:sz w:val="28"/>
          <w:szCs w:val="28"/>
        </w:rPr>
        <w:t>профориента</w:t>
      </w:r>
      <w:r w:rsidR="00DD4B32" w:rsidRPr="0088523A">
        <w:rPr>
          <w:rFonts w:ascii="Times New Roman" w:hAnsi="Times New Roman" w:cs="Times New Roman"/>
          <w:b/>
          <w:sz w:val="28"/>
          <w:szCs w:val="28"/>
        </w:rPr>
        <w:t>ционной</w:t>
      </w:r>
      <w:proofErr w:type="spellEnd"/>
      <w:r w:rsidR="00DD4B32" w:rsidRPr="0088523A">
        <w:rPr>
          <w:rFonts w:ascii="Times New Roman" w:hAnsi="Times New Roman" w:cs="Times New Roman"/>
          <w:b/>
          <w:sz w:val="28"/>
          <w:szCs w:val="28"/>
        </w:rPr>
        <w:t xml:space="preserve"> направленности.</w:t>
      </w:r>
    </w:p>
    <w:p w:rsidR="00593999" w:rsidRPr="0088523A" w:rsidRDefault="00593999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B2B" w:rsidRPr="0088523A" w:rsidRDefault="00BB6B2B" w:rsidP="008852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20 мая</w:t>
      </w:r>
      <w:r w:rsidR="0088523A">
        <w:rPr>
          <w:rFonts w:ascii="Times New Roman" w:hAnsi="Times New Roman" w:cs="Times New Roman"/>
          <w:sz w:val="28"/>
          <w:szCs w:val="28"/>
        </w:rPr>
        <w:t>2022 г.</w:t>
      </w:r>
      <w:bookmarkStart w:id="0" w:name="_GoBack"/>
      <w:bookmarkEnd w:id="0"/>
      <w:r w:rsidRPr="0088523A">
        <w:rPr>
          <w:rFonts w:ascii="Times New Roman" w:hAnsi="Times New Roman" w:cs="Times New Roman"/>
          <w:sz w:val="28"/>
          <w:szCs w:val="28"/>
        </w:rPr>
        <w:t xml:space="preserve"> в Альметьевске на базе Инженерного лицея в рамках Года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состоялся фестиваль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Almet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. Фестиваль организовали для детей. Мероприятие посетил также глава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района Тимур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Нагуманов</w:t>
      </w:r>
      <w:proofErr w:type="spellEnd"/>
      <w:r w:rsidR="00FE1A52" w:rsidRPr="0088523A">
        <w:rPr>
          <w:rFonts w:ascii="Times New Roman" w:hAnsi="Times New Roman" w:cs="Times New Roman"/>
          <w:sz w:val="28"/>
          <w:szCs w:val="28"/>
        </w:rPr>
        <w:t xml:space="preserve">. </w:t>
      </w:r>
      <w:r w:rsidRPr="0088523A">
        <w:rPr>
          <w:rFonts w:ascii="Times New Roman" w:hAnsi="Times New Roman" w:cs="Times New Roman"/>
          <w:sz w:val="28"/>
          <w:szCs w:val="28"/>
        </w:rPr>
        <w:t>По различным направлениям прошли конкурсы по цифровому искусству. Также участники смогли показать свои цифровые продукты. Кроме этого, ребята познакомили гостей фестиваля со своими наработками в сфере робототехники и гаджетов.</w:t>
      </w:r>
    </w:p>
    <w:p w:rsidR="00BB6B2B" w:rsidRDefault="00BB6B2B" w:rsidP="008852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>Фестиваль продолжился выставкой проектов, где были представлены более 50 экспонатов в области цифрового искусства: арт-объекты, цифровая живопись и электронные музыкальные композиции.</w:t>
      </w:r>
    </w:p>
    <w:p w:rsidR="0088523A" w:rsidRPr="0088523A" w:rsidRDefault="0088523A" w:rsidP="0088523A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8523A">
        <w:rPr>
          <w:rFonts w:ascii="Times New Roman" w:hAnsi="Times New Roman" w:cs="Times New Roman"/>
          <w:i/>
          <w:sz w:val="28"/>
          <w:szCs w:val="28"/>
        </w:rPr>
        <w:t xml:space="preserve">Руководитель: </w:t>
      </w:r>
      <w:proofErr w:type="spellStart"/>
      <w:r w:rsidRPr="0088523A">
        <w:rPr>
          <w:rFonts w:ascii="Times New Roman" w:hAnsi="Times New Roman" w:cs="Times New Roman"/>
          <w:i/>
          <w:sz w:val="28"/>
          <w:szCs w:val="28"/>
        </w:rPr>
        <w:t>Мануилова</w:t>
      </w:r>
      <w:proofErr w:type="spellEnd"/>
      <w:r w:rsidRPr="0088523A">
        <w:rPr>
          <w:rFonts w:ascii="Times New Roman" w:hAnsi="Times New Roman" w:cs="Times New Roman"/>
          <w:i/>
          <w:sz w:val="28"/>
          <w:szCs w:val="28"/>
        </w:rPr>
        <w:t xml:space="preserve"> М.Н.</w:t>
      </w:r>
    </w:p>
    <w:p w:rsidR="0088523A" w:rsidRPr="0088523A" w:rsidRDefault="0088523A" w:rsidP="008852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523A">
        <w:rPr>
          <w:rFonts w:ascii="Times New Roman" w:hAnsi="Times New Roman" w:cs="Times New Roman"/>
          <w:i/>
          <w:sz w:val="28"/>
          <w:szCs w:val="28"/>
        </w:rPr>
        <w:t>Конкурс проектов 10 класс:</w:t>
      </w:r>
    </w:p>
    <w:p w:rsidR="00FE1A52" w:rsidRPr="0088523A" w:rsidRDefault="00FE1A52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Бетгер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Анна – </w:t>
      </w:r>
      <w:r w:rsidRPr="008852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8523A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88523A" w:rsidRPr="0088523A">
        <w:rPr>
          <w:rFonts w:ascii="Times New Roman" w:hAnsi="Times New Roman" w:cs="Times New Roman"/>
          <w:sz w:val="28"/>
          <w:szCs w:val="28"/>
        </w:rPr>
        <w:t>;</w:t>
      </w:r>
    </w:p>
    <w:p w:rsidR="0088523A" w:rsidRPr="0088523A" w:rsidRDefault="0088523A" w:rsidP="008852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523A">
        <w:rPr>
          <w:rFonts w:ascii="Times New Roman" w:hAnsi="Times New Roman" w:cs="Times New Roman"/>
          <w:i/>
          <w:sz w:val="28"/>
          <w:szCs w:val="28"/>
        </w:rPr>
        <w:t xml:space="preserve">Участники </w:t>
      </w:r>
      <w:proofErr w:type="spellStart"/>
      <w:r w:rsidRPr="0088523A">
        <w:rPr>
          <w:rFonts w:ascii="Times New Roman" w:hAnsi="Times New Roman" w:cs="Times New Roman"/>
          <w:i/>
          <w:sz w:val="28"/>
          <w:szCs w:val="28"/>
        </w:rPr>
        <w:t>Хакатона</w:t>
      </w:r>
      <w:proofErr w:type="spellEnd"/>
      <w:r w:rsidRPr="0088523A">
        <w:rPr>
          <w:rFonts w:ascii="Times New Roman" w:hAnsi="Times New Roman" w:cs="Times New Roman"/>
          <w:i/>
          <w:sz w:val="28"/>
          <w:szCs w:val="28"/>
        </w:rPr>
        <w:t xml:space="preserve"> 10 класс:</w:t>
      </w:r>
    </w:p>
    <w:p w:rsidR="0088523A" w:rsidRP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</w:p>
    <w:p w:rsidR="0088523A" w:rsidRP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Нотов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88523A" w:rsidRP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Гайнетдинов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</w:p>
    <w:p w:rsid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Хайртдинов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Ришат</w:t>
      </w:r>
      <w:proofErr w:type="spellEnd"/>
    </w:p>
    <w:p w:rsidR="0088523A" w:rsidRPr="0088523A" w:rsidRDefault="0088523A" w:rsidP="0088523A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8523A">
        <w:rPr>
          <w:rFonts w:ascii="Times New Roman" w:hAnsi="Times New Roman" w:cs="Times New Roman"/>
          <w:i/>
          <w:sz w:val="28"/>
          <w:szCs w:val="28"/>
        </w:rPr>
        <w:t xml:space="preserve">Руководитель: </w:t>
      </w:r>
      <w:proofErr w:type="spellStart"/>
      <w:r w:rsidRPr="0088523A">
        <w:rPr>
          <w:rFonts w:ascii="Times New Roman" w:hAnsi="Times New Roman" w:cs="Times New Roman"/>
          <w:i/>
          <w:sz w:val="28"/>
          <w:szCs w:val="28"/>
        </w:rPr>
        <w:t>Милослова</w:t>
      </w:r>
      <w:proofErr w:type="spellEnd"/>
      <w:r w:rsidRPr="0088523A">
        <w:rPr>
          <w:rFonts w:ascii="Times New Roman" w:hAnsi="Times New Roman" w:cs="Times New Roman"/>
          <w:i/>
          <w:sz w:val="28"/>
          <w:szCs w:val="28"/>
        </w:rPr>
        <w:t xml:space="preserve"> Н.П.</w:t>
      </w:r>
    </w:p>
    <w:p w:rsidR="00BB6B2B" w:rsidRPr="0088523A" w:rsidRDefault="0088523A" w:rsidP="008852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523A">
        <w:rPr>
          <w:rFonts w:ascii="Times New Roman" w:hAnsi="Times New Roman" w:cs="Times New Roman"/>
          <w:i/>
          <w:sz w:val="28"/>
          <w:szCs w:val="28"/>
        </w:rPr>
        <w:t>Выставка Арт-объектов 7 класс:</w:t>
      </w:r>
    </w:p>
    <w:p w:rsidR="0088523A" w:rsidRP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523A">
        <w:rPr>
          <w:rFonts w:ascii="Times New Roman" w:hAnsi="Times New Roman" w:cs="Times New Roman"/>
          <w:sz w:val="28"/>
          <w:szCs w:val="28"/>
        </w:rPr>
        <w:t xml:space="preserve">Гарипова Марьям и </w:t>
      </w:r>
      <w:proofErr w:type="spellStart"/>
      <w:r w:rsidRPr="0088523A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88523A">
        <w:rPr>
          <w:rFonts w:ascii="Times New Roman" w:hAnsi="Times New Roman" w:cs="Times New Roman"/>
          <w:sz w:val="28"/>
          <w:szCs w:val="28"/>
        </w:rPr>
        <w:t xml:space="preserve"> Малика.</w:t>
      </w:r>
    </w:p>
    <w:p w:rsidR="0088523A" w:rsidRPr="0088523A" w:rsidRDefault="0088523A" w:rsidP="008852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ЗДВР: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C629EB" w:rsidRPr="0088523A" w:rsidRDefault="0088523A" w:rsidP="00885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29EB" w:rsidRPr="0088523A" w:rsidSect="00A07FF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133"/>
    <w:multiLevelType w:val="multilevel"/>
    <w:tmpl w:val="D1F4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60048"/>
    <w:multiLevelType w:val="hybridMultilevel"/>
    <w:tmpl w:val="F3A82A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254C90"/>
    <w:multiLevelType w:val="hybridMultilevel"/>
    <w:tmpl w:val="F24CF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340FC1"/>
    <w:multiLevelType w:val="hybridMultilevel"/>
    <w:tmpl w:val="43B63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B5643F"/>
    <w:multiLevelType w:val="hybridMultilevel"/>
    <w:tmpl w:val="073A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6ADB"/>
    <w:multiLevelType w:val="hybridMultilevel"/>
    <w:tmpl w:val="4DF2CFE2"/>
    <w:lvl w:ilvl="0" w:tplc="F0965E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98253B3"/>
    <w:multiLevelType w:val="hybridMultilevel"/>
    <w:tmpl w:val="74CE5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89"/>
    <w:rsid w:val="000008BA"/>
    <w:rsid w:val="00011264"/>
    <w:rsid w:val="000A185D"/>
    <w:rsid w:val="00174529"/>
    <w:rsid w:val="002571F1"/>
    <w:rsid w:val="002D1776"/>
    <w:rsid w:val="00392F04"/>
    <w:rsid w:val="003A7F51"/>
    <w:rsid w:val="00400765"/>
    <w:rsid w:val="00461361"/>
    <w:rsid w:val="0054314D"/>
    <w:rsid w:val="005848F7"/>
    <w:rsid w:val="00593999"/>
    <w:rsid w:val="0063663B"/>
    <w:rsid w:val="00750289"/>
    <w:rsid w:val="007A4A9B"/>
    <w:rsid w:val="007B0AF6"/>
    <w:rsid w:val="00802FFA"/>
    <w:rsid w:val="0088523A"/>
    <w:rsid w:val="00967109"/>
    <w:rsid w:val="009C02FD"/>
    <w:rsid w:val="00A07FFB"/>
    <w:rsid w:val="00B80BC8"/>
    <w:rsid w:val="00B964F2"/>
    <w:rsid w:val="00BB6B2B"/>
    <w:rsid w:val="00BB6C88"/>
    <w:rsid w:val="00C009B5"/>
    <w:rsid w:val="00C22D03"/>
    <w:rsid w:val="00DD4B32"/>
    <w:rsid w:val="00F22744"/>
    <w:rsid w:val="00FE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8B4A"/>
  <w15:chartTrackingRefBased/>
  <w15:docId w15:val="{7268B95B-A94D-4F55-82A9-3FF32910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765"/>
    <w:pPr>
      <w:ind w:left="720"/>
      <w:contextualSpacing/>
    </w:pPr>
  </w:style>
  <w:style w:type="paragraph" w:customStyle="1" w:styleId="txno">
    <w:name w:val="txno"/>
    <w:basedOn w:val="a"/>
    <w:rsid w:val="00967109"/>
    <w:pPr>
      <w:spacing w:after="75" w:line="240" w:lineRule="auto"/>
      <w:ind w:left="225"/>
    </w:pPr>
    <w:rPr>
      <w:rFonts w:ascii="Verdana" w:eastAsiaTheme="minorEastAsia" w:hAnsi="Verdana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96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7109"/>
    <w:pPr>
      <w:spacing w:after="0" w:line="240" w:lineRule="auto"/>
    </w:pPr>
  </w:style>
  <w:style w:type="table" w:styleId="a6">
    <w:name w:val="Table Grid"/>
    <w:basedOn w:val="a1"/>
    <w:uiPriority w:val="39"/>
    <w:rsid w:val="009C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461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10</cp:revision>
  <dcterms:created xsi:type="dcterms:W3CDTF">2022-05-23T13:15:00Z</dcterms:created>
  <dcterms:modified xsi:type="dcterms:W3CDTF">2022-05-30T10:34:00Z</dcterms:modified>
</cp:coreProperties>
</file>