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DF" w:rsidRDefault="006D1FFE">
      <w:hyperlink r:id="rId4" w:history="1">
        <w:r w:rsidR="00FB68D6">
          <w:rPr>
            <w:rStyle w:val="a3"/>
          </w:rPr>
          <w:t>https://director.rosuchebnik.ru/article/razbiraemsya-v-kontseptsii-osnovnykh-mezhdunarodnykh-sravnitelnykh-issledovaniy-kachestva-shkolnogo-/</w:t>
        </w:r>
      </w:hyperlink>
    </w:p>
    <w:sectPr w:rsidR="007925DF" w:rsidSect="00792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8D6"/>
    <w:rsid w:val="00176CF0"/>
    <w:rsid w:val="006D1FFE"/>
    <w:rsid w:val="007140E5"/>
    <w:rsid w:val="007925DF"/>
    <w:rsid w:val="00FB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68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rector.rosuchebnik.ru/article/razbiraemsya-v-kontseptsii-osnovnykh-mezhdunarodnykh-sravnitelnykh-issledovaniy-kachestva-shkolnogo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25</dc:creator>
  <cp:lastModifiedBy>СОШ 25</cp:lastModifiedBy>
  <cp:revision>2</cp:revision>
  <dcterms:created xsi:type="dcterms:W3CDTF">2021-05-26T11:08:00Z</dcterms:created>
  <dcterms:modified xsi:type="dcterms:W3CDTF">2021-05-26T11:08:00Z</dcterms:modified>
</cp:coreProperties>
</file>