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84453" w14:textId="17EC7F5E" w:rsidR="007C2EEB" w:rsidRPr="007C2EEB" w:rsidRDefault="007C2EEB" w:rsidP="007C2EEB">
      <w:pPr>
        <w:jc w:val="right"/>
        <w:rPr>
          <w:b/>
          <w:bCs/>
          <w:szCs w:val="28"/>
        </w:rPr>
      </w:pPr>
      <w:r w:rsidRPr="007C2EEB">
        <w:rPr>
          <w:rFonts w:cs="Times New Roman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508AFAC0" wp14:editId="29428542">
            <wp:simplePos x="0" y="0"/>
            <wp:positionH relativeFrom="margin">
              <wp:align>right</wp:align>
            </wp:positionH>
            <wp:positionV relativeFrom="paragraph">
              <wp:posOffset>-575310</wp:posOffset>
            </wp:positionV>
            <wp:extent cx="777875" cy="1066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6D8F57" w14:textId="1C002594" w:rsidR="00604BF2" w:rsidRPr="00604BF2" w:rsidRDefault="00604BF2" w:rsidP="00604BF2">
      <w:pPr>
        <w:jc w:val="center"/>
        <w:rPr>
          <w:b/>
          <w:bCs/>
          <w:szCs w:val="28"/>
        </w:rPr>
      </w:pPr>
      <w:r w:rsidRPr="00604BF2">
        <w:rPr>
          <w:b/>
          <w:bCs/>
          <w:szCs w:val="28"/>
        </w:rPr>
        <w:t>Уважаемые родители!</w:t>
      </w:r>
    </w:p>
    <w:p w14:paraId="0FFBBC4A" w14:textId="77777777" w:rsidR="00604BF2" w:rsidRDefault="00604BF2" w:rsidP="00604BF2">
      <w:pPr>
        <w:ind w:firstLine="708"/>
        <w:jc w:val="both"/>
        <w:rPr>
          <w:szCs w:val="28"/>
        </w:rPr>
      </w:pPr>
      <w:r w:rsidRPr="00604BF2">
        <w:rPr>
          <w:szCs w:val="28"/>
        </w:rPr>
        <w:t>Мы рады, что ваш ребёнок стал участником Всероссийского проекта «Значимый взрослый». Наставничество – это уникальная возможность для подростка получить поддержку опытного человека, найти новые ориентиры и раскрыть свой потенциал.</w:t>
      </w:r>
      <w:r>
        <w:rPr>
          <w:szCs w:val="28"/>
        </w:rPr>
        <w:t xml:space="preserve"> </w:t>
      </w:r>
    </w:p>
    <w:p w14:paraId="77CAAA33" w14:textId="6A919B9E" w:rsidR="00604BF2" w:rsidRDefault="00604BF2" w:rsidP="00604BF2">
      <w:pPr>
        <w:ind w:firstLine="708"/>
        <w:jc w:val="both"/>
        <w:rPr>
          <w:szCs w:val="28"/>
        </w:rPr>
      </w:pPr>
      <w:r w:rsidRPr="00604BF2">
        <w:rPr>
          <w:szCs w:val="28"/>
        </w:rPr>
        <w:t>Чтобы наше сотрудничество было максимально эффективным и комфортным для всех, мы хотим ознакомить вас с основными правилами взаимодействия наставнической пары. Эти принципы помогут построить доверительные и продуктивные отношения между наставником и вашим ребёнком.</w:t>
      </w:r>
    </w:p>
    <w:p w14:paraId="35D020B1" w14:textId="77777777" w:rsidR="00604BF2" w:rsidRPr="00604BF2" w:rsidRDefault="00604BF2" w:rsidP="00604BF2">
      <w:pPr>
        <w:ind w:firstLine="708"/>
        <w:jc w:val="both"/>
        <w:rPr>
          <w:szCs w:val="28"/>
        </w:rPr>
      </w:pPr>
    </w:p>
    <w:p w14:paraId="34F04E01" w14:textId="77777777" w:rsidR="00604BF2" w:rsidRPr="00604BF2" w:rsidRDefault="00604BF2" w:rsidP="00604BF2">
      <w:pPr>
        <w:jc w:val="center"/>
        <w:rPr>
          <w:b/>
          <w:bCs/>
          <w:szCs w:val="28"/>
        </w:rPr>
      </w:pPr>
      <w:r w:rsidRPr="00604BF2">
        <w:rPr>
          <w:b/>
          <w:bCs/>
          <w:szCs w:val="28"/>
        </w:rPr>
        <w:t>Правила взаимодействия наставнической пары</w:t>
      </w:r>
    </w:p>
    <w:p w14:paraId="0830A4A7" w14:textId="0C8303BD" w:rsidR="00604BF2" w:rsidRPr="00604BF2" w:rsidRDefault="00604BF2" w:rsidP="00604BF2">
      <w:pPr>
        <w:jc w:val="center"/>
        <w:rPr>
          <w:b/>
          <w:bCs/>
          <w:szCs w:val="28"/>
        </w:rPr>
      </w:pPr>
      <w:r w:rsidRPr="00604BF2">
        <w:rPr>
          <w:b/>
          <w:bCs/>
          <w:szCs w:val="28"/>
        </w:rPr>
        <w:t>в рамках реализации Всероссийского проекта «Значимый взрослый»</w:t>
      </w:r>
    </w:p>
    <w:p w14:paraId="4D295C3B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1.  Взаимное согласие и уважение.</w:t>
      </w:r>
    </w:p>
    <w:p w14:paraId="6FB718A7" w14:textId="766211D7" w:rsidR="00604BF2" w:rsidRPr="00604BF2" w:rsidRDefault="00604BF2" w:rsidP="00604BF2">
      <w:pPr>
        <w:ind w:firstLine="708"/>
        <w:jc w:val="both"/>
        <w:rPr>
          <w:szCs w:val="28"/>
        </w:rPr>
      </w:pPr>
      <w:r w:rsidRPr="00604BF2">
        <w:rPr>
          <w:szCs w:val="28"/>
        </w:rPr>
        <w:t>Проект основан на добровольном участии, и успех взаимодействия зависит от взаимного уважения и понимания между наставником и наставляемым. Наставник готов слушать и поддерживать подростка, ожидая при этом соблюдения общих правил и договорённостей, которые будут установлены совместно.</w:t>
      </w:r>
    </w:p>
    <w:p w14:paraId="5E39ABB0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2.  Особая роль наставника.</w:t>
      </w:r>
    </w:p>
    <w:p w14:paraId="701008D2" w14:textId="5A3386F7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t xml:space="preserve">   </w:t>
      </w:r>
      <w:r>
        <w:rPr>
          <w:szCs w:val="28"/>
        </w:rPr>
        <w:tab/>
      </w:r>
      <w:r w:rsidRPr="00604BF2">
        <w:rPr>
          <w:szCs w:val="28"/>
        </w:rPr>
        <w:t xml:space="preserve"> Наставник — это не замена родителя и не спонсор, а «значимый взрослый», который делится своим опытом, знаниями и видением, поддерживая вашего ребёнка в его развитии. Взаимоотношения строятся на доверии и взаимном уважении к личным границам.</w:t>
      </w:r>
    </w:p>
    <w:p w14:paraId="322F63F0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3.  Регулярность и форматы общения.</w:t>
      </w:r>
    </w:p>
    <w:p w14:paraId="7BF03CA4" w14:textId="05CD861B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t xml:space="preserve">    </w:t>
      </w:r>
      <w:r>
        <w:rPr>
          <w:szCs w:val="28"/>
        </w:rPr>
        <w:tab/>
      </w:r>
      <w:r w:rsidRPr="00604BF2">
        <w:rPr>
          <w:szCs w:val="28"/>
        </w:rPr>
        <w:t>Для эффективного взаимодействия важно поддерживать регулярный контакт – не реже одного раза в неделю. Форматы могут быть разными: онлайн-встречи, личные встречи, совместное участие в мероприятиях. Конкретные форматы и частота будут согласованы между наставником и наставляемым.</w:t>
      </w:r>
    </w:p>
    <w:p w14:paraId="4A536147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4.  Открытость и доверие.</w:t>
      </w:r>
    </w:p>
    <w:p w14:paraId="3ABC8E97" w14:textId="4BC70AA5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t xml:space="preserve">   </w:t>
      </w:r>
      <w:r>
        <w:rPr>
          <w:szCs w:val="28"/>
        </w:rPr>
        <w:tab/>
      </w:r>
      <w:r w:rsidRPr="00604BF2">
        <w:rPr>
          <w:szCs w:val="28"/>
        </w:rPr>
        <w:t xml:space="preserve"> Честное и искреннее общение является фундаментом доверительных отношений. Это помогает наставнику лучше понять потребности подростка, а подростку – получить </w:t>
      </w:r>
      <w:r>
        <w:rPr>
          <w:szCs w:val="28"/>
        </w:rPr>
        <w:t xml:space="preserve">наставническую </w:t>
      </w:r>
      <w:r w:rsidRPr="00604BF2">
        <w:rPr>
          <w:szCs w:val="28"/>
        </w:rPr>
        <w:t>поддержку.</w:t>
      </w:r>
    </w:p>
    <w:p w14:paraId="6EB7089A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5.  Соблюдение личных границ.</w:t>
      </w:r>
    </w:p>
    <w:p w14:paraId="53FD6697" w14:textId="2DF04A89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lastRenderedPageBreak/>
        <w:t xml:space="preserve">   </w:t>
      </w:r>
      <w:r>
        <w:rPr>
          <w:szCs w:val="28"/>
        </w:rPr>
        <w:tab/>
      </w:r>
      <w:r w:rsidRPr="00604BF2">
        <w:rPr>
          <w:szCs w:val="28"/>
        </w:rPr>
        <w:t xml:space="preserve"> Взаимодействие должно строиться с уважением к личным границам каждого участника. Это обеспечивает комфорт и безопасность общения для обеих сторон.</w:t>
      </w:r>
    </w:p>
    <w:p w14:paraId="3B5588FF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6.  Определение целей и ценностей.</w:t>
      </w:r>
    </w:p>
    <w:p w14:paraId="41CFF232" w14:textId="198C029F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t xml:space="preserve">    </w:t>
      </w:r>
      <w:r>
        <w:rPr>
          <w:szCs w:val="28"/>
        </w:rPr>
        <w:tab/>
      </w:r>
      <w:r w:rsidRPr="00604BF2">
        <w:rPr>
          <w:szCs w:val="28"/>
        </w:rPr>
        <w:t>В начале пути наставник и наставляемый совместно определяют цели взаимодействия, основываясь на интересах и потребностях подростка, а также на том опыте, знаниях и навыках, которыми готов поделиться наставник. Это помогает сделать процесс максимально полезным и целенаправленным.</w:t>
      </w:r>
    </w:p>
    <w:p w14:paraId="618B37E3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7.  Направления развития подростка.</w:t>
      </w:r>
    </w:p>
    <w:p w14:paraId="5883456B" w14:textId="502277EE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t xml:space="preserve">    </w:t>
      </w:r>
      <w:r>
        <w:rPr>
          <w:szCs w:val="28"/>
        </w:rPr>
        <w:tab/>
      </w:r>
      <w:r w:rsidRPr="00604BF2">
        <w:rPr>
          <w:szCs w:val="28"/>
        </w:rPr>
        <w:t>Наставничество направлено на поддержку подростка в самых разных областях его развития. Это может быть помощь в учёбе, расширение кругозора, развитие социальных навыков, поиск увлечений, преодоление страхов, повышение самооценки, раскрытие талантов, участие в проектах, умение ставить цели и многое другое. Конкретные направления будут определены индивидуально.</w:t>
      </w:r>
    </w:p>
    <w:p w14:paraId="3F0B023F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8.  Индивидуальный план развития.</w:t>
      </w:r>
    </w:p>
    <w:p w14:paraId="5F81838F" w14:textId="58EF53F7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t xml:space="preserve">    </w:t>
      </w:r>
      <w:r>
        <w:rPr>
          <w:szCs w:val="28"/>
        </w:rPr>
        <w:tab/>
      </w:r>
      <w:r w:rsidRPr="00604BF2">
        <w:rPr>
          <w:szCs w:val="28"/>
        </w:rPr>
        <w:t>На основе определённых целей наставник и наставляемый совместно разрабатывают индивидуальный маршрут взаимодействия – пошаговый план действий, который будет учитывать возможности и желания подростка, а также ресурсы наставника.</w:t>
      </w:r>
    </w:p>
    <w:p w14:paraId="06A0F57F" w14:textId="77777777" w:rsidR="00604BF2" w:rsidRPr="00604BF2" w:rsidRDefault="00604BF2" w:rsidP="00604BF2">
      <w:pPr>
        <w:jc w:val="both"/>
        <w:rPr>
          <w:b/>
          <w:bCs/>
          <w:szCs w:val="28"/>
        </w:rPr>
      </w:pPr>
      <w:r w:rsidRPr="00604BF2">
        <w:rPr>
          <w:b/>
          <w:bCs/>
          <w:szCs w:val="28"/>
        </w:rPr>
        <w:t>9.  Оценка результатов.</w:t>
      </w:r>
    </w:p>
    <w:p w14:paraId="67F6B5DE" w14:textId="7075193F" w:rsidR="00604BF2" w:rsidRPr="00604BF2" w:rsidRDefault="00604BF2" w:rsidP="00604BF2">
      <w:pPr>
        <w:jc w:val="both"/>
        <w:rPr>
          <w:szCs w:val="28"/>
        </w:rPr>
      </w:pPr>
      <w:r w:rsidRPr="00604BF2">
        <w:rPr>
          <w:szCs w:val="28"/>
        </w:rPr>
        <w:t xml:space="preserve">    </w:t>
      </w:r>
      <w:r>
        <w:rPr>
          <w:szCs w:val="28"/>
        </w:rPr>
        <w:tab/>
      </w:r>
      <w:r w:rsidRPr="00604BF2">
        <w:rPr>
          <w:szCs w:val="28"/>
        </w:rPr>
        <w:t>Чтобы отслеживать прогресс, будут определены понятные критерии достижения поставленных целей. Например: повышение уверенности в себе, улучшение успеваемости по предмету, развитие социальных связей, участие в новых активностях, повышение финансовой грамотности. Это позволит всем участникам видеть конкретные успехи и достижения.</w:t>
      </w:r>
    </w:p>
    <w:p w14:paraId="49EC607E" w14:textId="77777777" w:rsidR="00604BF2" w:rsidRPr="00604BF2" w:rsidRDefault="00604BF2" w:rsidP="00604BF2">
      <w:pPr>
        <w:jc w:val="both"/>
        <w:rPr>
          <w:szCs w:val="28"/>
        </w:rPr>
      </w:pPr>
    </w:p>
    <w:p w14:paraId="0C3E9E8A" w14:textId="77777777" w:rsidR="00604BF2" w:rsidRPr="00604BF2" w:rsidRDefault="00604BF2" w:rsidP="00604BF2">
      <w:pPr>
        <w:ind w:firstLine="708"/>
        <w:jc w:val="both"/>
        <w:rPr>
          <w:i/>
          <w:iCs/>
          <w:szCs w:val="28"/>
        </w:rPr>
      </w:pPr>
      <w:r w:rsidRPr="00604BF2">
        <w:rPr>
          <w:i/>
          <w:iCs/>
          <w:szCs w:val="28"/>
        </w:rPr>
        <w:t>Мы уверены, что соблюдение этих правил поможет создать благоприятную атмосферу для развития вашего ребёнка и сделает его участие в проекте «Значимый взрослый» по-настоящему ценным и незабываемым опытом.</w:t>
      </w:r>
    </w:p>
    <w:p w14:paraId="5954C2A9" w14:textId="77777777" w:rsidR="00604BF2" w:rsidRPr="00604BF2" w:rsidRDefault="00604BF2" w:rsidP="00604BF2">
      <w:pPr>
        <w:jc w:val="both"/>
        <w:rPr>
          <w:i/>
          <w:iCs/>
          <w:szCs w:val="28"/>
        </w:rPr>
      </w:pPr>
    </w:p>
    <w:p w14:paraId="66D86197" w14:textId="23BCC5E2" w:rsidR="007C2EEB" w:rsidRPr="00604BF2" w:rsidRDefault="00604BF2" w:rsidP="00604BF2">
      <w:pPr>
        <w:ind w:firstLine="708"/>
        <w:jc w:val="both"/>
        <w:rPr>
          <w:i/>
          <w:iCs/>
          <w:szCs w:val="28"/>
        </w:rPr>
      </w:pPr>
      <w:r w:rsidRPr="00604BF2">
        <w:rPr>
          <w:i/>
          <w:iCs/>
          <w:szCs w:val="28"/>
        </w:rPr>
        <w:t>Благодарим вас за сотрудничество и доверие!</w:t>
      </w:r>
    </w:p>
    <w:sectPr w:rsidR="007C2EEB" w:rsidRPr="00604BF2" w:rsidSect="007C2EE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0D"/>
    <w:rsid w:val="002E7673"/>
    <w:rsid w:val="003545BE"/>
    <w:rsid w:val="00444E24"/>
    <w:rsid w:val="004C2B82"/>
    <w:rsid w:val="00556366"/>
    <w:rsid w:val="005C31C9"/>
    <w:rsid w:val="00604BF2"/>
    <w:rsid w:val="007C2EEB"/>
    <w:rsid w:val="0083490D"/>
    <w:rsid w:val="009972BD"/>
    <w:rsid w:val="00C37DE2"/>
    <w:rsid w:val="00C62B67"/>
    <w:rsid w:val="00C73E3F"/>
    <w:rsid w:val="00F008D6"/>
    <w:rsid w:val="00FE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9307"/>
  <w15:chartTrackingRefBased/>
  <w15:docId w15:val="{46292992-FBB9-4026-9051-44BD9145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Чеккуева</dc:creator>
  <cp:keywords/>
  <dc:description/>
  <cp:lastModifiedBy>Rich</cp:lastModifiedBy>
  <cp:revision>10</cp:revision>
  <dcterms:created xsi:type="dcterms:W3CDTF">2025-02-08T18:01:00Z</dcterms:created>
  <dcterms:modified xsi:type="dcterms:W3CDTF">2025-10-25T06:55:00Z</dcterms:modified>
</cp:coreProperties>
</file>